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5C0" w:rsidRPr="00EC26FB" w:rsidRDefault="00B4785F" w:rsidP="006915C0">
      <w:pPr>
        <w:jc w:val="center"/>
        <w:rPr>
          <w:b/>
        </w:rPr>
      </w:pPr>
      <w:r w:rsidRPr="009B5A98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55.85pt" o:ole="" fillcolor="window">
            <v:imagedata r:id="rId8" o:title=""/>
          </v:shape>
          <o:OLEObject Type="Embed" ProgID="PBrush" ShapeID="_x0000_i1025" DrawAspect="Content" ObjectID="_1536663528" r:id="rId9">
            <o:FieldCodes>\s</o:FieldCodes>
          </o:OLEObject>
        </w:object>
      </w:r>
    </w:p>
    <w:p w:rsidR="006915C0" w:rsidRPr="00EC26FB" w:rsidRDefault="006915C0" w:rsidP="006915C0">
      <w:pPr>
        <w:jc w:val="center"/>
        <w:rPr>
          <w:b/>
          <w:sz w:val="32"/>
        </w:rPr>
      </w:pPr>
      <w:r w:rsidRPr="00EC26FB">
        <w:rPr>
          <w:b/>
          <w:sz w:val="32"/>
        </w:rPr>
        <w:t xml:space="preserve">У К Р А Ї Н А </w:t>
      </w:r>
    </w:p>
    <w:p w:rsidR="006915C0" w:rsidRPr="00EC26FB" w:rsidRDefault="006915C0" w:rsidP="006915C0">
      <w:pPr>
        <w:pStyle w:val="1"/>
        <w:rPr>
          <w:sz w:val="48"/>
        </w:rPr>
      </w:pPr>
      <w:r w:rsidRPr="00EC26FB">
        <w:rPr>
          <w:sz w:val="48"/>
        </w:rPr>
        <w:t>ЧЕРНІВЕЦЬКА ОБЛАСНА РАДА</w:t>
      </w:r>
    </w:p>
    <w:p w:rsidR="00D629C7" w:rsidRPr="00B4785F" w:rsidRDefault="00B4785F" w:rsidP="00B4785F">
      <w:pPr>
        <w:pStyle w:val="2"/>
        <w:spacing w:before="240" w:after="240"/>
        <w:rPr>
          <w:lang w:val="uk-UA"/>
        </w:rPr>
      </w:pPr>
      <w:r>
        <w:t>V</w:t>
      </w:r>
      <w:r>
        <w:rPr>
          <w:lang w:val="uk-UA"/>
        </w:rPr>
        <w:t xml:space="preserve">ІІ сесія </w:t>
      </w:r>
      <w:r>
        <w:t>V</w:t>
      </w:r>
      <w:r>
        <w:rPr>
          <w:lang w:val="uk-UA"/>
        </w:rPr>
        <w:t>ІІ скликання</w:t>
      </w:r>
    </w:p>
    <w:p w:rsidR="00D629C7" w:rsidRPr="00EC26FB" w:rsidRDefault="00D629C7" w:rsidP="00B4785F">
      <w:pPr>
        <w:pStyle w:val="a4"/>
        <w:tabs>
          <w:tab w:val="left" w:pos="9497"/>
        </w:tabs>
        <w:spacing w:after="240"/>
        <w:jc w:val="center"/>
        <w:rPr>
          <w:b/>
          <w:sz w:val="40"/>
          <w:szCs w:val="40"/>
        </w:rPr>
      </w:pPr>
      <w:r w:rsidRPr="00EC26FB">
        <w:rPr>
          <w:b/>
          <w:spacing w:val="20"/>
          <w:sz w:val="40"/>
          <w:szCs w:val="40"/>
        </w:rPr>
        <w:t xml:space="preserve">Р І Ш Е Н </w:t>
      </w:r>
      <w:proofErr w:type="spellStart"/>
      <w:r w:rsidRPr="00EC26FB">
        <w:rPr>
          <w:b/>
          <w:spacing w:val="20"/>
          <w:sz w:val="40"/>
          <w:szCs w:val="40"/>
        </w:rPr>
        <w:t>Н</w:t>
      </w:r>
      <w:proofErr w:type="spellEnd"/>
      <w:r w:rsidRPr="00EC26FB">
        <w:rPr>
          <w:b/>
          <w:spacing w:val="20"/>
          <w:sz w:val="40"/>
          <w:szCs w:val="40"/>
        </w:rPr>
        <w:t xml:space="preserve"> Я  </w:t>
      </w:r>
      <w:r w:rsidRPr="00EC26FB">
        <w:rPr>
          <w:b/>
          <w:sz w:val="40"/>
          <w:szCs w:val="40"/>
        </w:rPr>
        <w:t xml:space="preserve">№ </w:t>
      </w:r>
      <w:r w:rsidR="00B4785F">
        <w:rPr>
          <w:b/>
          <w:sz w:val="40"/>
          <w:szCs w:val="40"/>
        </w:rPr>
        <w:t>195</w:t>
      </w:r>
      <w:r w:rsidRPr="00EC26FB">
        <w:rPr>
          <w:b/>
          <w:sz w:val="40"/>
          <w:szCs w:val="40"/>
        </w:rPr>
        <w:t>-</w:t>
      </w:r>
      <w:r w:rsidR="00B4785F">
        <w:rPr>
          <w:b/>
          <w:sz w:val="40"/>
          <w:szCs w:val="40"/>
        </w:rPr>
        <w:t>7</w:t>
      </w:r>
      <w:r w:rsidR="007202CA" w:rsidRPr="00EC26FB">
        <w:rPr>
          <w:b/>
          <w:sz w:val="40"/>
          <w:szCs w:val="40"/>
        </w:rPr>
        <w:t>/</w:t>
      </w:r>
      <w:r w:rsidR="00732C93" w:rsidRPr="00EC26FB">
        <w:rPr>
          <w:b/>
          <w:sz w:val="40"/>
          <w:szCs w:val="40"/>
        </w:rPr>
        <w:t>16</w:t>
      </w:r>
    </w:p>
    <w:p w:rsidR="00D629C7" w:rsidRPr="00EC26FB" w:rsidRDefault="00D629C7" w:rsidP="00B4785F">
      <w:pPr>
        <w:spacing w:after="240"/>
        <w:rPr>
          <w:sz w:val="2"/>
        </w:rPr>
      </w:pPr>
    </w:p>
    <w:tbl>
      <w:tblPr>
        <w:tblW w:w="0" w:type="auto"/>
        <w:tblLayout w:type="fixed"/>
        <w:tblLook w:val="0000"/>
      </w:tblPr>
      <w:tblGrid>
        <w:gridCol w:w="4261"/>
        <w:gridCol w:w="5567"/>
      </w:tblGrid>
      <w:tr w:rsidR="00D629C7" w:rsidRPr="00EC26FB" w:rsidTr="0001029E">
        <w:trPr>
          <w:trHeight w:val="397"/>
        </w:trPr>
        <w:tc>
          <w:tcPr>
            <w:tcW w:w="4261" w:type="dxa"/>
          </w:tcPr>
          <w:p w:rsidR="00D629C7" w:rsidRPr="00EC26FB" w:rsidRDefault="00B4785F" w:rsidP="00983112">
            <w:pPr>
              <w:pStyle w:val="a6"/>
              <w:tabs>
                <w:tab w:val="clear" w:pos="4677"/>
                <w:tab w:val="clear" w:pos="9355"/>
              </w:tabs>
            </w:pPr>
            <w:r>
              <w:t>21 вересня</w:t>
            </w:r>
            <w:r w:rsidR="00983112" w:rsidRPr="00EC26FB">
              <w:t xml:space="preserve"> </w:t>
            </w:r>
            <w:r w:rsidR="00732C93" w:rsidRPr="00EC26FB">
              <w:t xml:space="preserve">2016 </w:t>
            </w:r>
            <w:r w:rsidR="00D629C7" w:rsidRPr="00EC26FB">
              <w:t>р.</w:t>
            </w:r>
          </w:p>
        </w:tc>
        <w:tc>
          <w:tcPr>
            <w:tcW w:w="5567" w:type="dxa"/>
          </w:tcPr>
          <w:p w:rsidR="00D629C7" w:rsidRPr="00EC26FB" w:rsidRDefault="00D629C7" w:rsidP="0001029E">
            <w:pPr>
              <w:jc w:val="right"/>
            </w:pPr>
            <w:r w:rsidRPr="00EC26FB">
              <w:t>м.</w:t>
            </w:r>
            <w:r w:rsidR="00036780" w:rsidRPr="00EC26FB">
              <w:t xml:space="preserve"> </w:t>
            </w:r>
            <w:r w:rsidRPr="00EC26FB">
              <w:t>Чернівці</w:t>
            </w:r>
          </w:p>
        </w:tc>
      </w:tr>
    </w:tbl>
    <w:p w:rsidR="00D629C7" w:rsidRPr="00EC26FB" w:rsidRDefault="00D629C7" w:rsidP="00DB489E">
      <w:pPr>
        <w:tabs>
          <w:tab w:val="left" w:pos="8292"/>
          <w:tab w:val="left" w:pos="8363"/>
        </w:tabs>
        <w:ind w:right="-7"/>
        <w:rPr>
          <w:b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5778" w:type="dxa"/>
        <w:tblLook w:val="01E0"/>
      </w:tblPr>
      <w:tblGrid>
        <w:gridCol w:w="5778"/>
      </w:tblGrid>
      <w:tr w:rsidR="00D629C7" w:rsidRPr="00EC26FB" w:rsidTr="00A53066">
        <w:tc>
          <w:tcPr>
            <w:tcW w:w="5778" w:type="dxa"/>
          </w:tcPr>
          <w:p w:rsidR="00D629C7" w:rsidRPr="00EC26FB" w:rsidRDefault="00D629C7" w:rsidP="00983112">
            <w:pPr>
              <w:jc w:val="both"/>
              <w:rPr>
                <w:b/>
                <w:szCs w:val="28"/>
              </w:rPr>
            </w:pPr>
            <w:r w:rsidRPr="00EC26FB">
              <w:rPr>
                <w:b/>
                <w:szCs w:val="28"/>
              </w:rPr>
              <w:t>Про оформлення права спільної власності територіальних громад сіл, селищ, міст Чернівецької області на нежитлові приміщення та споруди</w:t>
            </w:r>
            <w:r w:rsidR="007C63D0" w:rsidRPr="00EC26FB">
              <w:rPr>
                <w:b/>
                <w:szCs w:val="28"/>
              </w:rPr>
              <w:t xml:space="preserve"> за адрес</w:t>
            </w:r>
            <w:r w:rsidR="00BA33D8" w:rsidRPr="00EC26FB">
              <w:rPr>
                <w:b/>
                <w:szCs w:val="28"/>
              </w:rPr>
              <w:t>ами</w:t>
            </w:r>
            <w:r w:rsidR="007C63D0" w:rsidRPr="00EC26FB">
              <w:rPr>
                <w:b/>
                <w:szCs w:val="28"/>
              </w:rPr>
              <w:t xml:space="preserve">: м. Чернівці, вул. </w:t>
            </w:r>
            <w:r w:rsidR="00983112" w:rsidRPr="00EC26FB">
              <w:rPr>
                <w:b/>
                <w:szCs w:val="28"/>
              </w:rPr>
              <w:t>О.Кобилянської, 47</w:t>
            </w:r>
            <w:r w:rsidR="00A95F15" w:rsidRPr="00EC26FB">
              <w:rPr>
                <w:b/>
                <w:szCs w:val="28"/>
              </w:rPr>
              <w:t xml:space="preserve"> </w:t>
            </w:r>
            <w:r w:rsidR="00983112" w:rsidRPr="00EC26FB">
              <w:rPr>
                <w:b/>
                <w:szCs w:val="28"/>
              </w:rPr>
              <w:t>та площа Соборна, 4</w:t>
            </w:r>
          </w:p>
        </w:tc>
      </w:tr>
    </w:tbl>
    <w:p w:rsidR="00D629C7" w:rsidRPr="00EC26FB" w:rsidRDefault="00D629C7" w:rsidP="00D629C7">
      <w:pPr>
        <w:rPr>
          <w:sz w:val="8"/>
          <w:szCs w:val="16"/>
        </w:rPr>
      </w:pPr>
      <w:r w:rsidRPr="00EC26FB">
        <w:br w:type="textWrapping" w:clear="all"/>
      </w:r>
    </w:p>
    <w:p w:rsidR="00D629C7" w:rsidRPr="00EC26FB" w:rsidRDefault="00BB21C8" w:rsidP="00A53066">
      <w:pPr>
        <w:pStyle w:val="a8"/>
        <w:spacing w:after="0"/>
        <w:ind w:left="0" w:firstLine="840"/>
        <w:jc w:val="both"/>
        <w:rPr>
          <w:szCs w:val="28"/>
        </w:rPr>
      </w:pPr>
      <w:r w:rsidRPr="00EC26FB">
        <w:rPr>
          <w:szCs w:val="28"/>
        </w:rPr>
        <w:t>Відповідно до</w:t>
      </w:r>
      <w:r w:rsidR="00D629C7" w:rsidRPr="00EC26FB">
        <w:rPr>
          <w:szCs w:val="28"/>
        </w:rPr>
        <w:t xml:space="preserve"> пункту 20 частини 1</w:t>
      </w:r>
      <w:r w:rsidR="00CC7856" w:rsidRPr="00EC26FB">
        <w:rPr>
          <w:szCs w:val="28"/>
        </w:rPr>
        <w:t>, 2</w:t>
      </w:r>
      <w:r w:rsidR="00D629C7" w:rsidRPr="00EC26FB">
        <w:rPr>
          <w:szCs w:val="28"/>
        </w:rPr>
        <w:t xml:space="preserve"> статті 43 Закону України «Про місцеве самоврядування в Україні», </w:t>
      </w:r>
      <w:r w:rsidR="00CC7856" w:rsidRPr="00EC26FB">
        <w:rPr>
          <w:szCs w:val="28"/>
        </w:rPr>
        <w:t>пункту 6 частини 1 статті 19 Закону України "</w:t>
      </w:r>
      <w:hyperlink r:id="rId10" w:history="1">
        <w:r w:rsidR="00CC7856" w:rsidRPr="00EC26FB">
          <w:rPr>
            <w:rStyle w:val="ae"/>
            <w:color w:val="000000"/>
            <w:szCs w:val="28"/>
            <w:u w:val="none"/>
            <w:bdr w:val="none" w:sz="0" w:space="0" w:color="auto" w:frame="1"/>
            <w:shd w:val="clear" w:color="auto" w:fill="FFFFFF"/>
          </w:rPr>
          <w:t>Про державну реєстрацію речових прав на нерухоме майно та їх обтяжень</w:t>
        </w:r>
      </w:hyperlink>
      <w:r w:rsidR="00CC7856" w:rsidRPr="00EC26FB">
        <w:rPr>
          <w:color w:val="000000"/>
          <w:szCs w:val="28"/>
        </w:rPr>
        <w:t>"</w:t>
      </w:r>
      <w:r w:rsidR="008C61DC" w:rsidRPr="00EC26FB">
        <w:rPr>
          <w:szCs w:val="28"/>
        </w:rPr>
        <w:t xml:space="preserve">, </w:t>
      </w:r>
      <w:r w:rsidR="00062160" w:rsidRPr="00EC26FB">
        <w:rPr>
          <w:szCs w:val="28"/>
        </w:rPr>
        <w:t>на виконання рішення господарського суду</w:t>
      </w:r>
      <w:r w:rsidR="00983112" w:rsidRPr="00EC26FB">
        <w:rPr>
          <w:szCs w:val="28"/>
        </w:rPr>
        <w:t xml:space="preserve"> Чернівецької області від 09.10.</w:t>
      </w:r>
      <w:r w:rsidR="00062160" w:rsidRPr="00EC26FB">
        <w:rPr>
          <w:szCs w:val="28"/>
        </w:rPr>
        <w:t>2015 у справі №926/</w:t>
      </w:r>
      <w:r w:rsidR="00983112" w:rsidRPr="00EC26FB">
        <w:rPr>
          <w:szCs w:val="28"/>
        </w:rPr>
        <w:t>100</w:t>
      </w:r>
      <w:r w:rsidR="00AC48AE" w:rsidRPr="00EC26FB">
        <w:rPr>
          <w:szCs w:val="28"/>
        </w:rPr>
        <w:t>/14</w:t>
      </w:r>
      <w:r w:rsidR="00CC7856" w:rsidRPr="00EC26FB">
        <w:rPr>
          <w:szCs w:val="28"/>
        </w:rPr>
        <w:t>,</w:t>
      </w:r>
      <w:r w:rsidR="00BA33D8" w:rsidRPr="00EC26FB">
        <w:rPr>
          <w:szCs w:val="28"/>
        </w:rPr>
        <w:t xml:space="preserve"> </w:t>
      </w:r>
      <w:r w:rsidR="00AC48AE" w:rsidRPr="00EC26FB">
        <w:rPr>
          <w:szCs w:val="28"/>
        </w:rPr>
        <w:t>що набра</w:t>
      </w:r>
      <w:r w:rsidR="006D7E94">
        <w:rPr>
          <w:szCs w:val="28"/>
        </w:rPr>
        <w:t>ло</w:t>
      </w:r>
      <w:r w:rsidR="007D6CEB" w:rsidRPr="00EC26FB">
        <w:rPr>
          <w:szCs w:val="28"/>
        </w:rPr>
        <w:t xml:space="preserve"> закон</w:t>
      </w:r>
      <w:r w:rsidR="00EC26FB" w:rsidRPr="00EC26FB">
        <w:rPr>
          <w:szCs w:val="28"/>
        </w:rPr>
        <w:t>н</w:t>
      </w:r>
      <w:r w:rsidR="007D6CEB" w:rsidRPr="00EC26FB">
        <w:rPr>
          <w:szCs w:val="28"/>
        </w:rPr>
        <w:t>ої сили,</w:t>
      </w:r>
      <w:r w:rsidR="00A95F15" w:rsidRPr="00EC26FB">
        <w:rPr>
          <w:szCs w:val="28"/>
        </w:rPr>
        <w:t xml:space="preserve"> </w:t>
      </w:r>
      <w:r w:rsidR="00BA33D8" w:rsidRPr="00EC26FB">
        <w:rPr>
          <w:szCs w:val="28"/>
        </w:rPr>
        <w:t>рішення</w:t>
      </w:r>
      <w:r w:rsidR="006973B6" w:rsidRPr="00EC26FB">
        <w:rPr>
          <w:szCs w:val="28"/>
        </w:rPr>
        <w:t xml:space="preserve"> </w:t>
      </w:r>
      <w:r w:rsidR="00CC7856" w:rsidRPr="00EC26FB">
        <w:rPr>
          <w:szCs w:val="28"/>
        </w:rPr>
        <w:t xml:space="preserve">10-ї сесії </w:t>
      </w:r>
      <w:r w:rsidR="00BE791E" w:rsidRPr="00EC26FB">
        <w:rPr>
          <w:szCs w:val="28"/>
        </w:rPr>
        <w:t xml:space="preserve">Чернівецької обласної Ради народних депутатів </w:t>
      </w:r>
      <w:r w:rsidR="00CC7856" w:rsidRPr="00EC26FB">
        <w:rPr>
          <w:szCs w:val="28"/>
        </w:rPr>
        <w:t>ХХІ скликання від 27.12.1991 "Про перелік об'єктів комунальної власності обласної, міської та районних Рад народних депутатів"</w:t>
      </w:r>
      <w:r w:rsidR="008C61DC" w:rsidRPr="00EC26FB">
        <w:rPr>
          <w:szCs w:val="28"/>
        </w:rPr>
        <w:t xml:space="preserve"> та</w:t>
      </w:r>
      <w:r w:rsidR="00D629C7" w:rsidRPr="00EC26FB">
        <w:rPr>
          <w:szCs w:val="28"/>
        </w:rPr>
        <w:t xml:space="preserve"> </w:t>
      </w:r>
      <w:r w:rsidR="003A144C" w:rsidRPr="00EC26FB">
        <w:rPr>
          <w:szCs w:val="28"/>
        </w:rPr>
        <w:t xml:space="preserve">враховуючи </w:t>
      </w:r>
      <w:r w:rsidR="001A2914" w:rsidRPr="00EC26FB">
        <w:rPr>
          <w:szCs w:val="28"/>
        </w:rPr>
        <w:t>виснов</w:t>
      </w:r>
      <w:r w:rsidR="00983112" w:rsidRPr="00EC26FB">
        <w:rPr>
          <w:szCs w:val="28"/>
        </w:rPr>
        <w:t>ок</w:t>
      </w:r>
      <w:r w:rsidR="00D629C7" w:rsidRPr="00EC26FB">
        <w:rPr>
          <w:szCs w:val="28"/>
        </w:rPr>
        <w:t xml:space="preserve"> постійної комісії обласної ради з питань приватизації та управління об’єктами спільної власності територіальних громад сіл, селищ, міст області</w:t>
      </w:r>
      <w:r w:rsidR="001D2D8A" w:rsidRPr="00EC26FB">
        <w:rPr>
          <w:szCs w:val="28"/>
        </w:rPr>
        <w:t xml:space="preserve"> від </w:t>
      </w:r>
      <w:r w:rsidR="005D1CF3">
        <w:rPr>
          <w:szCs w:val="28"/>
        </w:rPr>
        <w:t>22.07.2016</w:t>
      </w:r>
      <w:r w:rsidR="00A53066" w:rsidRPr="00EC26FB">
        <w:rPr>
          <w:szCs w:val="28"/>
        </w:rPr>
        <w:t>, обласна рада:</w:t>
      </w:r>
    </w:p>
    <w:p w:rsidR="00A53066" w:rsidRPr="00EC26FB" w:rsidRDefault="00A53066" w:rsidP="00A53066">
      <w:pPr>
        <w:pStyle w:val="a8"/>
        <w:spacing w:after="0"/>
        <w:ind w:left="0" w:firstLine="840"/>
        <w:jc w:val="both"/>
        <w:rPr>
          <w:sz w:val="8"/>
          <w:szCs w:val="16"/>
        </w:rPr>
      </w:pPr>
    </w:p>
    <w:p w:rsidR="00DB489E" w:rsidRPr="00EC26FB" w:rsidRDefault="00D629C7" w:rsidP="006D2E17">
      <w:pPr>
        <w:pStyle w:val="a8"/>
        <w:spacing w:after="0"/>
        <w:ind w:left="0"/>
        <w:jc w:val="center"/>
        <w:rPr>
          <w:b/>
          <w:szCs w:val="28"/>
        </w:rPr>
      </w:pPr>
      <w:r w:rsidRPr="00EC26FB">
        <w:rPr>
          <w:b/>
          <w:caps/>
          <w:szCs w:val="28"/>
        </w:rPr>
        <w:t>вирішила</w:t>
      </w:r>
      <w:r w:rsidRPr="00EC26FB">
        <w:rPr>
          <w:b/>
          <w:szCs w:val="28"/>
        </w:rPr>
        <w:t>:</w:t>
      </w:r>
    </w:p>
    <w:p w:rsidR="006D2E17" w:rsidRPr="00EC26FB" w:rsidRDefault="006D2E17" w:rsidP="006D2E17">
      <w:pPr>
        <w:pStyle w:val="a8"/>
        <w:spacing w:after="0"/>
        <w:ind w:left="0"/>
        <w:jc w:val="center"/>
        <w:rPr>
          <w:b/>
          <w:sz w:val="6"/>
          <w:szCs w:val="16"/>
        </w:rPr>
      </w:pPr>
    </w:p>
    <w:p w:rsidR="00ED1B13" w:rsidRPr="00EC26FB" w:rsidRDefault="00D629C7" w:rsidP="00EB68E2">
      <w:pPr>
        <w:pStyle w:val="a4"/>
        <w:numPr>
          <w:ilvl w:val="0"/>
          <w:numId w:val="2"/>
        </w:numPr>
        <w:tabs>
          <w:tab w:val="left" w:pos="993"/>
        </w:tabs>
        <w:suppressAutoHyphens/>
        <w:spacing w:after="0"/>
        <w:ind w:left="0" w:firstLine="567"/>
        <w:jc w:val="both"/>
        <w:rPr>
          <w:szCs w:val="28"/>
        </w:rPr>
      </w:pPr>
      <w:r w:rsidRPr="00EC26FB">
        <w:rPr>
          <w:szCs w:val="28"/>
        </w:rPr>
        <w:t>Оформити право спільної власності територіальних громад сіл, селищ, міст Чернівецької області в особі Чернівецької обласної ради на</w:t>
      </w:r>
      <w:r w:rsidR="004E57E6" w:rsidRPr="00EC26FB">
        <w:rPr>
          <w:szCs w:val="28"/>
        </w:rPr>
        <w:t xml:space="preserve"> нежитлові приміщення підвалу та першого поверху в житловому будинку літ. А на</w:t>
      </w:r>
      <w:r w:rsidR="00ED1B13" w:rsidRPr="00EC26FB">
        <w:rPr>
          <w:szCs w:val="28"/>
        </w:rPr>
        <w:t xml:space="preserve"> </w:t>
      </w:r>
      <w:r w:rsidR="001C570F" w:rsidRPr="00EC26FB">
        <w:rPr>
          <w:szCs w:val="28"/>
        </w:rPr>
        <w:t>площі Соборній, 4</w:t>
      </w:r>
      <w:r w:rsidR="000D1041" w:rsidRPr="00EC26FB">
        <w:rPr>
          <w:szCs w:val="28"/>
        </w:rPr>
        <w:t xml:space="preserve"> </w:t>
      </w:r>
      <w:r w:rsidR="003A144C" w:rsidRPr="00EC26FB">
        <w:rPr>
          <w:szCs w:val="28"/>
        </w:rPr>
        <w:t>в</w:t>
      </w:r>
      <w:r w:rsidR="006D7E94">
        <w:rPr>
          <w:szCs w:val="28"/>
        </w:rPr>
        <w:t xml:space="preserve"> м. Чернівці</w:t>
      </w:r>
      <w:r w:rsidR="00800AB1" w:rsidRPr="00EC26FB">
        <w:rPr>
          <w:szCs w:val="28"/>
        </w:rPr>
        <w:t xml:space="preserve">, загальною площею </w:t>
      </w:r>
      <w:r w:rsidR="001C570F" w:rsidRPr="00EC26FB">
        <w:rPr>
          <w:szCs w:val="28"/>
        </w:rPr>
        <w:t xml:space="preserve">263,8 </w:t>
      </w:r>
      <w:r w:rsidR="00800AB1" w:rsidRPr="00EC26FB">
        <w:rPr>
          <w:szCs w:val="28"/>
        </w:rPr>
        <w:t xml:space="preserve">кв.м, в тому числі: в підвалі приміщення </w:t>
      </w:r>
      <w:r w:rsidR="001C570F" w:rsidRPr="00EC26FB">
        <w:rPr>
          <w:szCs w:val="28"/>
        </w:rPr>
        <w:t>І - V</w:t>
      </w:r>
      <w:r w:rsidR="00800AB1" w:rsidRPr="00EC26FB">
        <w:rPr>
          <w:szCs w:val="28"/>
        </w:rPr>
        <w:t xml:space="preserve"> площею </w:t>
      </w:r>
      <w:r w:rsidR="001C570F" w:rsidRPr="00EC26FB">
        <w:rPr>
          <w:szCs w:val="28"/>
        </w:rPr>
        <w:t>50,7</w:t>
      </w:r>
      <w:r w:rsidR="00800AB1" w:rsidRPr="00EC26FB">
        <w:rPr>
          <w:szCs w:val="28"/>
        </w:rPr>
        <w:t xml:space="preserve"> кв.м, на першому поверсі приміщення </w:t>
      </w:r>
      <w:r w:rsidR="001C570F" w:rsidRPr="00EC26FB">
        <w:rPr>
          <w:szCs w:val="28"/>
        </w:rPr>
        <w:t xml:space="preserve">   2</w:t>
      </w:r>
      <w:r w:rsidR="00800AB1" w:rsidRPr="00EC26FB">
        <w:rPr>
          <w:szCs w:val="28"/>
        </w:rPr>
        <w:t xml:space="preserve">-1 – </w:t>
      </w:r>
      <w:r w:rsidR="001C570F" w:rsidRPr="00EC26FB">
        <w:rPr>
          <w:szCs w:val="28"/>
        </w:rPr>
        <w:t>2</w:t>
      </w:r>
      <w:r w:rsidR="00800AB1" w:rsidRPr="00EC26FB">
        <w:rPr>
          <w:szCs w:val="28"/>
        </w:rPr>
        <w:t>-</w:t>
      </w:r>
      <w:r w:rsidR="001C570F" w:rsidRPr="00EC26FB">
        <w:rPr>
          <w:szCs w:val="28"/>
        </w:rPr>
        <w:t>17</w:t>
      </w:r>
      <w:r w:rsidR="00800AB1" w:rsidRPr="00EC26FB">
        <w:rPr>
          <w:szCs w:val="28"/>
        </w:rPr>
        <w:t xml:space="preserve"> площею </w:t>
      </w:r>
      <w:r w:rsidR="001C570F" w:rsidRPr="00EC26FB">
        <w:rPr>
          <w:szCs w:val="28"/>
        </w:rPr>
        <w:t>213</w:t>
      </w:r>
      <w:r w:rsidR="00800AB1" w:rsidRPr="00EC26FB">
        <w:rPr>
          <w:szCs w:val="28"/>
        </w:rPr>
        <w:t>,</w:t>
      </w:r>
      <w:r w:rsidR="001C570F" w:rsidRPr="00EC26FB">
        <w:rPr>
          <w:szCs w:val="28"/>
        </w:rPr>
        <w:t>1</w:t>
      </w:r>
      <w:r w:rsidR="00800AB1" w:rsidRPr="00EC26FB">
        <w:rPr>
          <w:szCs w:val="28"/>
        </w:rPr>
        <w:t>0 кв.м.</w:t>
      </w:r>
      <w:r w:rsidR="00A95F15" w:rsidRPr="00EC26FB">
        <w:rPr>
          <w:szCs w:val="28"/>
        </w:rPr>
        <w:t xml:space="preserve">, </w:t>
      </w:r>
      <w:r w:rsidR="00A00E40" w:rsidRPr="00EC26FB">
        <w:rPr>
          <w:szCs w:val="28"/>
        </w:rPr>
        <w:t>інвентаризаційна</w:t>
      </w:r>
      <w:r w:rsidR="00A95F15" w:rsidRPr="00EC26FB">
        <w:rPr>
          <w:szCs w:val="28"/>
        </w:rPr>
        <w:t xml:space="preserve"> вартість яких становить </w:t>
      </w:r>
      <w:r w:rsidR="001C570F" w:rsidRPr="00EC26FB">
        <w:rPr>
          <w:szCs w:val="28"/>
        </w:rPr>
        <w:t>534 649</w:t>
      </w:r>
      <w:r w:rsidR="00A95F15" w:rsidRPr="00EC26FB">
        <w:rPr>
          <w:szCs w:val="28"/>
        </w:rPr>
        <w:t>,00 грн.</w:t>
      </w:r>
    </w:p>
    <w:p w:rsidR="002633D4" w:rsidRPr="00EC26FB" w:rsidRDefault="002633D4" w:rsidP="00EB68E2">
      <w:pPr>
        <w:pStyle w:val="a4"/>
        <w:numPr>
          <w:ilvl w:val="0"/>
          <w:numId w:val="2"/>
        </w:numPr>
        <w:tabs>
          <w:tab w:val="left" w:pos="993"/>
        </w:tabs>
        <w:suppressAutoHyphens/>
        <w:spacing w:after="0"/>
        <w:ind w:left="0" w:firstLine="567"/>
        <w:jc w:val="both"/>
        <w:rPr>
          <w:szCs w:val="28"/>
        </w:rPr>
      </w:pPr>
      <w:r w:rsidRPr="00EC26FB">
        <w:rPr>
          <w:szCs w:val="28"/>
        </w:rPr>
        <w:t>Оформити право спільної власності територіальних громад сіл, селищ, міст Чернівецької області в особі Чернівецької обласної ради на нежитлові приміщення підвалу, першого поверху, другого поверху та третього поверху в житловому будинку літ. А на вул. О</w:t>
      </w:r>
      <w:r w:rsidR="006D7E94">
        <w:rPr>
          <w:szCs w:val="28"/>
        </w:rPr>
        <w:t>.Кобилянської, 47 в м. Чернівці</w:t>
      </w:r>
      <w:r w:rsidRPr="00EC26FB">
        <w:rPr>
          <w:szCs w:val="28"/>
        </w:rPr>
        <w:t xml:space="preserve">, загальною площею 1926,30 кв.м, в тому числі в підвалі приміщення І – ХХХV площею 414,00 кв.м, на першому поверсі приміщення 1-1 – 1-25 площею 449,80 кв.м, на другому поверсі приміщення 2-1 – 2-23 площею 522,80 кв.м, на третьому поверсі приміщення 3-1 – 3-26 площею 539,70 кв.м, </w:t>
      </w:r>
      <w:r w:rsidR="00A00E40" w:rsidRPr="00EC26FB">
        <w:rPr>
          <w:szCs w:val="28"/>
        </w:rPr>
        <w:t>інвентаризаційна</w:t>
      </w:r>
      <w:r w:rsidRPr="00EC26FB">
        <w:rPr>
          <w:szCs w:val="28"/>
        </w:rPr>
        <w:t xml:space="preserve"> вартість яких становить 2598882</w:t>
      </w:r>
      <w:r w:rsidR="00CB3843" w:rsidRPr="00EC26FB">
        <w:rPr>
          <w:szCs w:val="28"/>
        </w:rPr>
        <w:t>,00 грн.</w:t>
      </w:r>
    </w:p>
    <w:p w:rsidR="00EE3CF9" w:rsidRDefault="00EE3CF9" w:rsidP="00672EA5">
      <w:pPr>
        <w:tabs>
          <w:tab w:val="left" w:pos="993"/>
          <w:tab w:val="left" w:pos="1134"/>
        </w:tabs>
        <w:ind w:firstLine="600"/>
        <w:jc w:val="both"/>
        <w:rPr>
          <w:szCs w:val="28"/>
        </w:rPr>
      </w:pPr>
    </w:p>
    <w:p w:rsidR="00BE791E" w:rsidRPr="00EC26FB" w:rsidRDefault="001F52B2" w:rsidP="00672EA5">
      <w:pPr>
        <w:tabs>
          <w:tab w:val="left" w:pos="993"/>
          <w:tab w:val="left" w:pos="1134"/>
        </w:tabs>
        <w:ind w:firstLine="600"/>
        <w:jc w:val="both"/>
        <w:rPr>
          <w:szCs w:val="28"/>
        </w:rPr>
      </w:pPr>
      <w:r w:rsidRPr="00EC26FB">
        <w:rPr>
          <w:szCs w:val="28"/>
        </w:rPr>
        <w:lastRenderedPageBreak/>
        <w:t>3</w:t>
      </w:r>
      <w:r w:rsidR="00D629C7" w:rsidRPr="00EC26FB">
        <w:rPr>
          <w:szCs w:val="28"/>
        </w:rPr>
        <w:t xml:space="preserve">. </w:t>
      </w:r>
      <w:r w:rsidR="00BE791E" w:rsidRPr="00EC26FB">
        <w:rPr>
          <w:szCs w:val="28"/>
        </w:rPr>
        <w:t>Доручити голові обласної ради:</w:t>
      </w:r>
    </w:p>
    <w:p w:rsidR="00BE791E" w:rsidRPr="00EC26FB" w:rsidRDefault="001F52B2" w:rsidP="00672EA5">
      <w:pPr>
        <w:tabs>
          <w:tab w:val="left" w:pos="993"/>
          <w:tab w:val="left" w:pos="1134"/>
        </w:tabs>
        <w:ind w:firstLine="600"/>
        <w:jc w:val="both"/>
        <w:rPr>
          <w:szCs w:val="28"/>
        </w:rPr>
      </w:pPr>
      <w:r w:rsidRPr="00EC26FB">
        <w:rPr>
          <w:szCs w:val="28"/>
        </w:rPr>
        <w:t>3</w:t>
      </w:r>
      <w:r w:rsidR="00672EA5" w:rsidRPr="00EC26FB">
        <w:rPr>
          <w:szCs w:val="28"/>
        </w:rPr>
        <w:t>.1. з</w:t>
      </w:r>
      <w:r w:rsidR="00BE791E" w:rsidRPr="00EC26FB">
        <w:rPr>
          <w:szCs w:val="28"/>
        </w:rPr>
        <w:t>абезпечити здійснення всіх необхідних дій з питань оформлення права власності на майно,</w:t>
      </w:r>
      <w:r w:rsidR="00CB3843" w:rsidRPr="00EC26FB">
        <w:rPr>
          <w:szCs w:val="28"/>
        </w:rPr>
        <w:t xml:space="preserve"> зазначене</w:t>
      </w:r>
      <w:r w:rsidR="0062501D" w:rsidRPr="00EC26FB">
        <w:rPr>
          <w:szCs w:val="28"/>
        </w:rPr>
        <w:t xml:space="preserve"> у пунктах</w:t>
      </w:r>
      <w:r w:rsidR="00CB3843" w:rsidRPr="00EC26FB">
        <w:rPr>
          <w:szCs w:val="28"/>
        </w:rPr>
        <w:t xml:space="preserve"> 1, 2</w:t>
      </w:r>
      <w:r w:rsidR="00F02FBC" w:rsidRPr="00EC26FB">
        <w:rPr>
          <w:szCs w:val="28"/>
        </w:rPr>
        <w:t xml:space="preserve"> цього рішення</w:t>
      </w:r>
      <w:r w:rsidR="00BE791E" w:rsidRPr="00EC26FB">
        <w:rPr>
          <w:szCs w:val="28"/>
        </w:rPr>
        <w:t>,</w:t>
      </w:r>
      <w:r w:rsidR="00F02FBC" w:rsidRPr="00EC26FB">
        <w:rPr>
          <w:szCs w:val="28"/>
        </w:rPr>
        <w:t xml:space="preserve"> </w:t>
      </w:r>
      <w:r w:rsidR="00BE791E" w:rsidRPr="00EC26FB">
        <w:rPr>
          <w:szCs w:val="28"/>
        </w:rPr>
        <w:t>у державному реєстрі речових прав на нерухоме майно;</w:t>
      </w:r>
    </w:p>
    <w:p w:rsidR="00A53066" w:rsidRDefault="001F52B2" w:rsidP="00672EA5">
      <w:pPr>
        <w:tabs>
          <w:tab w:val="left" w:pos="1276"/>
        </w:tabs>
        <w:ind w:firstLine="600"/>
        <w:jc w:val="both"/>
      </w:pPr>
      <w:r w:rsidRPr="00EC26FB">
        <w:rPr>
          <w:szCs w:val="28"/>
        </w:rPr>
        <w:t>3</w:t>
      </w:r>
      <w:r w:rsidR="00672EA5" w:rsidRPr="00EC26FB">
        <w:rPr>
          <w:szCs w:val="28"/>
        </w:rPr>
        <w:t>.2. п</w:t>
      </w:r>
      <w:r w:rsidR="00800AB1" w:rsidRPr="00EC26FB">
        <w:rPr>
          <w:szCs w:val="28"/>
        </w:rPr>
        <w:t xml:space="preserve">риміщення </w:t>
      </w:r>
      <w:r w:rsidR="00E124F2" w:rsidRPr="00EC26FB">
        <w:rPr>
          <w:szCs w:val="28"/>
        </w:rPr>
        <w:t>зазначені в п</w:t>
      </w:r>
      <w:r w:rsidR="00FA3C74">
        <w:rPr>
          <w:szCs w:val="28"/>
        </w:rPr>
        <w:t xml:space="preserve">унктах 1 </w:t>
      </w:r>
      <w:r w:rsidR="00E124F2" w:rsidRPr="00EC26FB">
        <w:rPr>
          <w:szCs w:val="28"/>
        </w:rPr>
        <w:t>даного рішення</w:t>
      </w:r>
      <w:r w:rsidR="00A53066" w:rsidRPr="00EC26FB">
        <w:rPr>
          <w:szCs w:val="28"/>
        </w:rPr>
        <w:t xml:space="preserve"> </w:t>
      </w:r>
      <w:r w:rsidR="00CC51F1" w:rsidRPr="00EC26FB">
        <w:t>передати</w:t>
      </w:r>
      <w:r w:rsidR="00CC51F1" w:rsidRPr="00EC26FB">
        <w:rPr>
          <w:szCs w:val="28"/>
        </w:rPr>
        <w:t xml:space="preserve"> </w:t>
      </w:r>
      <w:r w:rsidR="00A53066" w:rsidRPr="00EC26FB">
        <w:rPr>
          <w:szCs w:val="28"/>
        </w:rPr>
        <w:t xml:space="preserve">на баланс </w:t>
      </w:r>
      <w:r w:rsidR="00A53066" w:rsidRPr="00EC26FB">
        <w:t>ОКП "</w:t>
      </w:r>
      <w:r w:rsidR="000D1041" w:rsidRPr="00EC26FB">
        <w:t>Центр комунального майна</w:t>
      </w:r>
      <w:r w:rsidR="00A53066" w:rsidRPr="00EC26FB">
        <w:t>".</w:t>
      </w:r>
    </w:p>
    <w:p w:rsidR="00FA3C74" w:rsidRDefault="00FA3C74" w:rsidP="00672EA5">
      <w:pPr>
        <w:tabs>
          <w:tab w:val="left" w:pos="1276"/>
        </w:tabs>
        <w:ind w:firstLine="600"/>
        <w:jc w:val="both"/>
        <w:rPr>
          <w:color w:val="000000"/>
          <w:szCs w:val="22"/>
        </w:rPr>
      </w:pPr>
      <w:r>
        <w:t>3.3. приміщення зазначені в пункті 2 даного рішення передати на баланс</w:t>
      </w:r>
      <w:r w:rsidRPr="00FA3C74">
        <w:rPr>
          <w:color w:val="000000"/>
          <w:sz w:val="22"/>
          <w:szCs w:val="22"/>
        </w:rPr>
        <w:t xml:space="preserve"> </w:t>
      </w:r>
      <w:r>
        <w:rPr>
          <w:color w:val="000000"/>
          <w:szCs w:val="22"/>
        </w:rPr>
        <w:t>Чернівецької обласної універсальної наукової</w:t>
      </w:r>
      <w:r w:rsidRPr="00FA3C74">
        <w:rPr>
          <w:color w:val="000000"/>
          <w:szCs w:val="22"/>
        </w:rPr>
        <w:t xml:space="preserve"> бі</w:t>
      </w:r>
      <w:r>
        <w:rPr>
          <w:color w:val="000000"/>
          <w:szCs w:val="22"/>
        </w:rPr>
        <w:t>бліотеки</w:t>
      </w:r>
      <w:r w:rsidRPr="00FA3C74">
        <w:rPr>
          <w:color w:val="000000"/>
          <w:szCs w:val="22"/>
        </w:rPr>
        <w:t xml:space="preserve"> ім. М.Івасюка</w:t>
      </w:r>
      <w:r>
        <w:rPr>
          <w:color w:val="000000"/>
          <w:szCs w:val="22"/>
        </w:rPr>
        <w:t>.</w:t>
      </w:r>
    </w:p>
    <w:p w:rsidR="00FA3C74" w:rsidRPr="00EC26FB" w:rsidRDefault="00FA3C74" w:rsidP="00672EA5">
      <w:pPr>
        <w:tabs>
          <w:tab w:val="left" w:pos="1276"/>
        </w:tabs>
        <w:ind w:firstLine="600"/>
        <w:jc w:val="both"/>
        <w:rPr>
          <w:szCs w:val="28"/>
        </w:rPr>
      </w:pPr>
      <w:r>
        <w:rPr>
          <w:szCs w:val="28"/>
        </w:rPr>
        <w:t>3.4. с</w:t>
      </w:r>
      <w:r w:rsidRPr="008162D0">
        <w:rPr>
          <w:szCs w:val="28"/>
        </w:rPr>
        <w:t xml:space="preserve">творити комісію з приймання-передачі </w:t>
      </w:r>
      <w:r>
        <w:rPr>
          <w:szCs w:val="28"/>
        </w:rPr>
        <w:t>нежитлових приміщень</w:t>
      </w:r>
      <w:r w:rsidRPr="008162D0">
        <w:rPr>
          <w:szCs w:val="28"/>
        </w:rPr>
        <w:t xml:space="preserve"> </w:t>
      </w:r>
      <w:r>
        <w:rPr>
          <w:szCs w:val="28"/>
        </w:rPr>
        <w:t xml:space="preserve">зазначених в пункті 1, 2 цього рішення </w:t>
      </w:r>
      <w:r w:rsidRPr="008162D0">
        <w:rPr>
          <w:szCs w:val="28"/>
        </w:rPr>
        <w:t>та затвердити відповідні акти приймання-передачі</w:t>
      </w:r>
      <w:r>
        <w:rPr>
          <w:szCs w:val="28"/>
        </w:rPr>
        <w:t>.</w:t>
      </w:r>
    </w:p>
    <w:p w:rsidR="006868EF" w:rsidRPr="00EC26FB" w:rsidRDefault="001F52B2" w:rsidP="00672EA5">
      <w:pPr>
        <w:tabs>
          <w:tab w:val="left" w:pos="993"/>
          <w:tab w:val="left" w:pos="1134"/>
        </w:tabs>
        <w:ind w:firstLine="600"/>
        <w:jc w:val="both"/>
        <w:rPr>
          <w:szCs w:val="28"/>
        </w:rPr>
      </w:pPr>
      <w:r w:rsidRPr="00EC26FB">
        <w:t>4</w:t>
      </w:r>
      <w:r w:rsidR="00A53066" w:rsidRPr="00EC26FB">
        <w:t xml:space="preserve">. </w:t>
      </w:r>
      <w:r w:rsidR="00D629C7" w:rsidRPr="00EC26FB">
        <w:t xml:space="preserve">Контроль за виконанням цього рішення </w:t>
      </w:r>
      <w:r w:rsidR="00D629C7" w:rsidRPr="00EC26FB">
        <w:rPr>
          <w:szCs w:val="28"/>
        </w:rPr>
        <w:t>покласти на постійну комісію обласної ради з питань приватизації та управління об’єктами спільної власності територіальних громад сіл, селищ, міст області (</w:t>
      </w:r>
      <w:r w:rsidR="00732C93" w:rsidRPr="00EC26FB">
        <w:rPr>
          <w:szCs w:val="28"/>
        </w:rPr>
        <w:t>Годнюк Л.О.</w:t>
      </w:r>
      <w:r w:rsidR="00D629C7" w:rsidRPr="00EC26FB">
        <w:rPr>
          <w:szCs w:val="28"/>
        </w:rPr>
        <w:t>).</w:t>
      </w:r>
    </w:p>
    <w:p w:rsidR="00064C99" w:rsidRPr="00EC26FB" w:rsidRDefault="00064C99" w:rsidP="00800AB1">
      <w:pPr>
        <w:ind w:firstLine="600"/>
        <w:jc w:val="both"/>
        <w:rPr>
          <w:szCs w:val="28"/>
        </w:rPr>
      </w:pPr>
    </w:p>
    <w:p w:rsidR="00064C99" w:rsidRPr="00EC26FB" w:rsidRDefault="00064C99" w:rsidP="00800AB1">
      <w:pPr>
        <w:ind w:firstLine="600"/>
        <w:jc w:val="both"/>
        <w:rPr>
          <w:szCs w:val="28"/>
        </w:rPr>
      </w:pPr>
    </w:p>
    <w:p w:rsidR="00DF745B" w:rsidRDefault="00D629C7" w:rsidP="008737A7">
      <w:pPr>
        <w:spacing w:before="120"/>
        <w:rPr>
          <w:b/>
          <w:szCs w:val="28"/>
        </w:rPr>
      </w:pPr>
      <w:r w:rsidRPr="00EC26FB">
        <w:rPr>
          <w:b/>
          <w:szCs w:val="28"/>
        </w:rPr>
        <w:t>Голова обласної ради</w:t>
      </w:r>
      <w:r w:rsidRPr="00EC26FB">
        <w:rPr>
          <w:b/>
          <w:szCs w:val="28"/>
        </w:rPr>
        <w:tab/>
      </w:r>
      <w:r w:rsidRPr="00EC26FB">
        <w:rPr>
          <w:b/>
          <w:szCs w:val="28"/>
        </w:rPr>
        <w:tab/>
      </w:r>
      <w:r w:rsidRPr="00EC26FB">
        <w:rPr>
          <w:b/>
          <w:szCs w:val="28"/>
        </w:rPr>
        <w:tab/>
      </w:r>
      <w:r w:rsidRPr="00EC26FB">
        <w:rPr>
          <w:b/>
          <w:szCs w:val="28"/>
        </w:rPr>
        <w:tab/>
      </w:r>
      <w:r w:rsidRPr="00EC26FB">
        <w:rPr>
          <w:b/>
          <w:szCs w:val="28"/>
        </w:rPr>
        <w:tab/>
      </w:r>
      <w:r w:rsidRPr="00EC26FB">
        <w:rPr>
          <w:b/>
          <w:szCs w:val="28"/>
        </w:rPr>
        <w:tab/>
      </w:r>
      <w:r w:rsidRPr="00EC26FB">
        <w:rPr>
          <w:b/>
          <w:szCs w:val="28"/>
        </w:rPr>
        <w:tab/>
      </w:r>
      <w:r w:rsidR="00DF745B" w:rsidRPr="00EC26FB">
        <w:rPr>
          <w:b/>
          <w:szCs w:val="28"/>
        </w:rPr>
        <w:t xml:space="preserve"> </w:t>
      </w:r>
      <w:r w:rsidR="00EE3F5A" w:rsidRPr="00EC26FB">
        <w:rPr>
          <w:b/>
          <w:szCs w:val="28"/>
        </w:rPr>
        <w:t xml:space="preserve">     </w:t>
      </w:r>
      <w:r w:rsidR="00732C93" w:rsidRPr="00EC26FB">
        <w:rPr>
          <w:b/>
          <w:szCs w:val="28"/>
        </w:rPr>
        <w:t xml:space="preserve">        </w:t>
      </w:r>
      <w:r w:rsidR="00EE3F5A" w:rsidRPr="00EC26FB">
        <w:rPr>
          <w:b/>
          <w:szCs w:val="28"/>
        </w:rPr>
        <w:t xml:space="preserve">     </w:t>
      </w:r>
      <w:bookmarkStart w:id="0" w:name="_GoBack"/>
      <w:bookmarkEnd w:id="0"/>
      <w:r w:rsidR="00732C93" w:rsidRPr="00EC26FB">
        <w:rPr>
          <w:b/>
          <w:szCs w:val="28"/>
        </w:rPr>
        <w:t>І.Мунтян</w:t>
      </w:r>
    </w:p>
    <w:sectPr w:rsidR="00DF745B" w:rsidSect="00845A8A">
      <w:headerReference w:type="default" r:id="rId11"/>
      <w:pgSz w:w="11906" w:h="16838"/>
      <w:pgMar w:top="567" w:right="850" w:bottom="426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9BC" w:rsidRDefault="004A49BC" w:rsidP="00D629C7">
      <w:r>
        <w:separator/>
      </w:r>
    </w:p>
  </w:endnote>
  <w:endnote w:type="continuationSeparator" w:id="0">
    <w:p w:rsidR="004A49BC" w:rsidRDefault="004A49BC" w:rsidP="00D62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9BC" w:rsidRDefault="004A49BC" w:rsidP="00D629C7">
      <w:r>
        <w:separator/>
      </w:r>
    </w:p>
  </w:footnote>
  <w:footnote w:type="continuationSeparator" w:id="0">
    <w:p w:rsidR="004A49BC" w:rsidRDefault="004A49BC" w:rsidP="00D629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112" w:rsidRPr="00983112" w:rsidRDefault="00983112" w:rsidP="00983112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B3060"/>
    <w:multiLevelType w:val="multilevel"/>
    <w:tmpl w:val="1D1874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7AB12821"/>
    <w:multiLevelType w:val="hybridMultilevel"/>
    <w:tmpl w:val="0026FBEC"/>
    <w:lvl w:ilvl="0" w:tplc="810293AE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evenAndOddHeaders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246489"/>
    <w:rsid w:val="0001029E"/>
    <w:rsid w:val="0002249E"/>
    <w:rsid w:val="00026AD3"/>
    <w:rsid w:val="0003129C"/>
    <w:rsid w:val="00036780"/>
    <w:rsid w:val="00062160"/>
    <w:rsid w:val="00064C99"/>
    <w:rsid w:val="00095337"/>
    <w:rsid w:val="000D1041"/>
    <w:rsid w:val="000E7A9A"/>
    <w:rsid w:val="000F3503"/>
    <w:rsid w:val="00185971"/>
    <w:rsid w:val="001A2914"/>
    <w:rsid w:val="001C570F"/>
    <w:rsid w:val="001C5B19"/>
    <w:rsid w:val="001D2D8A"/>
    <w:rsid w:val="001F52B2"/>
    <w:rsid w:val="001F5929"/>
    <w:rsid w:val="00214AE8"/>
    <w:rsid w:val="00246489"/>
    <w:rsid w:val="00251BA6"/>
    <w:rsid w:val="00261ECE"/>
    <w:rsid w:val="002633D4"/>
    <w:rsid w:val="00265BFA"/>
    <w:rsid w:val="00273B48"/>
    <w:rsid w:val="00294E53"/>
    <w:rsid w:val="002F5A5A"/>
    <w:rsid w:val="00305E64"/>
    <w:rsid w:val="00313B28"/>
    <w:rsid w:val="003A144C"/>
    <w:rsid w:val="003E45F3"/>
    <w:rsid w:val="00475D28"/>
    <w:rsid w:val="004A49BC"/>
    <w:rsid w:val="004E57E6"/>
    <w:rsid w:val="004F5051"/>
    <w:rsid w:val="00536D42"/>
    <w:rsid w:val="005422E2"/>
    <w:rsid w:val="005815EA"/>
    <w:rsid w:val="00582667"/>
    <w:rsid w:val="00592A37"/>
    <w:rsid w:val="005D1CF3"/>
    <w:rsid w:val="00602B85"/>
    <w:rsid w:val="00605E30"/>
    <w:rsid w:val="0062501D"/>
    <w:rsid w:val="0063448C"/>
    <w:rsid w:val="00652400"/>
    <w:rsid w:val="00670858"/>
    <w:rsid w:val="00672EA5"/>
    <w:rsid w:val="006868EF"/>
    <w:rsid w:val="006915C0"/>
    <w:rsid w:val="00694555"/>
    <w:rsid w:val="006973B6"/>
    <w:rsid w:val="006C3028"/>
    <w:rsid w:val="006C418D"/>
    <w:rsid w:val="006D2E17"/>
    <w:rsid w:val="006D7E94"/>
    <w:rsid w:val="0070368B"/>
    <w:rsid w:val="007202CA"/>
    <w:rsid w:val="00724FD2"/>
    <w:rsid w:val="00732C93"/>
    <w:rsid w:val="007455DC"/>
    <w:rsid w:val="007C6016"/>
    <w:rsid w:val="007C63D0"/>
    <w:rsid w:val="007D6CEB"/>
    <w:rsid w:val="00800AB1"/>
    <w:rsid w:val="0081619B"/>
    <w:rsid w:val="0082415B"/>
    <w:rsid w:val="00845A8A"/>
    <w:rsid w:val="00867705"/>
    <w:rsid w:val="008737A7"/>
    <w:rsid w:val="008930F6"/>
    <w:rsid w:val="008A2771"/>
    <w:rsid w:val="008C61DC"/>
    <w:rsid w:val="008F1508"/>
    <w:rsid w:val="00901EA1"/>
    <w:rsid w:val="00926D65"/>
    <w:rsid w:val="0093158C"/>
    <w:rsid w:val="00934988"/>
    <w:rsid w:val="00983112"/>
    <w:rsid w:val="00995A79"/>
    <w:rsid w:val="009A0D90"/>
    <w:rsid w:val="009D15F0"/>
    <w:rsid w:val="00A00E40"/>
    <w:rsid w:val="00A31135"/>
    <w:rsid w:val="00A53066"/>
    <w:rsid w:val="00A7212C"/>
    <w:rsid w:val="00A87092"/>
    <w:rsid w:val="00A95F15"/>
    <w:rsid w:val="00AA0038"/>
    <w:rsid w:val="00AA22B6"/>
    <w:rsid w:val="00AA5187"/>
    <w:rsid w:val="00AC48AE"/>
    <w:rsid w:val="00AE249F"/>
    <w:rsid w:val="00B36D14"/>
    <w:rsid w:val="00B45FE3"/>
    <w:rsid w:val="00B4785F"/>
    <w:rsid w:val="00BA33D8"/>
    <w:rsid w:val="00BB21C8"/>
    <w:rsid w:val="00BB2A5C"/>
    <w:rsid w:val="00BB3F94"/>
    <w:rsid w:val="00BC3DA6"/>
    <w:rsid w:val="00BE791E"/>
    <w:rsid w:val="00C22389"/>
    <w:rsid w:val="00C324D6"/>
    <w:rsid w:val="00C379F9"/>
    <w:rsid w:val="00CA3F43"/>
    <w:rsid w:val="00CB3843"/>
    <w:rsid w:val="00CC51F1"/>
    <w:rsid w:val="00CC7856"/>
    <w:rsid w:val="00D16F67"/>
    <w:rsid w:val="00D17D24"/>
    <w:rsid w:val="00D5518F"/>
    <w:rsid w:val="00D629C7"/>
    <w:rsid w:val="00D714F5"/>
    <w:rsid w:val="00DB489E"/>
    <w:rsid w:val="00DC40D3"/>
    <w:rsid w:val="00DD30C8"/>
    <w:rsid w:val="00DD664D"/>
    <w:rsid w:val="00DF745B"/>
    <w:rsid w:val="00E124F2"/>
    <w:rsid w:val="00E460EF"/>
    <w:rsid w:val="00E77186"/>
    <w:rsid w:val="00E928FC"/>
    <w:rsid w:val="00EB68E2"/>
    <w:rsid w:val="00EC26FB"/>
    <w:rsid w:val="00ED1B13"/>
    <w:rsid w:val="00ED473F"/>
    <w:rsid w:val="00ED5FE5"/>
    <w:rsid w:val="00EE12A4"/>
    <w:rsid w:val="00EE3CF9"/>
    <w:rsid w:val="00EE3F5A"/>
    <w:rsid w:val="00F02FBC"/>
    <w:rsid w:val="00F157C3"/>
    <w:rsid w:val="00F702D9"/>
    <w:rsid w:val="00F8286C"/>
    <w:rsid w:val="00FA0BA1"/>
    <w:rsid w:val="00FA3C74"/>
    <w:rsid w:val="00FC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9C7"/>
    <w:rPr>
      <w:rFonts w:ascii="Times New Roman" w:eastAsia="Times New Roman" w:hAnsi="Times New Roman"/>
      <w:sz w:val="28"/>
      <w:lang w:val="uk-UA"/>
    </w:rPr>
  </w:style>
  <w:style w:type="paragraph" w:styleId="1">
    <w:name w:val="heading 1"/>
    <w:basedOn w:val="a"/>
    <w:next w:val="a"/>
    <w:link w:val="10"/>
    <w:qFormat/>
    <w:rsid w:val="00D629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D629C7"/>
    <w:pPr>
      <w:keepNext/>
      <w:jc w:val="center"/>
      <w:outlineLvl w:val="1"/>
    </w:pPr>
    <w:rPr>
      <w:lang w:val="en-US"/>
    </w:rPr>
  </w:style>
  <w:style w:type="paragraph" w:styleId="3">
    <w:name w:val="heading 3"/>
    <w:basedOn w:val="a"/>
    <w:next w:val="a"/>
    <w:link w:val="30"/>
    <w:qFormat/>
    <w:rsid w:val="00D629C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629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link w:val="2"/>
    <w:rsid w:val="00D629C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link w:val="3"/>
    <w:rsid w:val="00D629C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table" w:styleId="a3">
    <w:name w:val="Table Grid"/>
    <w:basedOn w:val="a1"/>
    <w:rsid w:val="00D629C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D629C7"/>
    <w:pPr>
      <w:spacing w:after="120"/>
    </w:pPr>
  </w:style>
  <w:style w:type="character" w:customStyle="1" w:styleId="a5">
    <w:name w:val="Основной текст Знак"/>
    <w:link w:val="a4"/>
    <w:rsid w:val="00D629C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header"/>
    <w:basedOn w:val="a"/>
    <w:link w:val="a7"/>
    <w:rsid w:val="00D629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629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D629C7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D629C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D629C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D629C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DB489E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DB489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31">
    <w:name w:val="Body Text 3"/>
    <w:basedOn w:val="a"/>
    <w:link w:val="32"/>
    <w:uiPriority w:val="99"/>
    <w:semiHidden/>
    <w:unhideWhenUsed/>
    <w:rsid w:val="00CA3F4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CA3F43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styleId="ae">
    <w:name w:val="Hyperlink"/>
    <w:uiPriority w:val="99"/>
    <w:semiHidden/>
    <w:unhideWhenUsed/>
    <w:rsid w:val="00CC7856"/>
    <w:rPr>
      <w:color w:val="0000FF"/>
      <w:u w:val="single"/>
    </w:rPr>
  </w:style>
  <w:style w:type="character" w:customStyle="1" w:styleId="FontStyle14">
    <w:name w:val="Font Style14"/>
    <w:rsid w:val="00995A79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995A79"/>
    <w:rPr>
      <w:rFonts w:ascii="Times New Roman" w:hAnsi="Times New Roman" w:cs="Times New Roman" w:hint="default"/>
      <w:sz w:val="18"/>
      <w:szCs w:val="18"/>
    </w:rPr>
  </w:style>
  <w:style w:type="paragraph" w:styleId="21">
    <w:name w:val="Body Text 2"/>
    <w:basedOn w:val="a"/>
    <w:link w:val="22"/>
    <w:uiPriority w:val="99"/>
    <w:semiHidden/>
    <w:unhideWhenUsed/>
    <w:rsid w:val="0070368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0368B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zakon.rada.gov.ua/go/1952-15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C332F-4637-407E-B5A3-50F4F66C5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3103</CharactersWithSpaces>
  <SharedDoc>false</SharedDoc>
  <HLinks>
    <vt:vector size="6" baseType="variant">
      <vt:variant>
        <vt:i4>4063268</vt:i4>
      </vt:variant>
      <vt:variant>
        <vt:i4>0</vt:i4>
      </vt:variant>
      <vt:variant>
        <vt:i4>0</vt:i4>
      </vt:variant>
      <vt:variant>
        <vt:i4>5</vt:i4>
      </vt:variant>
      <vt:variant>
        <vt:lpwstr>http://zakon.rada.gov.ua/go/1952-15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pomichnyk</dc:creator>
  <cp:keywords/>
  <dc:description/>
  <cp:lastModifiedBy>AKO</cp:lastModifiedBy>
  <cp:revision>8</cp:revision>
  <cp:lastPrinted>2016-07-26T06:52:00Z</cp:lastPrinted>
  <dcterms:created xsi:type="dcterms:W3CDTF">2016-09-22T06:25:00Z</dcterms:created>
  <dcterms:modified xsi:type="dcterms:W3CDTF">2016-09-29T11:11:00Z</dcterms:modified>
</cp:coreProperties>
</file>