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39" w:rsidRDefault="00366339" w:rsidP="0036633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819194152" r:id="rId7">
            <o:FieldCodes>\s \* MERGEFORMAT</o:FieldCodes>
          </o:OLEObject>
        </w:object>
      </w:r>
    </w:p>
    <w:p w:rsidR="00366339" w:rsidRDefault="00366339" w:rsidP="0036633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366339" w:rsidRDefault="00366339" w:rsidP="00366339">
      <w:pPr>
        <w:pStyle w:val="1"/>
      </w:pPr>
      <w:r>
        <w:t>ЧЕРНІВЕЦЬКА ОБЛАСНА РАДА</w:t>
      </w:r>
    </w:p>
    <w:p w:rsidR="00366339" w:rsidRPr="00CC3076" w:rsidRDefault="00366339" w:rsidP="00366339">
      <w:pPr>
        <w:pStyle w:val="2"/>
        <w:rPr>
          <w:sz w:val="16"/>
          <w:szCs w:val="16"/>
        </w:rPr>
      </w:pPr>
    </w:p>
    <w:p w:rsidR="00366339" w:rsidRPr="00FB226B" w:rsidRDefault="001E5982" w:rsidP="00366339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ХХ</w:t>
      </w:r>
      <w:r w:rsidR="00366339" w:rsidRPr="00FB226B">
        <w:rPr>
          <w:rFonts w:ascii="Times New Roman" w:hAnsi="Times New Roman"/>
        </w:rPr>
        <w:t xml:space="preserve"> сесія V</w:t>
      </w:r>
      <w:r w:rsidR="00366339">
        <w:rPr>
          <w:rFonts w:ascii="Times New Roman" w:hAnsi="Times New Roman"/>
        </w:rPr>
        <w:t>І</w:t>
      </w:r>
      <w:r w:rsidR="00366339" w:rsidRPr="00FB226B">
        <w:rPr>
          <w:rFonts w:ascii="Times New Roman" w:hAnsi="Times New Roman"/>
        </w:rPr>
        <w:t>ІІ скликання</w:t>
      </w:r>
    </w:p>
    <w:p w:rsidR="00366339" w:rsidRPr="00CC3076" w:rsidRDefault="00366339" w:rsidP="00366339">
      <w:pPr>
        <w:jc w:val="center"/>
        <w:rPr>
          <w:sz w:val="16"/>
          <w:szCs w:val="16"/>
        </w:rPr>
      </w:pPr>
    </w:p>
    <w:p w:rsidR="00366339" w:rsidRPr="008C6454" w:rsidRDefault="00366339" w:rsidP="00366339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3/20</w:t>
      </w:r>
    </w:p>
    <w:p w:rsidR="00366339" w:rsidRDefault="00366339" w:rsidP="00366339"/>
    <w:tbl>
      <w:tblPr>
        <w:tblW w:w="9747" w:type="dxa"/>
        <w:tblLayout w:type="fixed"/>
        <w:tblLook w:val="0000"/>
      </w:tblPr>
      <w:tblGrid>
        <w:gridCol w:w="4261"/>
        <w:gridCol w:w="5486"/>
      </w:tblGrid>
      <w:tr w:rsidR="00366339" w:rsidRPr="00F92C62" w:rsidTr="009A3FB6">
        <w:tc>
          <w:tcPr>
            <w:tcW w:w="4261" w:type="dxa"/>
          </w:tcPr>
          <w:p w:rsidR="00366339" w:rsidRPr="00F92C62" w:rsidRDefault="00366339" w:rsidP="009A3FB6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вересня </w:t>
            </w:r>
            <w:r w:rsidRPr="00F92C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486" w:type="dxa"/>
          </w:tcPr>
          <w:p w:rsidR="00366339" w:rsidRPr="00F92C62" w:rsidRDefault="00366339" w:rsidP="009A3FB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366339" w:rsidRPr="00B66709" w:rsidRDefault="00366339" w:rsidP="00366339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3510" w:type="dxa"/>
        <w:tblLayout w:type="fixed"/>
        <w:tblLook w:val="01E0"/>
      </w:tblPr>
      <w:tblGrid>
        <w:gridCol w:w="3510"/>
      </w:tblGrid>
      <w:tr w:rsidR="00366339" w:rsidRPr="00FB226B" w:rsidTr="00366339">
        <w:tc>
          <w:tcPr>
            <w:tcW w:w="3510" w:type="dxa"/>
          </w:tcPr>
          <w:p w:rsidR="00366339" w:rsidRPr="00FB226B" w:rsidRDefault="00366339" w:rsidP="009A3FB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FB226B">
              <w:rPr>
                <w:rFonts w:ascii="Times New Roman" w:hAnsi="Times New Roman"/>
                <w:b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Cs w:val="28"/>
              </w:rPr>
              <w:t xml:space="preserve">кількісний склад </w:t>
            </w:r>
            <w:r w:rsidRPr="00FB226B">
              <w:rPr>
                <w:rFonts w:ascii="Times New Roman" w:hAnsi="Times New Roman"/>
                <w:b/>
                <w:szCs w:val="28"/>
              </w:rPr>
              <w:t xml:space="preserve"> лічильної комісії</w:t>
            </w:r>
          </w:p>
        </w:tc>
      </w:tr>
    </w:tbl>
    <w:p w:rsidR="00366339" w:rsidRPr="00FB226B" w:rsidRDefault="00366339" w:rsidP="00366339">
      <w:pPr>
        <w:rPr>
          <w:rFonts w:ascii="Times New Roman" w:hAnsi="Times New Roman"/>
          <w:szCs w:val="28"/>
        </w:rPr>
      </w:pPr>
    </w:p>
    <w:p w:rsidR="00366339" w:rsidRPr="00FB226B" w:rsidRDefault="00366339" w:rsidP="00366339">
      <w:pPr>
        <w:ind w:firstLine="709"/>
        <w:jc w:val="both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 xml:space="preserve">Керуючись </w:t>
      </w:r>
      <w:r>
        <w:rPr>
          <w:rFonts w:ascii="Times New Roman" w:hAnsi="Times New Roman"/>
          <w:szCs w:val="28"/>
        </w:rPr>
        <w:t xml:space="preserve">статтями </w:t>
      </w:r>
      <w:r w:rsidR="009D51C1">
        <w:rPr>
          <w:rFonts w:ascii="Times New Roman" w:hAnsi="Times New Roman"/>
          <w:szCs w:val="28"/>
        </w:rPr>
        <w:t xml:space="preserve">23 та </w:t>
      </w:r>
      <w:r>
        <w:rPr>
          <w:rFonts w:ascii="Times New Roman" w:hAnsi="Times New Roman"/>
          <w:szCs w:val="28"/>
        </w:rPr>
        <w:t xml:space="preserve">31 </w:t>
      </w:r>
      <w:r w:rsidRPr="00FB226B">
        <w:rPr>
          <w:rFonts w:ascii="Times New Roman" w:hAnsi="Times New Roman"/>
          <w:szCs w:val="28"/>
        </w:rPr>
        <w:t xml:space="preserve">Регламенту Чернівецької обласної ради </w:t>
      </w:r>
      <w:r w:rsidRPr="00FB226B"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FB226B">
        <w:rPr>
          <w:rFonts w:ascii="Times New Roman" w:hAnsi="Times New Roman"/>
          <w:szCs w:val="28"/>
        </w:rPr>
        <w:t>І</w:t>
      </w:r>
      <w:r>
        <w:rPr>
          <w:rFonts w:ascii="Times New Roman" w:hAnsi="Times New Roman"/>
          <w:szCs w:val="28"/>
        </w:rPr>
        <w:t>І скликання</w:t>
      </w:r>
      <w:r w:rsidR="003A6AB9">
        <w:rPr>
          <w:rFonts w:ascii="Times New Roman" w:hAnsi="Times New Roman"/>
          <w:szCs w:val="28"/>
        </w:rPr>
        <w:t xml:space="preserve">, затвердженого рішенням 2-ї сесії обласної ради </w:t>
      </w:r>
      <w:r w:rsidR="003A6AB9">
        <w:rPr>
          <w:rFonts w:ascii="Times New Roman" w:hAnsi="Times New Roman"/>
          <w:szCs w:val="28"/>
          <w:lang w:val="en-US"/>
        </w:rPr>
        <w:t>V</w:t>
      </w:r>
      <w:r w:rsidR="003A6AB9">
        <w:rPr>
          <w:rFonts w:ascii="Times New Roman" w:hAnsi="Times New Roman"/>
          <w:szCs w:val="28"/>
        </w:rPr>
        <w:t>ІІІ скликання від 30 березня 2021 року № 6-2/21</w:t>
      </w:r>
      <w:r>
        <w:rPr>
          <w:rFonts w:ascii="Times New Roman" w:hAnsi="Times New Roman"/>
          <w:szCs w:val="28"/>
        </w:rPr>
        <w:t xml:space="preserve"> (зі змінами)</w:t>
      </w:r>
      <w:r w:rsidRPr="00FB226B">
        <w:rPr>
          <w:rFonts w:ascii="Times New Roman" w:hAnsi="Times New Roman"/>
          <w:szCs w:val="28"/>
        </w:rPr>
        <w:t>,</w:t>
      </w:r>
      <w:r w:rsidR="00206A97">
        <w:rPr>
          <w:rFonts w:ascii="Times New Roman" w:hAnsi="Times New Roman"/>
          <w:szCs w:val="28"/>
        </w:rPr>
        <w:t xml:space="preserve"> беручи до уваги пропозицію депутата обласної ради Юлії Грицку, </w:t>
      </w:r>
      <w:r w:rsidRPr="00FB226B">
        <w:rPr>
          <w:rFonts w:ascii="Times New Roman" w:hAnsi="Times New Roman"/>
          <w:szCs w:val="28"/>
        </w:rPr>
        <w:t>обласна рада</w:t>
      </w:r>
    </w:p>
    <w:p w:rsidR="00366339" w:rsidRPr="00FB226B" w:rsidRDefault="00366339" w:rsidP="00366339">
      <w:pPr>
        <w:ind w:firstLine="840"/>
        <w:jc w:val="both"/>
        <w:rPr>
          <w:rFonts w:ascii="Times New Roman" w:hAnsi="Times New Roman"/>
          <w:szCs w:val="28"/>
        </w:rPr>
      </w:pPr>
    </w:p>
    <w:p w:rsidR="00366339" w:rsidRPr="00FB226B" w:rsidRDefault="00366339" w:rsidP="00366339">
      <w:pPr>
        <w:jc w:val="center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>ВИРІШИЛА:</w:t>
      </w:r>
    </w:p>
    <w:p w:rsidR="00366339" w:rsidRPr="00FB226B" w:rsidRDefault="00366339" w:rsidP="00366339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366339" w:rsidRPr="000C4D55" w:rsidRDefault="00366339" w:rsidP="00366339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C4D55">
        <w:rPr>
          <w:rFonts w:ascii="Times New Roman" w:hAnsi="Times New Roman"/>
          <w:szCs w:val="28"/>
        </w:rPr>
        <w:t xml:space="preserve">Обрати лічильну комісію у </w:t>
      </w:r>
      <w:r>
        <w:rPr>
          <w:rFonts w:ascii="Times New Roman" w:hAnsi="Times New Roman"/>
          <w:szCs w:val="28"/>
        </w:rPr>
        <w:t>кількості</w:t>
      </w:r>
      <w:r w:rsidRPr="000C4D5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7 депутатів</w:t>
      </w:r>
      <w:r w:rsidRPr="000C4D5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обласної ради</w:t>
      </w:r>
      <w:r w:rsidR="00692ED5">
        <w:rPr>
          <w:rFonts w:ascii="Times New Roman" w:hAnsi="Times New Roman"/>
          <w:szCs w:val="28"/>
        </w:rPr>
        <w:t>, по одному</w:t>
      </w:r>
      <w:r>
        <w:rPr>
          <w:rFonts w:ascii="Times New Roman" w:hAnsi="Times New Roman"/>
          <w:szCs w:val="28"/>
        </w:rPr>
        <w:t xml:space="preserve"> представник</w:t>
      </w:r>
      <w:r w:rsidR="00692ED5"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 xml:space="preserve"> від кожної депутатської фракції у Чернівецькій обласній раді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ІІІ скликання.</w:t>
      </w:r>
    </w:p>
    <w:p w:rsidR="00366339" w:rsidRPr="000C4D55" w:rsidRDefault="00366339" w:rsidP="00366339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p w:rsidR="00366339" w:rsidRPr="000C4D55" w:rsidRDefault="00366339" w:rsidP="00366339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</w:p>
    <w:p w:rsidR="00366339" w:rsidRPr="00FB226B" w:rsidRDefault="00366339" w:rsidP="00366339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66339" w:rsidRDefault="00366339" w:rsidP="00366339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Перший заступник </w:t>
      </w:r>
    </w:p>
    <w:p w:rsidR="00366339" w:rsidRPr="00FB226B" w:rsidRDefault="00163855" w:rsidP="00366339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</w:t>
      </w:r>
      <w:r w:rsidR="00366339">
        <w:rPr>
          <w:rFonts w:ascii="Times New Roman" w:hAnsi="Times New Roman"/>
          <w:b/>
          <w:szCs w:val="28"/>
        </w:rPr>
        <w:t>олови обласної ради</w:t>
      </w:r>
      <w:r w:rsidR="00366339">
        <w:rPr>
          <w:rFonts w:ascii="Times New Roman" w:hAnsi="Times New Roman"/>
          <w:b/>
          <w:szCs w:val="28"/>
        </w:rPr>
        <w:tab/>
        <w:t>Микола ГУЙТОР</w:t>
      </w:r>
    </w:p>
    <w:p w:rsidR="00EC5852" w:rsidRPr="00366339" w:rsidRDefault="00EC5852">
      <w:pPr>
        <w:rPr>
          <w:rFonts w:asciiTheme="minorHAnsi" w:hAnsiTheme="minorHAnsi"/>
        </w:rPr>
      </w:pPr>
    </w:p>
    <w:sectPr w:rsidR="00EC5852" w:rsidRPr="00366339" w:rsidSect="00366339">
      <w:headerReference w:type="even" r:id="rId8"/>
      <w:pgSz w:w="11909" w:h="16834"/>
      <w:pgMar w:top="993" w:right="569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2B" w:rsidRDefault="003E642B" w:rsidP="0037286E">
      <w:r>
        <w:separator/>
      </w:r>
    </w:p>
  </w:endnote>
  <w:endnote w:type="continuationSeparator" w:id="0">
    <w:p w:rsidR="003E642B" w:rsidRDefault="003E642B" w:rsidP="0037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2B" w:rsidRDefault="003E642B" w:rsidP="0037286E">
      <w:r>
        <w:separator/>
      </w:r>
    </w:p>
  </w:footnote>
  <w:footnote w:type="continuationSeparator" w:id="0">
    <w:p w:rsidR="003E642B" w:rsidRDefault="003E642B" w:rsidP="0037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CC5B44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59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3E642B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339"/>
    <w:rsid w:val="00053610"/>
    <w:rsid w:val="00163855"/>
    <w:rsid w:val="001E5982"/>
    <w:rsid w:val="00206A97"/>
    <w:rsid w:val="00366339"/>
    <w:rsid w:val="0037286E"/>
    <w:rsid w:val="003A3997"/>
    <w:rsid w:val="003A6AB9"/>
    <w:rsid w:val="003E642B"/>
    <w:rsid w:val="004757FB"/>
    <w:rsid w:val="00483013"/>
    <w:rsid w:val="00692ED5"/>
    <w:rsid w:val="00826FF7"/>
    <w:rsid w:val="0084102F"/>
    <w:rsid w:val="009D51C1"/>
    <w:rsid w:val="00A837A9"/>
    <w:rsid w:val="00BA1262"/>
    <w:rsid w:val="00CC5B44"/>
    <w:rsid w:val="00DA01DE"/>
    <w:rsid w:val="00EC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633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366339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339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339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6633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66339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366339"/>
  </w:style>
  <w:style w:type="paragraph" w:styleId="a6">
    <w:name w:val="Body Text"/>
    <w:basedOn w:val="a"/>
    <w:link w:val="a7"/>
    <w:rsid w:val="00366339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366339"/>
    <w:rPr>
      <w:rFonts w:ascii="UkrainianTimesET" w:eastAsia="Calibri" w:hAnsi="UkrainianTimesET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2025-09-12T11:56:00Z</cp:lastPrinted>
  <dcterms:created xsi:type="dcterms:W3CDTF">2025-09-12T09:11:00Z</dcterms:created>
  <dcterms:modified xsi:type="dcterms:W3CDTF">2025-09-12T11:56:00Z</dcterms:modified>
</cp:coreProperties>
</file>