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C8F" w:rsidRDefault="00931EDF" w:rsidP="00AC463A">
      <w:pPr>
        <w:spacing w:before="240" w:line="276" w:lineRule="auto"/>
        <w:ind w:right="-7"/>
        <w:rPr>
          <w:b/>
          <w:sz w:val="24"/>
        </w:rPr>
      </w:pPr>
      <w:r w:rsidRPr="00931EDF">
        <w:rPr>
          <w:b/>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07.75pt;margin-top:0;width:38.25pt;height:55.5pt;z-index:251657728" fillcolor="window">
            <v:imagedata r:id="rId8" o:title=""/>
            <w10:wrap type="square" side="right"/>
          </v:shape>
          <o:OLEObject Type="Embed" ProgID="PBrush" ShapeID="_x0000_s1027" DrawAspect="Content" ObjectID="_1536663592" r:id="rId9"/>
        </w:pict>
      </w:r>
    </w:p>
    <w:p w:rsidR="00AC463A" w:rsidRPr="00A759DF" w:rsidRDefault="00AC463A" w:rsidP="00AC463A">
      <w:pPr>
        <w:spacing w:before="240" w:line="276" w:lineRule="auto"/>
        <w:ind w:right="-7"/>
        <w:rPr>
          <w:b/>
          <w:sz w:val="24"/>
        </w:rPr>
      </w:pPr>
    </w:p>
    <w:p w:rsidR="00066C8F" w:rsidRPr="00A759DF" w:rsidRDefault="00066C8F" w:rsidP="00AC463A">
      <w:pPr>
        <w:tabs>
          <w:tab w:val="left" w:pos="8292"/>
          <w:tab w:val="left" w:pos="8363"/>
        </w:tabs>
        <w:spacing w:before="240" w:line="276" w:lineRule="auto"/>
        <w:ind w:right="-7"/>
        <w:jc w:val="center"/>
        <w:rPr>
          <w:b/>
          <w:sz w:val="32"/>
        </w:rPr>
      </w:pPr>
      <w:r w:rsidRPr="00A759DF">
        <w:rPr>
          <w:b/>
          <w:sz w:val="32"/>
        </w:rPr>
        <w:t>У К Р А Ї Н А</w:t>
      </w:r>
    </w:p>
    <w:p w:rsidR="00066C8F" w:rsidRPr="00A759DF" w:rsidRDefault="00066C8F" w:rsidP="00066C8F">
      <w:pPr>
        <w:pBdr>
          <w:bottom w:val="single" w:sz="12" w:space="1" w:color="auto"/>
        </w:pBdr>
        <w:tabs>
          <w:tab w:val="left" w:pos="8292"/>
          <w:tab w:val="left" w:pos="8363"/>
        </w:tabs>
        <w:ind w:right="-7"/>
        <w:jc w:val="center"/>
        <w:rPr>
          <w:b/>
          <w:sz w:val="52"/>
        </w:rPr>
      </w:pPr>
      <w:r w:rsidRPr="00A759DF">
        <w:rPr>
          <w:b/>
          <w:sz w:val="52"/>
        </w:rPr>
        <w:t>ЧЕРНІВЕЦЬКА ОБЛАСНА РАДА</w:t>
      </w:r>
    </w:p>
    <w:p w:rsidR="00066C8F" w:rsidRPr="00A759DF" w:rsidRDefault="00066C8F" w:rsidP="00066C8F">
      <w:pPr>
        <w:tabs>
          <w:tab w:val="left" w:pos="8292"/>
          <w:tab w:val="left" w:pos="8363"/>
        </w:tabs>
        <w:ind w:right="-7"/>
        <w:rPr>
          <w:b/>
          <w:sz w:val="16"/>
          <w:szCs w:val="16"/>
        </w:rPr>
      </w:pPr>
    </w:p>
    <w:p w:rsidR="00066C8F" w:rsidRPr="00A759DF" w:rsidRDefault="008E463C" w:rsidP="00BB0620">
      <w:pPr>
        <w:tabs>
          <w:tab w:val="left" w:pos="8292"/>
          <w:tab w:val="left" w:pos="8363"/>
        </w:tabs>
        <w:spacing w:after="240"/>
        <w:ind w:right="-7"/>
        <w:jc w:val="center"/>
        <w:rPr>
          <w:szCs w:val="28"/>
        </w:rPr>
      </w:pPr>
      <w:r w:rsidRPr="00A759DF">
        <w:rPr>
          <w:szCs w:val="28"/>
        </w:rPr>
        <w:t>VI</w:t>
      </w:r>
      <w:r>
        <w:rPr>
          <w:szCs w:val="28"/>
        </w:rPr>
        <w:t>І</w:t>
      </w:r>
      <w:r w:rsidR="00066C8F" w:rsidRPr="00A759DF">
        <w:rPr>
          <w:szCs w:val="28"/>
        </w:rPr>
        <w:t xml:space="preserve"> сесія VI</w:t>
      </w:r>
      <w:r w:rsidR="00CA245D">
        <w:rPr>
          <w:szCs w:val="28"/>
        </w:rPr>
        <w:t>І</w:t>
      </w:r>
      <w:r w:rsidR="00066C8F" w:rsidRPr="00A759DF">
        <w:rPr>
          <w:szCs w:val="28"/>
        </w:rPr>
        <w:t xml:space="preserve"> скликання</w:t>
      </w:r>
    </w:p>
    <w:p w:rsidR="00066C8F" w:rsidRPr="00A759DF" w:rsidRDefault="00066C8F" w:rsidP="00BB0620">
      <w:pPr>
        <w:pStyle w:val="a7"/>
        <w:tabs>
          <w:tab w:val="left" w:pos="9497"/>
        </w:tabs>
        <w:spacing w:after="240"/>
        <w:jc w:val="center"/>
        <w:rPr>
          <w:b/>
          <w:sz w:val="40"/>
          <w:szCs w:val="40"/>
        </w:rPr>
      </w:pPr>
      <w:r w:rsidRPr="00A759DF">
        <w:rPr>
          <w:b/>
          <w:spacing w:val="20"/>
          <w:sz w:val="40"/>
          <w:szCs w:val="40"/>
        </w:rPr>
        <w:t xml:space="preserve">Р І Ш Е Н </w:t>
      </w:r>
      <w:proofErr w:type="spellStart"/>
      <w:r w:rsidRPr="00A759DF">
        <w:rPr>
          <w:b/>
          <w:spacing w:val="20"/>
          <w:sz w:val="40"/>
          <w:szCs w:val="40"/>
        </w:rPr>
        <w:t>Н</w:t>
      </w:r>
      <w:proofErr w:type="spellEnd"/>
      <w:r w:rsidRPr="00A759DF">
        <w:rPr>
          <w:b/>
          <w:spacing w:val="20"/>
          <w:sz w:val="40"/>
          <w:szCs w:val="40"/>
        </w:rPr>
        <w:t xml:space="preserve"> Я </w:t>
      </w:r>
      <w:r w:rsidRPr="00A759DF">
        <w:rPr>
          <w:b/>
          <w:sz w:val="40"/>
          <w:szCs w:val="40"/>
        </w:rPr>
        <w:t xml:space="preserve"> № </w:t>
      </w:r>
      <w:r w:rsidR="008E463C">
        <w:rPr>
          <w:b/>
          <w:sz w:val="40"/>
          <w:szCs w:val="40"/>
        </w:rPr>
        <w:t>196</w:t>
      </w:r>
      <w:r w:rsidRPr="00A759DF">
        <w:rPr>
          <w:b/>
          <w:sz w:val="40"/>
          <w:szCs w:val="40"/>
        </w:rPr>
        <w:t>-</w:t>
      </w:r>
      <w:r w:rsidR="008E463C">
        <w:rPr>
          <w:b/>
          <w:sz w:val="40"/>
          <w:szCs w:val="40"/>
        </w:rPr>
        <w:t>7</w:t>
      </w:r>
      <w:r w:rsidR="00BB0620">
        <w:rPr>
          <w:b/>
          <w:sz w:val="40"/>
          <w:szCs w:val="40"/>
        </w:rPr>
        <w:t>/1</w:t>
      </w:r>
      <w:r w:rsidR="00CA245D">
        <w:rPr>
          <w:b/>
          <w:sz w:val="40"/>
          <w:szCs w:val="40"/>
        </w:rPr>
        <w:t>6</w:t>
      </w:r>
    </w:p>
    <w:tbl>
      <w:tblPr>
        <w:tblW w:w="0" w:type="auto"/>
        <w:tblLayout w:type="fixed"/>
        <w:tblLook w:val="0000"/>
      </w:tblPr>
      <w:tblGrid>
        <w:gridCol w:w="5148"/>
        <w:gridCol w:w="4320"/>
      </w:tblGrid>
      <w:tr w:rsidR="00066C8F" w:rsidRPr="00A759DF" w:rsidTr="00603F9E">
        <w:trPr>
          <w:trHeight w:val="428"/>
        </w:trPr>
        <w:tc>
          <w:tcPr>
            <w:tcW w:w="5148" w:type="dxa"/>
          </w:tcPr>
          <w:p w:rsidR="00066C8F" w:rsidRPr="00A759DF" w:rsidRDefault="008E463C" w:rsidP="00F93C61">
            <w:pPr>
              <w:pStyle w:val="a5"/>
              <w:tabs>
                <w:tab w:val="clear" w:pos="4677"/>
                <w:tab w:val="clear" w:pos="9355"/>
              </w:tabs>
              <w:rPr>
                <w:szCs w:val="28"/>
              </w:rPr>
            </w:pPr>
            <w:r>
              <w:rPr>
                <w:szCs w:val="28"/>
              </w:rPr>
              <w:t>21 вересня</w:t>
            </w:r>
            <w:r w:rsidR="00BB0620">
              <w:rPr>
                <w:szCs w:val="28"/>
              </w:rPr>
              <w:t xml:space="preserve"> 201</w:t>
            </w:r>
            <w:r w:rsidR="00CA245D">
              <w:rPr>
                <w:szCs w:val="28"/>
              </w:rPr>
              <w:t>6</w:t>
            </w:r>
            <w:r w:rsidR="00066C8F" w:rsidRPr="00A759DF">
              <w:rPr>
                <w:szCs w:val="28"/>
              </w:rPr>
              <w:t xml:space="preserve"> р.</w:t>
            </w:r>
            <w:r w:rsidR="00BB0620">
              <w:rPr>
                <w:szCs w:val="28"/>
              </w:rPr>
              <w:t xml:space="preserve">  </w:t>
            </w:r>
          </w:p>
        </w:tc>
        <w:tc>
          <w:tcPr>
            <w:tcW w:w="4320" w:type="dxa"/>
          </w:tcPr>
          <w:p w:rsidR="00066C8F" w:rsidRPr="00A759DF" w:rsidRDefault="00066C8F" w:rsidP="00603F9E">
            <w:pPr>
              <w:jc w:val="right"/>
              <w:rPr>
                <w:szCs w:val="28"/>
              </w:rPr>
            </w:pPr>
            <w:r w:rsidRPr="00A759DF">
              <w:rPr>
                <w:szCs w:val="28"/>
              </w:rPr>
              <w:t>м. Чернівці</w:t>
            </w:r>
          </w:p>
        </w:tc>
      </w:tr>
    </w:tbl>
    <w:p w:rsidR="00066C8F" w:rsidRPr="00A759DF" w:rsidRDefault="00066C8F" w:rsidP="00066C8F">
      <w:pPr>
        <w:tabs>
          <w:tab w:val="left" w:pos="8292"/>
          <w:tab w:val="left" w:pos="8363"/>
        </w:tabs>
        <w:ind w:right="-7"/>
        <w:rPr>
          <w:b/>
          <w:szCs w:val="28"/>
        </w:rPr>
      </w:pPr>
    </w:p>
    <w:tbl>
      <w:tblPr>
        <w:tblW w:w="10896" w:type="dxa"/>
        <w:tblLook w:val="01E0"/>
      </w:tblPr>
      <w:tblGrid>
        <w:gridCol w:w="5508"/>
        <w:gridCol w:w="5388"/>
      </w:tblGrid>
      <w:tr w:rsidR="00066C8F" w:rsidRPr="00DA5B6B" w:rsidTr="00603F9E">
        <w:trPr>
          <w:trHeight w:val="932"/>
        </w:trPr>
        <w:tc>
          <w:tcPr>
            <w:tcW w:w="5508" w:type="dxa"/>
          </w:tcPr>
          <w:p w:rsidR="00066C8F" w:rsidRPr="00DA5B6B" w:rsidRDefault="00066C8F" w:rsidP="00603F9E">
            <w:pPr>
              <w:ind w:right="26"/>
              <w:jc w:val="both"/>
              <w:rPr>
                <w:b/>
                <w:szCs w:val="28"/>
              </w:rPr>
            </w:pPr>
            <w:r w:rsidRPr="00DA5B6B">
              <w:rPr>
                <w:b/>
                <w:szCs w:val="28"/>
              </w:rPr>
              <w:t xml:space="preserve">Про списання та передачу окремого майна спільної власності територіальних громад сіл, селищ, міст області </w:t>
            </w:r>
          </w:p>
        </w:tc>
        <w:tc>
          <w:tcPr>
            <w:tcW w:w="5388" w:type="dxa"/>
          </w:tcPr>
          <w:p w:rsidR="00066C8F" w:rsidRPr="00DA5B6B" w:rsidRDefault="00066C8F" w:rsidP="00603F9E">
            <w:pPr>
              <w:jc w:val="both"/>
              <w:rPr>
                <w:b/>
                <w:szCs w:val="28"/>
              </w:rPr>
            </w:pPr>
          </w:p>
        </w:tc>
      </w:tr>
    </w:tbl>
    <w:p w:rsidR="00066C8F" w:rsidRPr="00A759DF" w:rsidRDefault="00066C8F" w:rsidP="00066C8F">
      <w:pPr>
        <w:spacing w:before="120" w:line="120" w:lineRule="atLeast"/>
        <w:jc w:val="both"/>
        <w:rPr>
          <w:szCs w:val="28"/>
        </w:rPr>
      </w:pPr>
    </w:p>
    <w:p w:rsidR="00066C8F" w:rsidRPr="00C35EB7" w:rsidRDefault="00066C8F" w:rsidP="00BB0620">
      <w:pPr>
        <w:spacing w:before="120" w:after="240" w:line="120" w:lineRule="atLeast"/>
        <w:ind w:firstLine="540"/>
        <w:jc w:val="both"/>
        <w:rPr>
          <w:color w:val="000000"/>
          <w:szCs w:val="28"/>
        </w:rPr>
      </w:pPr>
      <w:r w:rsidRPr="00A759DF">
        <w:rPr>
          <w:szCs w:val="28"/>
        </w:rPr>
        <w:t>Керуючись</w:t>
      </w:r>
      <w:r w:rsidRPr="001A07F5">
        <w:rPr>
          <w:szCs w:val="28"/>
        </w:rPr>
        <w:t xml:space="preserve"> </w:t>
      </w:r>
      <w:r w:rsidRPr="00A759DF">
        <w:rPr>
          <w:szCs w:val="28"/>
        </w:rPr>
        <w:t>пунктом 20 частини 1 статті 43, частиною 4 статті 60 та</w:t>
      </w:r>
      <w:r>
        <w:rPr>
          <w:szCs w:val="28"/>
        </w:rPr>
        <w:t xml:space="preserve"> абзацом 2</w:t>
      </w:r>
      <w:r w:rsidRPr="00A759DF">
        <w:rPr>
          <w:szCs w:val="28"/>
        </w:rPr>
        <w:t xml:space="preserve"> пункт</w:t>
      </w:r>
      <w:r>
        <w:rPr>
          <w:szCs w:val="28"/>
        </w:rPr>
        <w:t>у</w:t>
      </w:r>
      <w:r w:rsidRPr="00A759DF">
        <w:rPr>
          <w:szCs w:val="28"/>
        </w:rPr>
        <w:t xml:space="preserve"> 10 розділу 5 Зако</w:t>
      </w:r>
      <w:r>
        <w:rPr>
          <w:szCs w:val="28"/>
        </w:rPr>
        <w:t>ну України "</w:t>
      </w:r>
      <w:r w:rsidRPr="00A759DF">
        <w:rPr>
          <w:szCs w:val="28"/>
        </w:rPr>
        <w:t>Про м</w:t>
      </w:r>
      <w:r>
        <w:rPr>
          <w:szCs w:val="28"/>
        </w:rPr>
        <w:t>ісцеве самоврядування в Україні",</w:t>
      </w:r>
      <w:r w:rsidRPr="00A759DF">
        <w:rPr>
          <w:szCs w:val="28"/>
        </w:rPr>
        <w:t xml:space="preserve"> Положенням про порядок списання та відчуження основних засобів (рухомого майна), що є спільною власністю територіальних громад сіл, селищ, міст Чернівецької області, затвердженим рішенням 5-ї сесії обласної ради ХХІV скликання від 31.10.</w:t>
      </w:r>
      <w:r>
        <w:rPr>
          <w:szCs w:val="28"/>
        </w:rPr>
        <w:t>2002</w:t>
      </w:r>
      <w:r w:rsidRPr="00A759DF">
        <w:rPr>
          <w:szCs w:val="28"/>
        </w:rPr>
        <w:t xml:space="preserve"> №</w:t>
      </w:r>
      <w:r>
        <w:rPr>
          <w:szCs w:val="28"/>
        </w:rPr>
        <w:t xml:space="preserve"> 10</w:t>
      </w:r>
      <w:r w:rsidR="002B4726">
        <w:rPr>
          <w:szCs w:val="28"/>
        </w:rPr>
        <w:t>4-5/02, враховуючи виснов</w:t>
      </w:r>
      <w:r>
        <w:rPr>
          <w:szCs w:val="28"/>
        </w:rPr>
        <w:t>к</w:t>
      </w:r>
      <w:r w:rsidR="008E463C">
        <w:rPr>
          <w:szCs w:val="28"/>
        </w:rPr>
        <w:t>и</w:t>
      </w:r>
      <w:r>
        <w:rPr>
          <w:szCs w:val="28"/>
        </w:rPr>
        <w:t xml:space="preserve"> постійної комісії обласної ради з питань приватизації та управління об’єктами спільної власності територіальних громад сіл, селищ, міст </w:t>
      </w:r>
      <w:r w:rsidRPr="00C35EB7">
        <w:rPr>
          <w:color w:val="000000"/>
          <w:szCs w:val="28"/>
        </w:rPr>
        <w:t>обла</w:t>
      </w:r>
      <w:r w:rsidR="00523EAB">
        <w:rPr>
          <w:color w:val="000000"/>
          <w:szCs w:val="28"/>
        </w:rPr>
        <w:t xml:space="preserve">сті від </w:t>
      </w:r>
      <w:r w:rsidR="008E463C">
        <w:rPr>
          <w:color w:val="000000"/>
          <w:szCs w:val="28"/>
        </w:rPr>
        <w:t>26.08.2016 та від 20.09.2016</w:t>
      </w:r>
      <w:r w:rsidR="00D57175">
        <w:rPr>
          <w:color w:val="000000"/>
          <w:szCs w:val="28"/>
        </w:rPr>
        <w:t>,</w:t>
      </w:r>
      <w:r w:rsidRPr="00C35EB7">
        <w:rPr>
          <w:color w:val="000000"/>
          <w:szCs w:val="28"/>
        </w:rPr>
        <w:t xml:space="preserve"> обласна рада</w:t>
      </w:r>
    </w:p>
    <w:p w:rsidR="00066C8F" w:rsidRPr="00A759DF" w:rsidRDefault="00066C8F" w:rsidP="00BB0620">
      <w:pPr>
        <w:spacing w:before="120" w:after="240" w:line="240" w:lineRule="exact"/>
        <w:jc w:val="center"/>
        <w:rPr>
          <w:b/>
          <w:szCs w:val="28"/>
        </w:rPr>
      </w:pPr>
      <w:r w:rsidRPr="00A759DF">
        <w:rPr>
          <w:b/>
          <w:szCs w:val="28"/>
        </w:rPr>
        <w:t>ВИРІШИЛА:</w:t>
      </w:r>
    </w:p>
    <w:p w:rsidR="00066C8F" w:rsidRDefault="00066C8F" w:rsidP="00066C8F">
      <w:pPr>
        <w:pStyle w:val="a3"/>
        <w:tabs>
          <w:tab w:val="clear" w:pos="7088"/>
        </w:tabs>
        <w:spacing w:before="60"/>
        <w:ind w:firstLine="540"/>
        <w:rPr>
          <w:sz w:val="28"/>
          <w:szCs w:val="28"/>
        </w:rPr>
      </w:pPr>
      <w:r w:rsidRPr="00F56264">
        <w:rPr>
          <w:sz w:val="28"/>
          <w:szCs w:val="28"/>
        </w:rPr>
        <w:t xml:space="preserve">1. </w:t>
      </w:r>
      <w:r w:rsidR="00AE2853">
        <w:rPr>
          <w:sz w:val="28"/>
          <w:szCs w:val="28"/>
        </w:rPr>
        <w:t>Надати дозвіл</w:t>
      </w:r>
      <w:r w:rsidRPr="00F56264">
        <w:rPr>
          <w:sz w:val="28"/>
          <w:szCs w:val="28"/>
        </w:rPr>
        <w:t xml:space="preserve"> на списання в установленому порядку</w:t>
      </w:r>
      <w:r w:rsidR="00244F37">
        <w:rPr>
          <w:sz w:val="28"/>
          <w:szCs w:val="28"/>
        </w:rPr>
        <w:t xml:space="preserve"> з балансу</w:t>
      </w:r>
      <w:r w:rsidRPr="00F56264">
        <w:rPr>
          <w:sz w:val="28"/>
          <w:szCs w:val="28"/>
        </w:rPr>
        <w:t>:</w:t>
      </w:r>
      <w:r w:rsidRPr="0076493C">
        <w:rPr>
          <w:sz w:val="28"/>
          <w:szCs w:val="28"/>
        </w:rPr>
        <w:t xml:space="preserve"> </w:t>
      </w:r>
    </w:p>
    <w:p w:rsidR="00C11FE4" w:rsidRDefault="00C11FE4" w:rsidP="00C11FE4">
      <w:pPr>
        <w:pStyle w:val="a3"/>
        <w:tabs>
          <w:tab w:val="clear" w:pos="7088"/>
        </w:tabs>
        <w:spacing w:before="60"/>
        <w:ind w:firstLine="540"/>
        <w:rPr>
          <w:sz w:val="28"/>
          <w:szCs w:val="28"/>
        </w:rPr>
      </w:pPr>
      <w:r>
        <w:rPr>
          <w:sz w:val="28"/>
          <w:szCs w:val="28"/>
        </w:rPr>
        <w:t>1.1. Обласної комунальної установи "Лікарня швидкої медичної допомоги" автомобіля ЗІЛ 431450, 1986 року випуску, номер шасі 2557353, номер двигуна 760840, реєстраційний номер 6526 ЧВА, інвентарний номер 10510630, балансовою вартістю 722,00 грн., із нарахованим повним зносом;</w:t>
      </w:r>
    </w:p>
    <w:p w:rsidR="00C11FE4" w:rsidRDefault="00C11FE4" w:rsidP="00C11FE4">
      <w:pPr>
        <w:pStyle w:val="a3"/>
        <w:tabs>
          <w:tab w:val="clear" w:pos="7088"/>
        </w:tabs>
        <w:spacing w:before="60"/>
        <w:ind w:firstLine="540"/>
        <w:rPr>
          <w:sz w:val="28"/>
          <w:szCs w:val="28"/>
        </w:rPr>
      </w:pPr>
      <w:r>
        <w:rPr>
          <w:sz w:val="28"/>
          <w:szCs w:val="28"/>
        </w:rPr>
        <w:t>1.2. Комунального закладу "Вижницька загальноосвітня школа-інтернат І-ІІІ ступенів імені Назарія Яремчука" комп'ютерного класу (робоче місце вчителя – 1шт., робоче місце учня – 10 шт., комплект мережевого обладнання – 11 шт.), 2003 року випуску, інвентарний номер 104а90218, первісною вартістю 47845,00 грн., балансовою (залишковою) вартістю 0,00 грн., із нарахованим повним зносом;</w:t>
      </w:r>
    </w:p>
    <w:p w:rsidR="00C11FE4" w:rsidRPr="009C6812" w:rsidRDefault="00C11FE4" w:rsidP="00C11FE4">
      <w:pPr>
        <w:pStyle w:val="a3"/>
        <w:tabs>
          <w:tab w:val="clear" w:pos="7088"/>
        </w:tabs>
        <w:spacing w:before="60"/>
        <w:ind w:firstLine="540"/>
        <w:rPr>
          <w:sz w:val="36"/>
          <w:szCs w:val="28"/>
        </w:rPr>
      </w:pPr>
      <w:r>
        <w:rPr>
          <w:sz w:val="28"/>
          <w:szCs w:val="28"/>
        </w:rPr>
        <w:t xml:space="preserve">1.3. </w:t>
      </w:r>
      <w:r>
        <w:rPr>
          <w:color w:val="000000"/>
          <w:sz w:val="28"/>
          <w:szCs w:val="22"/>
        </w:rPr>
        <w:t>Комунальної медичної установи</w:t>
      </w:r>
      <w:r w:rsidRPr="009C6812">
        <w:rPr>
          <w:color w:val="000000"/>
          <w:sz w:val="28"/>
          <w:szCs w:val="22"/>
        </w:rPr>
        <w:t xml:space="preserve"> "Обласний клінічний протитуберкульозний диспансер"</w:t>
      </w:r>
      <w:r>
        <w:rPr>
          <w:color w:val="000000"/>
          <w:sz w:val="28"/>
          <w:szCs w:val="22"/>
        </w:rPr>
        <w:t xml:space="preserve"> пересувної флюорографічної установки на базі автомобіля ЗІЛ 130 ГЕ, 1984 року випуску, номер шасі 2288724, реєстраційний номер 03315 МС, інвентарний номер 10510014, балансовою вартістю 50002,00 грн., із нарахованим повним зносом;</w:t>
      </w:r>
    </w:p>
    <w:p w:rsidR="00244F37" w:rsidRDefault="00244F37" w:rsidP="008B47CA">
      <w:pPr>
        <w:pStyle w:val="a3"/>
        <w:tabs>
          <w:tab w:val="clear" w:pos="7088"/>
        </w:tabs>
        <w:spacing w:before="60"/>
        <w:ind w:firstLine="540"/>
        <w:rPr>
          <w:sz w:val="28"/>
          <w:szCs w:val="28"/>
        </w:rPr>
      </w:pPr>
    </w:p>
    <w:p w:rsidR="00066C8F" w:rsidRDefault="00066C8F" w:rsidP="00244F37">
      <w:pPr>
        <w:pStyle w:val="a3"/>
        <w:tabs>
          <w:tab w:val="clear" w:pos="7088"/>
        </w:tabs>
        <w:spacing w:before="60"/>
        <w:ind w:firstLine="540"/>
        <w:rPr>
          <w:sz w:val="28"/>
          <w:szCs w:val="28"/>
        </w:rPr>
      </w:pPr>
      <w:r>
        <w:rPr>
          <w:sz w:val="28"/>
          <w:szCs w:val="28"/>
        </w:rPr>
        <w:lastRenderedPageBreak/>
        <w:t xml:space="preserve">2. </w:t>
      </w:r>
      <w:r w:rsidR="00AE2853">
        <w:rPr>
          <w:sz w:val="28"/>
          <w:szCs w:val="28"/>
        </w:rPr>
        <w:t>Надати дозвіл на передачу в установленому порядку</w:t>
      </w:r>
      <w:r>
        <w:rPr>
          <w:sz w:val="28"/>
          <w:szCs w:val="28"/>
        </w:rPr>
        <w:t xml:space="preserve"> з балансу:</w:t>
      </w:r>
    </w:p>
    <w:p w:rsidR="00C11FE4" w:rsidRDefault="00C11FE4" w:rsidP="00244F37">
      <w:pPr>
        <w:spacing w:before="60"/>
        <w:ind w:firstLine="540"/>
        <w:jc w:val="both"/>
        <w:rPr>
          <w:bCs/>
          <w:szCs w:val="22"/>
        </w:rPr>
      </w:pPr>
      <w:r>
        <w:rPr>
          <w:szCs w:val="28"/>
        </w:rPr>
        <w:t>2.1. Комунальної медичної установи "Обласна дитяча клінічна лікарня" на баланс обласної комунальної установи "</w:t>
      </w:r>
      <w:r w:rsidRPr="00940E1A">
        <w:rPr>
          <w:bCs/>
          <w:szCs w:val="22"/>
        </w:rPr>
        <w:t>Чернівецький обласний центр екстреної медичної допомоги та медицини катастроф</w:t>
      </w:r>
      <w:r>
        <w:rPr>
          <w:bCs/>
          <w:szCs w:val="22"/>
        </w:rPr>
        <w:t xml:space="preserve">"  автомобіль </w:t>
      </w:r>
      <w:r>
        <w:rPr>
          <w:bCs/>
          <w:szCs w:val="22"/>
          <w:lang w:val="en-US"/>
        </w:rPr>
        <w:t>RENAULT</w:t>
      </w:r>
      <w:r w:rsidRPr="00940E1A">
        <w:rPr>
          <w:bCs/>
          <w:szCs w:val="22"/>
        </w:rPr>
        <w:t xml:space="preserve"> </w:t>
      </w:r>
      <w:r>
        <w:rPr>
          <w:bCs/>
          <w:szCs w:val="22"/>
          <w:lang w:val="en-US"/>
        </w:rPr>
        <w:t>MASTER</w:t>
      </w:r>
      <w:r>
        <w:rPr>
          <w:bCs/>
          <w:szCs w:val="22"/>
        </w:rPr>
        <w:t>,</w:t>
      </w:r>
      <w:r w:rsidRPr="00940E1A">
        <w:rPr>
          <w:bCs/>
          <w:szCs w:val="22"/>
        </w:rPr>
        <w:t xml:space="preserve"> 2005 </w:t>
      </w:r>
      <w:r>
        <w:rPr>
          <w:bCs/>
          <w:szCs w:val="22"/>
        </w:rPr>
        <w:t xml:space="preserve">року випуску, номер шасі </w:t>
      </w:r>
      <w:r>
        <w:rPr>
          <w:bCs/>
          <w:szCs w:val="22"/>
          <w:lang w:val="en-US"/>
        </w:rPr>
        <w:t>VF</w:t>
      </w:r>
      <w:r w:rsidRPr="00940E1A">
        <w:rPr>
          <w:bCs/>
          <w:szCs w:val="22"/>
        </w:rPr>
        <w:t>1</w:t>
      </w:r>
      <w:r>
        <w:rPr>
          <w:bCs/>
          <w:szCs w:val="22"/>
          <w:lang w:val="en-US"/>
        </w:rPr>
        <w:t>FDCVH</w:t>
      </w:r>
      <w:r w:rsidRPr="00940E1A">
        <w:rPr>
          <w:bCs/>
          <w:szCs w:val="22"/>
        </w:rPr>
        <w:t>532952115</w:t>
      </w:r>
      <w:r>
        <w:rPr>
          <w:bCs/>
          <w:szCs w:val="22"/>
        </w:rPr>
        <w:t>, реєстраційний номер СЕ 9650 АС, інвентарний номер 10510040, балансовою вартістю 390000,00 грн., із нарахованим повним зносом.</w:t>
      </w:r>
    </w:p>
    <w:p w:rsidR="00AA165A" w:rsidRDefault="00AA165A" w:rsidP="00244F37">
      <w:pPr>
        <w:spacing w:before="60"/>
        <w:ind w:firstLine="540"/>
        <w:jc w:val="both"/>
        <w:rPr>
          <w:bCs/>
          <w:szCs w:val="22"/>
        </w:rPr>
      </w:pPr>
      <w:r>
        <w:rPr>
          <w:szCs w:val="28"/>
        </w:rPr>
        <w:t>2.2.  Комунальної медичної установи "Обласна дитяча клінічна лікарня" на баланс військової частини 1241 (для потреб другої стрілецької роти)</w:t>
      </w:r>
      <w:r>
        <w:rPr>
          <w:bCs/>
          <w:szCs w:val="22"/>
        </w:rPr>
        <w:t xml:space="preserve">  електростанції бензинової 8,5 кВт, трьохфазної </w:t>
      </w:r>
      <w:proofErr w:type="spellStart"/>
      <w:r>
        <w:rPr>
          <w:bCs/>
          <w:szCs w:val="22"/>
          <w:lang w:val="en-US"/>
        </w:rPr>
        <w:t>Witals</w:t>
      </w:r>
      <w:proofErr w:type="spellEnd"/>
      <w:r w:rsidRPr="004115C2">
        <w:rPr>
          <w:bCs/>
          <w:szCs w:val="22"/>
        </w:rPr>
        <w:t xml:space="preserve"> </w:t>
      </w:r>
      <w:proofErr w:type="spellStart"/>
      <w:r>
        <w:rPr>
          <w:bCs/>
          <w:szCs w:val="22"/>
          <w:lang w:val="en-US"/>
        </w:rPr>
        <w:t>ESM</w:t>
      </w:r>
      <w:proofErr w:type="spellEnd"/>
      <w:r w:rsidRPr="004115C2">
        <w:rPr>
          <w:bCs/>
          <w:szCs w:val="22"/>
        </w:rPr>
        <w:t>-8.5-3</w:t>
      </w:r>
      <w:r>
        <w:rPr>
          <w:bCs/>
          <w:szCs w:val="22"/>
          <w:lang w:val="en-US"/>
        </w:rPr>
        <w:t>B</w:t>
      </w:r>
      <w:r>
        <w:rPr>
          <w:bCs/>
          <w:szCs w:val="22"/>
        </w:rPr>
        <w:t>.,</w:t>
      </w:r>
      <w:r w:rsidRPr="00940E1A">
        <w:rPr>
          <w:bCs/>
          <w:szCs w:val="22"/>
        </w:rPr>
        <w:t xml:space="preserve"> 20</w:t>
      </w:r>
      <w:r>
        <w:rPr>
          <w:bCs/>
          <w:szCs w:val="22"/>
        </w:rPr>
        <w:t>13</w:t>
      </w:r>
      <w:r w:rsidRPr="00940E1A">
        <w:rPr>
          <w:bCs/>
          <w:szCs w:val="22"/>
        </w:rPr>
        <w:t xml:space="preserve"> </w:t>
      </w:r>
      <w:r>
        <w:rPr>
          <w:bCs/>
          <w:szCs w:val="22"/>
        </w:rPr>
        <w:t>року випуску, інвентарний номер 10481371, первісною вартістю 18713,00 грн., із нульовим зносом, оскільки не був введений в експлуатацію.</w:t>
      </w:r>
    </w:p>
    <w:p w:rsidR="00066C8F" w:rsidRPr="00732D9C" w:rsidRDefault="00066C8F" w:rsidP="00244F37">
      <w:pPr>
        <w:spacing w:before="60"/>
        <w:ind w:firstLine="540"/>
        <w:jc w:val="both"/>
        <w:rPr>
          <w:szCs w:val="28"/>
        </w:rPr>
      </w:pPr>
      <w:r w:rsidRPr="00732D9C">
        <w:rPr>
          <w:szCs w:val="28"/>
        </w:rPr>
        <w:t>3. Встановити, що всі деталі вузли та матеріали розібраного (демонтованого) обладнання, які придатні для подальшого використання, оприбутковуються на відповідних субрахунках бухгалтерського обліку, а непридатні, як вторинна сировина обов’язково здаються установі, на яку покладено збір такої сировини.</w:t>
      </w:r>
    </w:p>
    <w:p w:rsidR="00066C8F" w:rsidRPr="00AC463A" w:rsidRDefault="00066C8F" w:rsidP="00AC463A">
      <w:pPr>
        <w:spacing w:before="60"/>
        <w:ind w:firstLine="540"/>
        <w:jc w:val="both"/>
        <w:rPr>
          <w:szCs w:val="28"/>
        </w:rPr>
      </w:pPr>
      <w:r w:rsidRPr="00732D9C">
        <w:rPr>
          <w:szCs w:val="28"/>
        </w:rPr>
        <w:t>4. Керівникам вищезазначених установ забезпечити виконання цього рішення та надати управлінню з питань забезпечення повноважень щодо управління об’єктами спільної власності виконавчого апарату обласної ради (</w:t>
      </w:r>
      <w:r w:rsidR="00CA245D">
        <w:rPr>
          <w:szCs w:val="28"/>
        </w:rPr>
        <w:t>Маніліч В.М.</w:t>
      </w:r>
      <w:r w:rsidRPr="00732D9C">
        <w:rPr>
          <w:szCs w:val="28"/>
        </w:rPr>
        <w:t>) копії відповідних підтверджуючих документів.</w:t>
      </w:r>
    </w:p>
    <w:p w:rsidR="00066C8F" w:rsidRPr="00732D9C" w:rsidRDefault="00066C8F" w:rsidP="00066C8F">
      <w:pPr>
        <w:spacing w:before="60"/>
        <w:ind w:firstLine="540"/>
        <w:jc w:val="both"/>
        <w:rPr>
          <w:szCs w:val="28"/>
        </w:rPr>
      </w:pPr>
      <w:r w:rsidRPr="00732D9C">
        <w:t>5. Рекомендувати державній фінансовій інспекції в Чернівецькій області (Перепічка П.В.) перевірити виконання цього рішення.</w:t>
      </w:r>
    </w:p>
    <w:p w:rsidR="00066C8F" w:rsidRDefault="00066C8F" w:rsidP="006C0E3E">
      <w:pPr>
        <w:spacing w:before="60"/>
        <w:ind w:firstLine="540"/>
        <w:jc w:val="both"/>
        <w:rPr>
          <w:szCs w:val="28"/>
        </w:rPr>
      </w:pPr>
      <w:r w:rsidRPr="00732D9C">
        <w:rPr>
          <w:szCs w:val="28"/>
        </w:rPr>
        <w:t>6. Контроль за виконанням цього рішення покласти на постійну комісію обласної ради з питань приватизації та управління об’єктами спільної власності територіальних громад сіл, селищ, міст, області (</w:t>
      </w:r>
      <w:r w:rsidR="00CA245D">
        <w:rPr>
          <w:szCs w:val="28"/>
        </w:rPr>
        <w:t>Годнюк Л.О.</w:t>
      </w:r>
      <w:r w:rsidRPr="00732D9C">
        <w:rPr>
          <w:szCs w:val="28"/>
        </w:rPr>
        <w:t>).</w:t>
      </w:r>
    </w:p>
    <w:p w:rsidR="00BB0620" w:rsidRDefault="00BB0620" w:rsidP="00066C8F">
      <w:pPr>
        <w:pStyle w:val="31"/>
        <w:rPr>
          <w:sz w:val="28"/>
          <w:szCs w:val="28"/>
        </w:rPr>
      </w:pPr>
    </w:p>
    <w:p w:rsidR="0020274C" w:rsidRPr="00BB0620" w:rsidRDefault="0020274C" w:rsidP="00066C8F">
      <w:pPr>
        <w:pStyle w:val="31"/>
        <w:rPr>
          <w:sz w:val="28"/>
          <w:szCs w:val="28"/>
        </w:rPr>
      </w:pPr>
    </w:p>
    <w:p w:rsidR="008B47CA" w:rsidRPr="00807DCD" w:rsidRDefault="00BB0620" w:rsidP="000C2EDD">
      <w:pPr>
        <w:pStyle w:val="31"/>
        <w:rPr>
          <w:szCs w:val="28"/>
        </w:rPr>
      </w:pPr>
      <w:r>
        <w:rPr>
          <w:b/>
          <w:sz w:val="28"/>
          <w:szCs w:val="28"/>
        </w:rPr>
        <w:t xml:space="preserve">Голова обласної ради                                                         </w:t>
      </w:r>
      <w:r w:rsidR="00CA245D">
        <w:rPr>
          <w:b/>
          <w:sz w:val="28"/>
          <w:szCs w:val="28"/>
        </w:rPr>
        <w:t xml:space="preserve">       </w:t>
      </w:r>
      <w:r>
        <w:rPr>
          <w:b/>
          <w:sz w:val="28"/>
          <w:szCs w:val="28"/>
        </w:rPr>
        <w:t xml:space="preserve">             </w:t>
      </w:r>
      <w:r w:rsidR="00CA245D">
        <w:rPr>
          <w:b/>
          <w:sz w:val="28"/>
          <w:szCs w:val="28"/>
        </w:rPr>
        <w:t>І.Мунтян</w:t>
      </w:r>
    </w:p>
    <w:sectPr w:rsidR="008B47CA" w:rsidRPr="00807DCD" w:rsidSect="008E463C">
      <w:headerReference w:type="default" r:id="rId10"/>
      <w:footerReference w:type="even" r:id="rId11"/>
      <w:footerReference w:type="default" r:id="rId12"/>
      <w:pgSz w:w="11906" w:h="16838"/>
      <w:pgMar w:top="709" w:right="1134" w:bottom="284"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E28" w:rsidRDefault="000A4E28" w:rsidP="00066C8F">
      <w:r>
        <w:separator/>
      </w:r>
    </w:p>
  </w:endnote>
  <w:endnote w:type="continuationSeparator" w:id="0">
    <w:p w:rsidR="000A4E28" w:rsidRDefault="000A4E28" w:rsidP="00066C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F9E" w:rsidRDefault="00931EDF" w:rsidP="00603F9E">
    <w:pPr>
      <w:pStyle w:val="a9"/>
      <w:framePr w:wrap="around" w:vAnchor="text" w:hAnchor="margin" w:xAlign="right" w:y="1"/>
      <w:rPr>
        <w:rStyle w:val="ab"/>
      </w:rPr>
    </w:pPr>
    <w:r>
      <w:rPr>
        <w:rStyle w:val="ab"/>
      </w:rPr>
      <w:fldChar w:fldCharType="begin"/>
    </w:r>
    <w:r w:rsidR="005C2208">
      <w:rPr>
        <w:rStyle w:val="ab"/>
      </w:rPr>
      <w:instrText xml:space="preserve">PAGE  </w:instrText>
    </w:r>
    <w:r>
      <w:rPr>
        <w:rStyle w:val="ab"/>
      </w:rPr>
      <w:fldChar w:fldCharType="separate"/>
    </w:r>
    <w:r w:rsidR="00066C8F">
      <w:rPr>
        <w:rStyle w:val="ab"/>
        <w:noProof/>
      </w:rPr>
      <w:t>4</w:t>
    </w:r>
    <w:r>
      <w:rPr>
        <w:rStyle w:val="ab"/>
      </w:rPr>
      <w:fldChar w:fldCharType="end"/>
    </w:r>
  </w:p>
  <w:p w:rsidR="00603F9E" w:rsidRDefault="00603F9E" w:rsidP="00603F9E">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F9E" w:rsidRDefault="00603F9E" w:rsidP="00603F9E">
    <w:pPr>
      <w:pStyle w:val="a9"/>
      <w:framePr w:wrap="around"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E28" w:rsidRDefault="000A4E28" w:rsidP="00066C8F">
      <w:r>
        <w:separator/>
      </w:r>
    </w:p>
  </w:footnote>
  <w:footnote w:type="continuationSeparator" w:id="0">
    <w:p w:rsidR="000A4E28" w:rsidRDefault="000A4E28" w:rsidP="00066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F9E" w:rsidRPr="00066C8F" w:rsidRDefault="005C2208" w:rsidP="00603F9E">
    <w:pPr>
      <w:pStyle w:val="a5"/>
      <w:jc w:val="right"/>
      <w:rPr>
        <w:color w:val="FFFFFF"/>
      </w:rPr>
    </w:pPr>
    <w:r w:rsidRPr="00066C8F">
      <w:rPr>
        <w:color w:val="FFFFFF"/>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C6D92"/>
    <w:multiLevelType w:val="hybridMultilevel"/>
    <w:tmpl w:val="DD92C792"/>
    <w:lvl w:ilvl="0" w:tplc="ACFA60B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7F3178"/>
    <w:multiLevelType w:val="hybridMultilevel"/>
    <w:tmpl w:val="05305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837DD4"/>
    <w:multiLevelType w:val="hybridMultilevel"/>
    <w:tmpl w:val="03E235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A85B31"/>
    <w:multiLevelType w:val="hybridMultilevel"/>
    <w:tmpl w:val="84983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F63189"/>
    <w:multiLevelType w:val="hybridMultilevel"/>
    <w:tmpl w:val="B784D8CA"/>
    <w:lvl w:ilvl="0" w:tplc="1A487CD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3"/>
  </w:num>
  <w:num w:numId="4">
    <w:abstractNumId w:val="1"/>
  </w:num>
  <w:num w:numId="5">
    <w:abstractNumId w:val="2"/>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7A08EB"/>
    <w:rsid w:val="000060A8"/>
    <w:rsid w:val="00031682"/>
    <w:rsid w:val="00036186"/>
    <w:rsid w:val="0003688B"/>
    <w:rsid w:val="00066C8F"/>
    <w:rsid w:val="000A4E28"/>
    <w:rsid w:val="000C2EDD"/>
    <w:rsid w:val="001A6FF0"/>
    <w:rsid w:val="001C4359"/>
    <w:rsid w:val="001D67E9"/>
    <w:rsid w:val="0020274C"/>
    <w:rsid w:val="0020732D"/>
    <w:rsid w:val="00244F37"/>
    <w:rsid w:val="0025420F"/>
    <w:rsid w:val="002B0D5A"/>
    <w:rsid w:val="002B4726"/>
    <w:rsid w:val="002E33B5"/>
    <w:rsid w:val="003205B5"/>
    <w:rsid w:val="003423A8"/>
    <w:rsid w:val="00395F50"/>
    <w:rsid w:val="004174B6"/>
    <w:rsid w:val="00461316"/>
    <w:rsid w:val="00474901"/>
    <w:rsid w:val="00480817"/>
    <w:rsid w:val="00492839"/>
    <w:rsid w:val="0049477F"/>
    <w:rsid w:val="004A6025"/>
    <w:rsid w:val="005124CD"/>
    <w:rsid w:val="00523EAB"/>
    <w:rsid w:val="005728AC"/>
    <w:rsid w:val="005C2208"/>
    <w:rsid w:val="005D726A"/>
    <w:rsid w:val="00603F9E"/>
    <w:rsid w:val="0061405F"/>
    <w:rsid w:val="006440A6"/>
    <w:rsid w:val="00694D8B"/>
    <w:rsid w:val="006C0E3E"/>
    <w:rsid w:val="00710706"/>
    <w:rsid w:val="007455DC"/>
    <w:rsid w:val="007621AA"/>
    <w:rsid w:val="007A08EB"/>
    <w:rsid w:val="0082415B"/>
    <w:rsid w:val="008244F8"/>
    <w:rsid w:val="0089097A"/>
    <w:rsid w:val="008B47CA"/>
    <w:rsid w:val="008D04D6"/>
    <w:rsid w:val="008D7ED6"/>
    <w:rsid w:val="008E463C"/>
    <w:rsid w:val="008F5608"/>
    <w:rsid w:val="00931EDF"/>
    <w:rsid w:val="0096364B"/>
    <w:rsid w:val="00972D2F"/>
    <w:rsid w:val="00995295"/>
    <w:rsid w:val="009B63E2"/>
    <w:rsid w:val="00A24B6C"/>
    <w:rsid w:val="00A56D2C"/>
    <w:rsid w:val="00A74093"/>
    <w:rsid w:val="00AA165A"/>
    <w:rsid w:val="00AB4DC5"/>
    <w:rsid w:val="00AC463A"/>
    <w:rsid w:val="00AE2853"/>
    <w:rsid w:val="00B77684"/>
    <w:rsid w:val="00B961A1"/>
    <w:rsid w:val="00BB0620"/>
    <w:rsid w:val="00BB1987"/>
    <w:rsid w:val="00C11FE4"/>
    <w:rsid w:val="00C52D1F"/>
    <w:rsid w:val="00CA0B5E"/>
    <w:rsid w:val="00CA245D"/>
    <w:rsid w:val="00CA5560"/>
    <w:rsid w:val="00CC0AE8"/>
    <w:rsid w:val="00CD0F18"/>
    <w:rsid w:val="00CF3A07"/>
    <w:rsid w:val="00D16F67"/>
    <w:rsid w:val="00D21BA8"/>
    <w:rsid w:val="00D57175"/>
    <w:rsid w:val="00D7618B"/>
    <w:rsid w:val="00DB7E8F"/>
    <w:rsid w:val="00DF7BBF"/>
    <w:rsid w:val="00E71CCD"/>
    <w:rsid w:val="00EC3141"/>
    <w:rsid w:val="00EF2CF4"/>
    <w:rsid w:val="00F23F52"/>
    <w:rsid w:val="00F337FE"/>
    <w:rsid w:val="00F93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C8F"/>
    <w:rPr>
      <w:rFonts w:ascii="Times New Roman" w:eastAsia="Times New Roman" w:hAnsi="Times New Roman"/>
      <w:sz w:val="28"/>
      <w:lang w:val="uk-UA"/>
    </w:rPr>
  </w:style>
  <w:style w:type="paragraph" w:styleId="3">
    <w:name w:val="heading 3"/>
    <w:basedOn w:val="a"/>
    <w:next w:val="a"/>
    <w:link w:val="30"/>
    <w:qFormat/>
    <w:rsid w:val="00066C8F"/>
    <w:pPr>
      <w:keepNext/>
      <w:spacing w:before="240"/>
      <w:jc w:val="both"/>
      <w:outlineLvl w:val="2"/>
    </w:pPr>
    <w:rPr>
      <w:b/>
    </w:rPr>
  </w:style>
  <w:style w:type="paragraph" w:styleId="4">
    <w:name w:val="heading 4"/>
    <w:basedOn w:val="a"/>
    <w:next w:val="a"/>
    <w:link w:val="40"/>
    <w:qFormat/>
    <w:rsid w:val="00066C8F"/>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066C8F"/>
    <w:rPr>
      <w:rFonts w:ascii="Times New Roman" w:eastAsia="Times New Roman" w:hAnsi="Times New Roman" w:cs="Times New Roman"/>
      <w:b/>
      <w:sz w:val="28"/>
      <w:szCs w:val="20"/>
      <w:lang w:val="uk-UA" w:eastAsia="ru-RU"/>
    </w:rPr>
  </w:style>
  <w:style w:type="character" w:customStyle="1" w:styleId="40">
    <w:name w:val="Заголовок 4 Знак"/>
    <w:link w:val="4"/>
    <w:rsid w:val="00066C8F"/>
    <w:rPr>
      <w:rFonts w:ascii="Times New Roman" w:eastAsia="Times New Roman" w:hAnsi="Times New Roman" w:cs="Times New Roman"/>
      <w:b/>
      <w:bCs/>
      <w:sz w:val="28"/>
      <w:szCs w:val="28"/>
      <w:lang w:val="uk-UA" w:eastAsia="ru-RU"/>
    </w:rPr>
  </w:style>
  <w:style w:type="paragraph" w:styleId="a3">
    <w:name w:val="Body Text Indent"/>
    <w:basedOn w:val="a"/>
    <w:link w:val="a4"/>
    <w:rsid w:val="00066C8F"/>
    <w:pPr>
      <w:tabs>
        <w:tab w:val="left" w:pos="7088"/>
      </w:tabs>
      <w:ind w:firstLine="709"/>
      <w:jc w:val="both"/>
    </w:pPr>
    <w:rPr>
      <w:sz w:val="25"/>
    </w:rPr>
  </w:style>
  <w:style w:type="character" w:customStyle="1" w:styleId="a4">
    <w:name w:val="Основной текст с отступом Знак"/>
    <w:link w:val="a3"/>
    <w:rsid w:val="00066C8F"/>
    <w:rPr>
      <w:rFonts w:ascii="Times New Roman" w:eastAsia="Times New Roman" w:hAnsi="Times New Roman" w:cs="Times New Roman"/>
      <w:sz w:val="25"/>
      <w:szCs w:val="20"/>
      <w:lang w:val="uk-UA" w:eastAsia="ru-RU"/>
    </w:rPr>
  </w:style>
  <w:style w:type="paragraph" w:styleId="a5">
    <w:name w:val="header"/>
    <w:basedOn w:val="a"/>
    <w:link w:val="a6"/>
    <w:rsid w:val="00066C8F"/>
    <w:pPr>
      <w:tabs>
        <w:tab w:val="center" w:pos="4677"/>
        <w:tab w:val="right" w:pos="9355"/>
      </w:tabs>
    </w:pPr>
  </w:style>
  <w:style w:type="character" w:customStyle="1" w:styleId="a6">
    <w:name w:val="Верхний колонтитул Знак"/>
    <w:link w:val="a5"/>
    <w:rsid w:val="00066C8F"/>
    <w:rPr>
      <w:rFonts w:ascii="Times New Roman" w:eastAsia="Times New Roman" w:hAnsi="Times New Roman" w:cs="Times New Roman"/>
      <w:sz w:val="28"/>
      <w:szCs w:val="20"/>
      <w:lang w:eastAsia="ru-RU"/>
    </w:rPr>
  </w:style>
  <w:style w:type="paragraph" w:styleId="a7">
    <w:name w:val="Body Text"/>
    <w:basedOn w:val="a"/>
    <w:link w:val="a8"/>
    <w:rsid w:val="00066C8F"/>
    <w:pPr>
      <w:spacing w:after="120"/>
    </w:pPr>
  </w:style>
  <w:style w:type="character" w:customStyle="1" w:styleId="a8">
    <w:name w:val="Основной текст Знак"/>
    <w:link w:val="a7"/>
    <w:rsid w:val="00066C8F"/>
    <w:rPr>
      <w:rFonts w:ascii="Times New Roman" w:eastAsia="Times New Roman" w:hAnsi="Times New Roman" w:cs="Times New Roman"/>
      <w:sz w:val="28"/>
      <w:szCs w:val="20"/>
      <w:lang w:val="uk-UA" w:eastAsia="ru-RU"/>
    </w:rPr>
  </w:style>
  <w:style w:type="paragraph" w:styleId="a9">
    <w:name w:val="footer"/>
    <w:basedOn w:val="a"/>
    <w:link w:val="aa"/>
    <w:rsid w:val="00066C8F"/>
    <w:pPr>
      <w:tabs>
        <w:tab w:val="center" w:pos="4677"/>
        <w:tab w:val="right" w:pos="9355"/>
      </w:tabs>
    </w:pPr>
  </w:style>
  <w:style w:type="character" w:customStyle="1" w:styleId="aa">
    <w:name w:val="Нижний колонтитул Знак"/>
    <w:link w:val="a9"/>
    <w:rsid w:val="00066C8F"/>
    <w:rPr>
      <w:rFonts w:ascii="Times New Roman" w:eastAsia="Times New Roman" w:hAnsi="Times New Roman" w:cs="Times New Roman"/>
      <w:sz w:val="28"/>
      <w:szCs w:val="20"/>
      <w:lang w:val="uk-UA" w:eastAsia="ru-RU"/>
    </w:rPr>
  </w:style>
  <w:style w:type="character" w:styleId="ab">
    <w:name w:val="page number"/>
    <w:basedOn w:val="a0"/>
    <w:rsid w:val="00066C8F"/>
  </w:style>
  <w:style w:type="paragraph" w:styleId="31">
    <w:name w:val="Body Text 3"/>
    <w:basedOn w:val="a"/>
    <w:link w:val="32"/>
    <w:rsid w:val="00066C8F"/>
    <w:pPr>
      <w:spacing w:after="120"/>
    </w:pPr>
    <w:rPr>
      <w:sz w:val="16"/>
      <w:szCs w:val="16"/>
    </w:rPr>
  </w:style>
  <w:style w:type="character" w:customStyle="1" w:styleId="32">
    <w:name w:val="Основной текст 3 Знак"/>
    <w:link w:val="31"/>
    <w:rsid w:val="00066C8F"/>
    <w:rPr>
      <w:rFonts w:ascii="Times New Roman" w:eastAsia="Times New Roman" w:hAnsi="Times New Roman" w:cs="Times New Roman"/>
      <w:sz w:val="16"/>
      <w:szCs w:val="16"/>
      <w:lang w:val="uk-UA" w:eastAsia="ru-RU"/>
    </w:rPr>
  </w:style>
  <w:style w:type="paragraph" w:styleId="ac">
    <w:name w:val="Balloon Text"/>
    <w:basedOn w:val="a"/>
    <w:link w:val="ad"/>
    <w:uiPriority w:val="99"/>
    <w:semiHidden/>
    <w:unhideWhenUsed/>
    <w:rsid w:val="0049477F"/>
    <w:rPr>
      <w:rFonts w:ascii="Tahoma" w:hAnsi="Tahoma"/>
      <w:sz w:val="16"/>
      <w:szCs w:val="16"/>
    </w:rPr>
  </w:style>
  <w:style w:type="character" w:customStyle="1" w:styleId="ad">
    <w:name w:val="Текст выноски Знак"/>
    <w:link w:val="ac"/>
    <w:uiPriority w:val="99"/>
    <w:semiHidden/>
    <w:rsid w:val="0049477F"/>
    <w:rPr>
      <w:rFonts w:ascii="Tahoma" w:eastAsia="Times New Roman" w:hAnsi="Tahoma" w:cs="Tahoma"/>
      <w:sz w:val="16"/>
      <w:szCs w:val="16"/>
      <w:lang w:val="uk-UA" w:eastAsia="ru-RU"/>
    </w:rPr>
  </w:style>
  <w:style w:type="paragraph" w:customStyle="1" w:styleId="ae">
    <w:name w:val="Знак"/>
    <w:basedOn w:val="a"/>
    <w:rsid w:val="00523EAB"/>
    <w:rPr>
      <w:rFonts w:ascii="Verdana" w:hAnsi="Verdana" w:cs="Verdana"/>
      <w:sz w:val="20"/>
      <w:lang w:val="en-US" w:eastAsia="en-US"/>
    </w:rPr>
  </w:style>
  <w:style w:type="paragraph" w:styleId="af">
    <w:name w:val="List Paragraph"/>
    <w:basedOn w:val="a"/>
    <w:uiPriority w:val="34"/>
    <w:qFormat/>
    <w:rsid w:val="00D57175"/>
    <w:pPr>
      <w:ind w:left="720"/>
      <w:contextualSpacing/>
    </w:pPr>
  </w:style>
  <w:style w:type="character" w:customStyle="1" w:styleId="FontStyle14">
    <w:name w:val="Font Style14"/>
    <w:rsid w:val="00AB4DC5"/>
    <w:rPr>
      <w:rFonts w:ascii="Times New Roman" w:hAnsi="Times New Roman" w:cs="Times New Roman" w:hint="default"/>
      <w:sz w:val="18"/>
      <w:szCs w:val="18"/>
    </w:rPr>
  </w:style>
  <w:style w:type="character" w:customStyle="1" w:styleId="FontStyle12">
    <w:name w:val="Font Style12"/>
    <w:rsid w:val="00AB4DC5"/>
    <w:rPr>
      <w:rFonts w:ascii="Times New Roman" w:hAnsi="Times New Roman" w:cs="Times New Roman" w:hint="default"/>
      <w:sz w:val="18"/>
      <w:szCs w:val="18"/>
    </w:rPr>
  </w:style>
  <w:style w:type="paragraph" w:styleId="2">
    <w:name w:val="Body Text 2"/>
    <w:basedOn w:val="a"/>
    <w:link w:val="20"/>
    <w:uiPriority w:val="99"/>
    <w:semiHidden/>
    <w:unhideWhenUsed/>
    <w:rsid w:val="009B63E2"/>
    <w:pPr>
      <w:spacing w:after="120" w:line="480" w:lineRule="auto"/>
    </w:pPr>
  </w:style>
  <w:style w:type="character" w:customStyle="1" w:styleId="20">
    <w:name w:val="Основной текст 2 Знак"/>
    <w:basedOn w:val="a0"/>
    <w:link w:val="2"/>
    <w:uiPriority w:val="99"/>
    <w:semiHidden/>
    <w:rsid w:val="009B63E2"/>
    <w:rPr>
      <w:rFonts w:ascii="Times New Roman" w:eastAsia="Times New Roman" w:hAnsi="Times New Roman"/>
      <w:sz w:val="28"/>
      <w:lang w:val="uk-UA"/>
    </w:rPr>
  </w:style>
  <w:style w:type="paragraph" w:customStyle="1" w:styleId="1">
    <w:name w:val="Основной текст с отступом1"/>
    <w:basedOn w:val="a"/>
    <w:rsid w:val="009B63E2"/>
    <w:pPr>
      <w:suppressAutoHyphens/>
      <w:spacing w:after="120"/>
      <w:ind w:left="283"/>
    </w:pPr>
    <w:rPr>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8069E-C97E-455C-A7CB-D718D6F3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555</Words>
  <Characters>3169</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pomichnyk</dc:creator>
  <cp:keywords/>
  <dc:description/>
  <cp:lastModifiedBy>AKO</cp:lastModifiedBy>
  <cp:revision>9</cp:revision>
  <cp:lastPrinted>2014-11-03T13:22:00Z</cp:lastPrinted>
  <dcterms:created xsi:type="dcterms:W3CDTF">2016-09-22T06:30:00Z</dcterms:created>
  <dcterms:modified xsi:type="dcterms:W3CDTF">2016-09-29T11:12:00Z</dcterms:modified>
</cp:coreProperties>
</file>