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53B" w:rsidRPr="004A3BF2" w:rsidRDefault="0097753B" w:rsidP="0097753B">
      <w:pPr>
        <w:ind w:left="5400"/>
        <w:jc w:val="center"/>
        <w:rPr>
          <w:rFonts w:ascii="Times New Roman" w:hAnsi="Times New Roman"/>
          <w:b/>
        </w:rPr>
      </w:pPr>
      <w:r w:rsidRPr="004A3BF2">
        <w:rPr>
          <w:rFonts w:ascii="Times New Roman" w:hAnsi="Times New Roman"/>
          <w:b/>
        </w:rPr>
        <w:t>ЗАТВЕРДЖЕНО</w:t>
      </w:r>
    </w:p>
    <w:p w:rsidR="0097753B" w:rsidRPr="004A3BF2" w:rsidRDefault="0097753B" w:rsidP="0097753B">
      <w:pPr>
        <w:ind w:left="5400"/>
        <w:rPr>
          <w:rFonts w:ascii="Times New Roman" w:hAnsi="Times New Roman"/>
          <w:szCs w:val="28"/>
        </w:rPr>
      </w:pPr>
      <w:r w:rsidRPr="004A3BF2">
        <w:rPr>
          <w:rFonts w:ascii="Times New Roman" w:hAnsi="Times New Roman"/>
          <w:szCs w:val="28"/>
        </w:rPr>
        <w:t>рішення</w:t>
      </w:r>
      <w:r w:rsidRPr="004A3BF2">
        <w:rPr>
          <w:rFonts w:ascii="Times New Roman" w:hAnsi="Times New Roman"/>
          <w:szCs w:val="28"/>
          <w:lang w:val="ru-RU"/>
        </w:rPr>
        <w:t xml:space="preserve"> </w:t>
      </w:r>
      <w:r w:rsidR="00E96A3A">
        <w:rPr>
          <w:rFonts w:ascii="Times New Roman" w:hAnsi="Times New Roman"/>
          <w:szCs w:val="28"/>
          <w:lang w:val="en-US"/>
        </w:rPr>
        <w:t>V</w:t>
      </w:r>
      <w:r w:rsidR="00E96A3A" w:rsidRPr="00E96A3A">
        <w:rPr>
          <w:rFonts w:ascii="Times New Roman" w:hAnsi="Times New Roman"/>
          <w:szCs w:val="28"/>
          <w:lang w:val="ru-RU"/>
        </w:rPr>
        <w:t>-</w:t>
      </w:r>
      <w:r w:rsidR="00E96A3A">
        <w:rPr>
          <w:rFonts w:ascii="Times New Roman" w:hAnsi="Times New Roman"/>
          <w:szCs w:val="28"/>
        </w:rPr>
        <w:t>ї</w:t>
      </w:r>
      <w:r w:rsidRPr="004A3BF2">
        <w:rPr>
          <w:rFonts w:ascii="Times New Roman" w:hAnsi="Times New Roman"/>
          <w:szCs w:val="28"/>
        </w:rPr>
        <w:t xml:space="preserve"> сесії </w:t>
      </w:r>
      <w:r>
        <w:rPr>
          <w:rFonts w:ascii="Times New Roman" w:hAnsi="Times New Roman"/>
          <w:szCs w:val="28"/>
        </w:rPr>
        <w:t xml:space="preserve">Чернівецької </w:t>
      </w:r>
      <w:r w:rsidRPr="004A3BF2">
        <w:rPr>
          <w:rFonts w:ascii="Times New Roman" w:hAnsi="Times New Roman"/>
          <w:szCs w:val="28"/>
        </w:rPr>
        <w:t>обласної ради</w:t>
      </w:r>
      <w:r>
        <w:rPr>
          <w:rFonts w:ascii="Times New Roman" w:hAnsi="Times New Roman"/>
          <w:szCs w:val="28"/>
        </w:rPr>
        <w:t xml:space="preserve">  </w:t>
      </w:r>
      <w:r w:rsidR="001C0E37">
        <w:rPr>
          <w:rFonts w:ascii="Times New Roman" w:hAnsi="Times New Roman"/>
          <w:szCs w:val="28"/>
        </w:rPr>
        <w:t>VII</w:t>
      </w:r>
      <w:r w:rsidRPr="004A3BF2">
        <w:rPr>
          <w:rFonts w:ascii="Times New Roman" w:hAnsi="Times New Roman"/>
          <w:szCs w:val="28"/>
        </w:rPr>
        <w:t xml:space="preserve"> скликання</w:t>
      </w:r>
    </w:p>
    <w:p w:rsidR="0097753B" w:rsidRPr="004A3BF2" w:rsidRDefault="0097753B" w:rsidP="0097753B">
      <w:pPr>
        <w:ind w:left="5400"/>
        <w:rPr>
          <w:rFonts w:ascii="Times New Roman" w:hAnsi="Times New Roman"/>
          <w:szCs w:val="28"/>
        </w:rPr>
      </w:pPr>
      <w:r w:rsidRPr="004A3BF2">
        <w:rPr>
          <w:rFonts w:ascii="Times New Roman" w:hAnsi="Times New Roman"/>
          <w:szCs w:val="28"/>
        </w:rPr>
        <w:t xml:space="preserve">від </w:t>
      </w:r>
      <w:r w:rsidR="00E96A3A">
        <w:rPr>
          <w:rFonts w:ascii="Times New Roman" w:hAnsi="Times New Roman"/>
          <w:szCs w:val="28"/>
        </w:rPr>
        <w:t>28.04.</w:t>
      </w:r>
      <w:r>
        <w:rPr>
          <w:rFonts w:ascii="Times New Roman" w:hAnsi="Times New Roman"/>
          <w:szCs w:val="28"/>
        </w:rPr>
        <w:t>201</w:t>
      </w:r>
      <w:r w:rsidR="001C0E37">
        <w:rPr>
          <w:rFonts w:ascii="Times New Roman" w:hAnsi="Times New Roman"/>
          <w:szCs w:val="28"/>
        </w:rPr>
        <w:t>6</w:t>
      </w:r>
      <w:r>
        <w:rPr>
          <w:rFonts w:ascii="Times New Roman" w:hAnsi="Times New Roman"/>
          <w:szCs w:val="28"/>
        </w:rPr>
        <w:t xml:space="preserve"> р.</w:t>
      </w:r>
      <w:r w:rsidRPr="004A3BF2">
        <w:rPr>
          <w:rFonts w:ascii="Times New Roman" w:hAnsi="Times New Roman"/>
          <w:szCs w:val="28"/>
        </w:rPr>
        <w:t xml:space="preserve"> №</w:t>
      </w:r>
      <w:r>
        <w:rPr>
          <w:rFonts w:ascii="Times New Roman" w:hAnsi="Times New Roman"/>
          <w:szCs w:val="28"/>
        </w:rPr>
        <w:t xml:space="preserve"> </w:t>
      </w:r>
      <w:r w:rsidR="00E96A3A">
        <w:rPr>
          <w:rFonts w:ascii="Times New Roman" w:hAnsi="Times New Roman"/>
          <w:szCs w:val="28"/>
        </w:rPr>
        <w:t>76-5/16</w:t>
      </w:r>
    </w:p>
    <w:p w:rsidR="0097753B" w:rsidRDefault="0097753B" w:rsidP="0097753B">
      <w:pPr>
        <w:jc w:val="center"/>
        <w:rPr>
          <w:rFonts w:ascii="Times New Roman" w:hAnsi="Times New Roman"/>
          <w:b/>
          <w:bCs/>
          <w:szCs w:val="28"/>
        </w:rPr>
      </w:pPr>
    </w:p>
    <w:p w:rsidR="0097753B" w:rsidRDefault="0097753B" w:rsidP="0097753B">
      <w:pPr>
        <w:jc w:val="center"/>
        <w:rPr>
          <w:rFonts w:ascii="Calibri" w:hAnsi="Calibri"/>
          <w:b/>
          <w:bCs/>
          <w:szCs w:val="28"/>
        </w:rPr>
      </w:pPr>
    </w:p>
    <w:p w:rsidR="0097753B" w:rsidRPr="00046D7E" w:rsidRDefault="0097753B" w:rsidP="0097753B">
      <w:pPr>
        <w:jc w:val="center"/>
        <w:rPr>
          <w:b/>
          <w:bCs/>
          <w:szCs w:val="28"/>
        </w:rPr>
      </w:pPr>
      <w:r w:rsidRPr="00046D7E">
        <w:rPr>
          <w:b/>
          <w:bCs/>
          <w:szCs w:val="28"/>
        </w:rPr>
        <w:t>ПОЛОЖЕННЯ</w:t>
      </w:r>
    </w:p>
    <w:p w:rsidR="0097753B" w:rsidRPr="00046D7E" w:rsidRDefault="0097753B" w:rsidP="0097753B">
      <w:pPr>
        <w:jc w:val="center"/>
        <w:rPr>
          <w:b/>
          <w:bCs/>
          <w:szCs w:val="28"/>
        </w:rPr>
      </w:pPr>
      <w:r w:rsidRPr="00046D7E">
        <w:rPr>
          <w:b/>
          <w:bCs/>
          <w:szCs w:val="28"/>
        </w:rPr>
        <w:t xml:space="preserve">про обласний фонд охорони навколишнього </w:t>
      </w:r>
    </w:p>
    <w:p w:rsidR="0097753B" w:rsidRPr="00046D7E" w:rsidRDefault="0097753B" w:rsidP="0097753B">
      <w:pPr>
        <w:jc w:val="center"/>
        <w:rPr>
          <w:b/>
          <w:bCs/>
          <w:szCs w:val="28"/>
        </w:rPr>
      </w:pPr>
      <w:r w:rsidRPr="00046D7E">
        <w:rPr>
          <w:b/>
          <w:bCs/>
          <w:szCs w:val="28"/>
        </w:rPr>
        <w:t>природного середовища</w:t>
      </w:r>
    </w:p>
    <w:p w:rsidR="0097753B" w:rsidRPr="00046D7E" w:rsidRDefault="0097753B" w:rsidP="0097753B">
      <w:pPr>
        <w:jc w:val="center"/>
        <w:rPr>
          <w:b/>
          <w:bCs/>
          <w:szCs w:val="28"/>
        </w:rPr>
      </w:pPr>
    </w:p>
    <w:p w:rsidR="0097753B" w:rsidRPr="004A3BF2" w:rsidRDefault="0097753B" w:rsidP="0097753B">
      <w:pPr>
        <w:tabs>
          <w:tab w:val="left" w:pos="1134"/>
        </w:tabs>
        <w:spacing w:before="120"/>
        <w:ind w:firstLine="720"/>
        <w:jc w:val="both"/>
        <w:rPr>
          <w:rFonts w:ascii="Times New Roman" w:hAnsi="Times New Roman"/>
          <w:szCs w:val="28"/>
        </w:rPr>
      </w:pPr>
      <w:r w:rsidRPr="004A3BF2">
        <w:rPr>
          <w:rFonts w:ascii="Times New Roman" w:hAnsi="Times New Roman"/>
          <w:szCs w:val="28"/>
        </w:rPr>
        <w:t>1.</w:t>
      </w:r>
      <w:r w:rsidRPr="004A3BF2">
        <w:rPr>
          <w:rFonts w:ascii="Times New Roman" w:hAnsi="Times New Roman"/>
          <w:szCs w:val="28"/>
        </w:rPr>
        <w:tab/>
        <w:t>Обласний фонд охорони навколишнього</w:t>
      </w:r>
      <w:r>
        <w:rPr>
          <w:rFonts w:ascii="Times New Roman" w:hAnsi="Times New Roman"/>
          <w:szCs w:val="28"/>
        </w:rPr>
        <w:t xml:space="preserve"> природного середовища (далі – о</w:t>
      </w:r>
      <w:r w:rsidRPr="004A3BF2">
        <w:rPr>
          <w:rFonts w:ascii="Times New Roman" w:hAnsi="Times New Roman"/>
          <w:szCs w:val="28"/>
        </w:rPr>
        <w:t xml:space="preserve">бласний фонд) є </w:t>
      </w:r>
      <w:r>
        <w:rPr>
          <w:rFonts w:ascii="Times New Roman" w:hAnsi="Times New Roman"/>
          <w:szCs w:val="28"/>
        </w:rPr>
        <w:t xml:space="preserve">спеціальним фондом та </w:t>
      </w:r>
      <w:r w:rsidRPr="004A3BF2">
        <w:rPr>
          <w:rFonts w:ascii="Times New Roman" w:hAnsi="Times New Roman"/>
          <w:szCs w:val="28"/>
        </w:rPr>
        <w:t xml:space="preserve">складовою частиною обласного бюджету. Обласний фонд створено з метою концентрації коштів і цільового фінансування природоохоронних та ресурсозберігаючих заходів, пов’язаних з охороною навколишнього природного середовища, які спрямовані на запобігання, зменшення та усунення </w:t>
      </w:r>
      <w:r w:rsidR="008359F9">
        <w:rPr>
          <w:rFonts w:ascii="Times New Roman" w:hAnsi="Times New Roman"/>
          <w:szCs w:val="28"/>
        </w:rPr>
        <w:t xml:space="preserve">його </w:t>
      </w:r>
      <w:r w:rsidRPr="004A3BF2">
        <w:rPr>
          <w:rFonts w:ascii="Times New Roman" w:hAnsi="Times New Roman"/>
          <w:szCs w:val="28"/>
        </w:rPr>
        <w:t>забруднення, в тому числі фінансування наукових досліджень з цих питань.</w:t>
      </w:r>
    </w:p>
    <w:p w:rsidR="0097753B" w:rsidRDefault="0097753B" w:rsidP="0097753B">
      <w:pPr>
        <w:tabs>
          <w:tab w:val="left" w:pos="1134"/>
        </w:tabs>
        <w:spacing w:before="120"/>
        <w:ind w:firstLine="720"/>
        <w:jc w:val="both"/>
        <w:rPr>
          <w:rFonts w:ascii="Times New Roman" w:hAnsi="Times New Roman"/>
          <w:szCs w:val="28"/>
        </w:rPr>
      </w:pPr>
      <w:r w:rsidRPr="004A3BF2">
        <w:rPr>
          <w:rFonts w:ascii="Times New Roman" w:hAnsi="Times New Roman"/>
          <w:szCs w:val="28"/>
        </w:rPr>
        <w:t>2.</w:t>
      </w:r>
      <w:r w:rsidRPr="004A3BF2">
        <w:rPr>
          <w:rFonts w:ascii="Times New Roman" w:hAnsi="Times New Roman"/>
          <w:szCs w:val="28"/>
        </w:rPr>
        <w:tab/>
      </w:r>
      <w:r w:rsidR="006E30B6">
        <w:rPr>
          <w:rFonts w:ascii="Times New Roman" w:hAnsi="Times New Roman"/>
          <w:szCs w:val="28"/>
        </w:rPr>
        <w:t>О</w:t>
      </w:r>
      <w:r w:rsidRPr="004A3BF2">
        <w:rPr>
          <w:rFonts w:ascii="Times New Roman" w:hAnsi="Times New Roman"/>
          <w:szCs w:val="28"/>
        </w:rPr>
        <w:t xml:space="preserve">бласний фонд формується за рахунок частки </w:t>
      </w:r>
      <w:r w:rsidRPr="009722C5">
        <w:rPr>
          <w:rFonts w:ascii="Times New Roman" w:hAnsi="Times New Roman"/>
          <w:color w:val="000000"/>
          <w:szCs w:val="28"/>
        </w:rPr>
        <w:t>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r w:rsidR="006E30B6">
        <w:rPr>
          <w:rFonts w:ascii="Times New Roman" w:hAnsi="Times New Roman"/>
          <w:color w:val="000000"/>
          <w:szCs w:val="28"/>
        </w:rPr>
        <w:t xml:space="preserve">, </w:t>
      </w:r>
      <w:r w:rsidR="003D614D">
        <w:rPr>
          <w:rFonts w:ascii="Times New Roman" w:hAnsi="Times New Roman"/>
          <w:color w:val="000000"/>
          <w:szCs w:val="28"/>
        </w:rPr>
        <w:t>а також</w:t>
      </w:r>
      <w:r w:rsidR="00F601D4">
        <w:rPr>
          <w:rFonts w:ascii="Times New Roman" w:hAnsi="Times New Roman"/>
          <w:color w:val="000000"/>
          <w:szCs w:val="28"/>
        </w:rPr>
        <w:t>,</w:t>
      </w:r>
      <w:r w:rsidR="006E30B6">
        <w:rPr>
          <w:rFonts w:ascii="Times New Roman" w:hAnsi="Times New Roman"/>
          <w:color w:val="000000"/>
          <w:szCs w:val="28"/>
        </w:rPr>
        <w:t xml:space="preserve"> інших коштів, визначених законодавством</w:t>
      </w:r>
      <w:r>
        <w:rPr>
          <w:rFonts w:ascii="Times New Roman" w:hAnsi="Times New Roman"/>
          <w:szCs w:val="28"/>
        </w:rPr>
        <w:t>.</w:t>
      </w:r>
    </w:p>
    <w:p w:rsidR="0097753B" w:rsidRPr="004A3BF2" w:rsidRDefault="0097753B" w:rsidP="0097753B">
      <w:pPr>
        <w:tabs>
          <w:tab w:val="left" w:pos="1134"/>
        </w:tabs>
        <w:spacing w:before="120"/>
        <w:ind w:firstLine="720"/>
        <w:jc w:val="both"/>
        <w:rPr>
          <w:rFonts w:ascii="Times New Roman" w:hAnsi="Times New Roman"/>
        </w:rPr>
      </w:pPr>
      <w:r>
        <w:rPr>
          <w:rFonts w:ascii="Times New Roman" w:hAnsi="Times New Roman"/>
          <w:szCs w:val="28"/>
        </w:rPr>
        <w:t>3</w:t>
      </w:r>
      <w:r w:rsidRPr="004A3BF2">
        <w:rPr>
          <w:rFonts w:ascii="Times New Roman" w:hAnsi="Times New Roman"/>
          <w:szCs w:val="28"/>
        </w:rPr>
        <w:t>.</w:t>
      </w:r>
      <w:r w:rsidRPr="004A3BF2">
        <w:rPr>
          <w:rFonts w:ascii="Times New Roman" w:hAnsi="Times New Roman"/>
          <w:szCs w:val="28"/>
        </w:rPr>
        <w:tab/>
        <w:t>Кошти обласного фонду спрямовуються на фінансування природоохоронних та ресурсозберігаючих заходів, що відповідають основним напрямам у галузі охорони довкілля, використання природних ресурсів та забезпечення екологічної безпеки, відповідно до Порядку планування та фінансування природоохоронних заходів з обласного фонду охорони навколишнього природного середовища</w:t>
      </w:r>
      <w:r>
        <w:rPr>
          <w:rFonts w:ascii="Times New Roman" w:hAnsi="Times New Roman"/>
          <w:szCs w:val="28"/>
        </w:rPr>
        <w:t>, що додається</w:t>
      </w:r>
      <w:r w:rsidRPr="004A3BF2">
        <w:rPr>
          <w:rFonts w:ascii="Times New Roman" w:hAnsi="Times New Roman"/>
          <w:szCs w:val="28"/>
        </w:rPr>
        <w:t>.</w:t>
      </w:r>
    </w:p>
    <w:p w:rsidR="0097753B" w:rsidRDefault="0097753B" w:rsidP="0097753B">
      <w:pPr>
        <w:tabs>
          <w:tab w:val="left" w:pos="1134"/>
        </w:tabs>
        <w:spacing w:before="120"/>
        <w:ind w:firstLine="720"/>
        <w:jc w:val="both"/>
        <w:rPr>
          <w:rFonts w:ascii="Times New Roman" w:hAnsi="Times New Roman"/>
          <w:szCs w:val="28"/>
        </w:rPr>
      </w:pPr>
      <w:r>
        <w:rPr>
          <w:rFonts w:ascii="Times New Roman" w:hAnsi="Times New Roman"/>
          <w:szCs w:val="28"/>
        </w:rPr>
        <w:t>4</w:t>
      </w:r>
      <w:r w:rsidRPr="004A3BF2">
        <w:rPr>
          <w:rFonts w:ascii="Times New Roman" w:hAnsi="Times New Roman"/>
          <w:szCs w:val="28"/>
        </w:rPr>
        <w:t>.</w:t>
      </w:r>
      <w:r w:rsidRPr="004A3BF2">
        <w:rPr>
          <w:rFonts w:ascii="Times New Roman" w:hAnsi="Times New Roman"/>
          <w:szCs w:val="28"/>
        </w:rPr>
        <w:tab/>
        <w:t>Кошти  обласного фонду використовуються на підставі Переліку природоохоронних заходів на відповідний рік</w:t>
      </w:r>
      <w:r>
        <w:rPr>
          <w:rFonts w:ascii="Times New Roman" w:hAnsi="Times New Roman"/>
          <w:szCs w:val="28"/>
        </w:rPr>
        <w:t xml:space="preserve"> (далі – Перелік)</w:t>
      </w:r>
      <w:r w:rsidRPr="004A3BF2">
        <w:rPr>
          <w:rFonts w:ascii="Times New Roman" w:hAnsi="Times New Roman"/>
          <w:szCs w:val="28"/>
        </w:rPr>
        <w:t>, який складається в обсязі прогнозованих надходжень коштів до обласного фонду.</w:t>
      </w:r>
    </w:p>
    <w:p w:rsidR="0097753B" w:rsidRPr="004A3BF2" w:rsidRDefault="0097753B" w:rsidP="0097753B">
      <w:pPr>
        <w:tabs>
          <w:tab w:val="left" w:pos="1134"/>
        </w:tabs>
        <w:spacing w:before="120"/>
        <w:ind w:firstLine="720"/>
        <w:jc w:val="both"/>
        <w:rPr>
          <w:rFonts w:ascii="Times New Roman" w:hAnsi="Times New Roman"/>
          <w:szCs w:val="28"/>
        </w:rPr>
      </w:pPr>
      <w:r>
        <w:rPr>
          <w:rFonts w:ascii="Times New Roman" w:hAnsi="Times New Roman"/>
          <w:szCs w:val="28"/>
        </w:rPr>
        <w:t xml:space="preserve">5. </w:t>
      </w:r>
      <w:r w:rsidRPr="004A3BF2">
        <w:rPr>
          <w:rFonts w:ascii="Times New Roman" w:hAnsi="Times New Roman"/>
          <w:szCs w:val="28"/>
        </w:rPr>
        <w:t>Головн</w:t>
      </w:r>
      <w:r>
        <w:rPr>
          <w:rFonts w:ascii="Times New Roman" w:hAnsi="Times New Roman"/>
          <w:szCs w:val="28"/>
        </w:rPr>
        <w:t>і</w:t>
      </w:r>
      <w:r w:rsidRPr="004A3BF2">
        <w:rPr>
          <w:rFonts w:ascii="Times New Roman" w:hAnsi="Times New Roman"/>
          <w:szCs w:val="28"/>
        </w:rPr>
        <w:t xml:space="preserve"> розпорядник</w:t>
      </w:r>
      <w:r>
        <w:rPr>
          <w:rFonts w:ascii="Times New Roman" w:hAnsi="Times New Roman"/>
          <w:szCs w:val="28"/>
        </w:rPr>
        <w:t>и</w:t>
      </w:r>
      <w:r w:rsidRPr="004A3BF2">
        <w:rPr>
          <w:rFonts w:ascii="Times New Roman" w:hAnsi="Times New Roman"/>
          <w:szCs w:val="28"/>
        </w:rPr>
        <w:t xml:space="preserve"> коштів обласного фонду на відповідний рік визнача</w:t>
      </w:r>
      <w:r>
        <w:rPr>
          <w:rFonts w:ascii="Times New Roman" w:hAnsi="Times New Roman"/>
          <w:szCs w:val="28"/>
        </w:rPr>
        <w:t>ю</w:t>
      </w:r>
      <w:r w:rsidRPr="004A3BF2">
        <w:rPr>
          <w:rFonts w:ascii="Times New Roman" w:hAnsi="Times New Roman"/>
          <w:szCs w:val="28"/>
        </w:rPr>
        <w:t xml:space="preserve">ться </w:t>
      </w:r>
      <w:r>
        <w:rPr>
          <w:rFonts w:ascii="Times New Roman" w:hAnsi="Times New Roman"/>
          <w:szCs w:val="28"/>
        </w:rPr>
        <w:t xml:space="preserve">рішенням </w:t>
      </w:r>
      <w:r w:rsidR="006E30B6">
        <w:rPr>
          <w:rFonts w:ascii="Times New Roman" w:hAnsi="Times New Roman"/>
          <w:szCs w:val="28"/>
        </w:rPr>
        <w:t xml:space="preserve">сесії </w:t>
      </w:r>
      <w:r>
        <w:rPr>
          <w:rFonts w:ascii="Times New Roman" w:hAnsi="Times New Roman"/>
          <w:szCs w:val="28"/>
        </w:rPr>
        <w:t>Чернівецької обласної ради про обласний бюджет</w:t>
      </w:r>
      <w:r w:rsidR="00D92EE3">
        <w:rPr>
          <w:rFonts w:ascii="Times New Roman" w:hAnsi="Times New Roman"/>
          <w:szCs w:val="28"/>
        </w:rPr>
        <w:t>.</w:t>
      </w:r>
      <w:r>
        <w:rPr>
          <w:rFonts w:ascii="Times New Roman" w:hAnsi="Times New Roman"/>
          <w:szCs w:val="28"/>
        </w:rPr>
        <w:t xml:space="preserve"> </w:t>
      </w:r>
    </w:p>
    <w:p w:rsidR="0097753B" w:rsidRPr="004A3BF2" w:rsidRDefault="0097753B" w:rsidP="0097753B">
      <w:pPr>
        <w:tabs>
          <w:tab w:val="left" w:pos="1134"/>
        </w:tabs>
        <w:spacing w:before="120"/>
        <w:ind w:firstLine="720"/>
        <w:jc w:val="both"/>
        <w:rPr>
          <w:rFonts w:ascii="Times New Roman" w:hAnsi="Times New Roman"/>
          <w:szCs w:val="28"/>
        </w:rPr>
      </w:pPr>
      <w:r>
        <w:rPr>
          <w:rFonts w:ascii="Times New Roman" w:hAnsi="Times New Roman"/>
          <w:szCs w:val="28"/>
        </w:rPr>
        <w:t>6</w:t>
      </w:r>
      <w:r w:rsidRPr="004A3BF2">
        <w:rPr>
          <w:rFonts w:ascii="Times New Roman" w:hAnsi="Times New Roman"/>
          <w:szCs w:val="28"/>
        </w:rPr>
        <w:t>.</w:t>
      </w:r>
      <w:r w:rsidRPr="004A3BF2">
        <w:rPr>
          <w:rFonts w:ascii="Times New Roman" w:hAnsi="Times New Roman"/>
          <w:szCs w:val="28"/>
        </w:rPr>
        <w:tab/>
        <w:t xml:space="preserve">Під час формування </w:t>
      </w:r>
      <w:r>
        <w:rPr>
          <w:rFonts w:ascii="Times New Roman" w:hAnsi="Times New Roman"/>
          <w:szCs w:val="28"/>
        </w:rPr>
        <w:t>Переліку природоохоронних заходів</w:t>
      </w:r>
      <w:r w:rsidRPr="004A3BF2">
        <w:rPr>
          <w:rFonts w:ascii="Times New Roman" w:hAnsi="Times New Roman"/>
          <w:szCs w:val="28"/>
        </w:rPr>
        <w:t>, пріоритет надається природоохоронним та ресурсозберігаючим заходам, спрямованим на запобігання, зменшення та усунення забруднення навко</w:t>
      </w:r>
      <w:r>
        <w:rPr>
          <w:rFonts w:ascii="Times New Roman" w:hAnsi="Times New Roman"/>
          <w:szCs w:val="28"/>
        </w:rPr>
        <w:t xml:space="preserve">лишнього природного середовища, </w:t>
      </w:r>
      <w:r w:rsidRPr="004A3BF2">
        <w:rPr>
          <w:rFonts w:ascii="Times New Roman" w:hAnsi="Times New Roman"/>
          <w:szCs w:val="28"/>
        </w:rPr>
        <w:t>а також</w:t>
      </w:r>
      <w:r>
        <w:rPr>
          <w:rFonts w:ascii="Times New Roman" w:hAnsi="Times New Roman"/>
          <w:szCs w:val="28"/>
        </w:rPr>
        <w:t>,</w:t>
      </w:r>
      <w:r w:rsidRPr="004A3BF2">
        <w:rPr>
          <w:rFonts w:ascii="Times New Roman" w:hAnsi="Times New Roman"/>
          <w:szCs w:val="28"/>
        </w:rPr>
        <w:t xml:space="preserve"> не менше </w:t>
      </w:r>
      <w:r>
        <w:rPr>
          <w:rFonts w:ascii="Times New Roman" w:hAnsi="Times New Roman"/>
          <w:szCs w:val="28"/>
        </w:rPr>
        <w:t>50 відсотків</w:t>
      </w:r>
      <w:r w:rsidRPr="004A3BF2">
        <w:rPr>
          <w:rFonts w:ascii="Times New Roman" w:hAnsi="Times New Roman"/>
          <w:szCs w:val="28"/>
        </w:rPr>
        <w:t xml:space="preserve"> </w:t>
      </w:r>
      <w:r>
        <w:rPr>
          <w:rFonts w:ascii="Times New Roman" w:hAnsi="Times New Roman"/>
          <w:szCs w:val="28"/>
        </w:rPr>
        <w:t xml:space="preserve">коштів </w:t>
      </w:r>
      <w:r w:rsidRPr="004A3BF2">
        <w:rPr>
          <w:rFonts w:ascii="Times New Roman" w:hAnsi="Times New Roman"/>
          <w:szCs w:val="28"/>
        </w:rPr>
        <w:t>обласного фонду спрямовується на виконання природоохоронних заходів на об’єктах спільної власності територіальних громад сіл, селищ, міст області</w:t>
      </w:r>
      <w:r>
        <w:rPr>
          <w:rFonts w:ascii="Times New Roman" w:hAnsi="Times New Roman"/>
          <w:szCs w:val="28"/>
        </w:rPr>
        <w:t xml:space="preserve"> за умови наявності відповідних запитів</w:t>
      </w:r>
      <w:r w:rsidRPr="004A3BF2">
        <w:rPr>
          <w:rFonts w:ascii="Times New Roman" w:hAnsi="Times New Roman"/>
          <w:szCs w:val="28"/>
        </w:rPr>
        <w:t>.</w:t>
      </w:r>
    </w:p>
    <w:p w:rsidR="0097753B" w:rsidRPr="004A3BF2" w:rsidRDefault="0097753B" w:rsidP="0097753B">
      <w:pPr>
        <w:tabs>
          <w:tab w:val="left" w:pos="1134"/>
        </w:tabs>
        <w:spacing w:before="120"/>
        <w:ind w:firstLine="720"/>
        <w:jc w:val="both"/>
        <w:rPr>
          <w:rFonts w:ascii="Times New Roman" w:hAnsi="Times New Roman"/>
          <w:szCs w:val="28"/>
        </w:rPr>
      </w:pPr>
      <w:r>
        <w:rPr>
          <w:rFonts w:ascii="Times New Roman" w:hAnsi="Times New Roman"/>
          <w:szCs w:val="28"/>
        </w:rPr>
        <w:t>7</w:t>
      </w:r>
      <w:r w:rsidRPr="004A3BF2">
        <w:rPr>
          <w:rFonts w:ascii="Times New Roman" w:hAnsi="Times New Roman"/>
          <w:szCs w:val="28"/>
        </w:rPr>
        <w:t>.</w:t>
      </w:r>
      <w:r w:rsidRPr="004A3BF2">
        <w:rPr>
          <w:rFonts w:ascii="Times New Roman" w:hAnsi="Times New Roman"/>
          <w:szCs w:val="28"/>
        </w:rPr>
        <w:tab/>
        <w:t>До 10 відсотків коштів обласного фонду може резервуватися для здійснення непередбачених видатків, пов’язаних з природоохоронною діяльністю, що не носять постійного характеру і не могли бути передбачені під час складання проекту обласного бюджету. За</w:t>
      </w:r>
      <w:r>
        <w:rPr>
          <w:rFonts w:ascii="Times New Roman" w:hAnsi="Times New Roman"/>
          <w:szCs w:val="28"/>
        </w:rPr>
        <w:t>пит</w:t>
      </w:r>
      <w:r w:rsidRPr="004A3BF2">
        <w:rPr>
          <w:rFonts w:ascii="Times New Roman" w:hAnsi="Times New Roman"/>
          <w:szCs w:val="28"/>
        </w:rPr>
        <w:t xml:space="preserve"> на фінансування з резерву </w:t>
      </w:r>
      <w:r w:rsidRPr="004A3BF2">
        <w:rPr>
          <w:rFonts w:ascii="Times New Roman" w:hAnsi="Times New Roman"/>
          <w:szCs w:val="28"/>
        </w:rPr>
        <w:lastRenderedPageBreak/>
        <w:t xml:space="preserve">обласного фонду надається заявником в установленій формі з відповідним обґрунтуванням. </w:t>
      </w:r>
    </w:p>
    <w:p w:rsidR="0097753B" w:rsidRPr="004A3BF2" w:rsidRDefault="0097753B" w:rsidP="0097753B">
      <w:pPr>
        <w:tabs>
          <w:tab w:val="left" w:pos="1134"/>
        </w:tabs>
        <w:spacing w:before="120"/>
        <w:ind w:firstLine="720"/>
        <w:jc w:val="both"/>
        <w:rPr>
          <w:rFonts w:ascii="Times New Roman" w:hAnsi="Times New Roman"/>
          <w:szCs w:val="28"/>
        </w:rPr>
      </w:pPr>
      <w:r>
        <w:rPr>
          <w:rFonts w:ascii="Times New Roman" w:hAnsi="Times New Roman"/>
          <w:szCs w:val="28"/>
        </w:rPr>
        <w:t>8</w:t>
      </w:r>
      <w:r w:rsidRPr="004A3BF2">
        <w:rPr>
          <w:rFonts w:ascii="Times New Roman" w:hAnsi="Times New Roman"/>
          <w:szCs w:val="28"/>
        </w:rPr>
        <w:t>.</w:t>
      </w:r>
      <w:r w:rsidRPr="004A3BF2">
        <w:rPr>
          <w:rFonts w:ascii="Times New Roman" w:hAnsi="Times New Roman"/>
          <w:szCs w:val="28"/>
        </w:rPr>
        <w:tab/>
        <w:t xml:space="preserve">Забороняється використання коштів обласного фонду на заходи, </w:t>
      </w:r>
      <w:r>
        <w:rPr>
          <w:rFonts w:ascii="Times New Roman" w:hAnsi="Times New Roman"/>
          <w:szCs w:val="28"/>
        </w:rPr>
        <w:t xml:space="preserve">що </w:t>
      </w:r>
      <w:r w:rsidRPr="004A3BF2">
        <w:rPr>
          <w:rFonts w:ascii="Times New Roman" w:hAnsi="Times New Roman"/>
          <w:szCs w:val="28"/>
        </w:rPr>
        <w:t xml:space="preserve">не </w:t>
      </w:r>
      <w:r>
        <w:rPr>
          <w:rFonts w:ascii="Times New Roman" w:hAnsi="Times New Roman"/>
          <w:szCs w:val="28"/>
        </w:rPr>
        <w:t>відповідають</w:t>
      </w:r>
      <w:r w:rsidRPr="004A3BF2">
        <w:rPr>
          <w:rFonts w:ascii="Times New Roman" w:hAnsi="Times New Roman"/>
          <w:szCs w:val="28"/>
        </w:rPr>
        <w:t xml:space="preserve"> </w:t>
      </w:r>
      <w:r>
        <w:rPr>
          <w:rFonts w:ascii="Times New Roman" w:hAnsi="Times New Roman"/>
          <w:szCs w:val="28"/>
        </w:rPr>
        <w:t>пунктам П</w:t>
      </w:r>
      <w:r w:rsidRPr="004A3BF2">
        <w:rPr>
          <w:rFonts w:ascii="Times New Roman" w:hAnsi="Times New Roman"/>
          <w:szCs w:val="28"/>
        </w:rPr>
        <w:t>ереліку видів діяльності, що належать до природоохоронних заходів</w:t>
      </w:r>
      <w:r>
        <w:rPr>
          <w:rFonts w:ascii="Times New Roman" w:hAnsi="Times New Roman"/>
          <w:szCs w:val="28"/>
        </w:rPr>
        <w:t>,</w:t>
      </w:r>
      <w:r w:rsidRPr="004A3BF2">
        <w:rPr>
          <w:rFonts w:ascii="Times New Roman" w:hAnsi="Times New Roman"/>
          <w:szCs w:val="28"/>
        </w:rPr>
        <w:t xml:space="preserve"> затвердженого </w:t>
      </w:r>
      <w:r>
        <w:rPr>
          <w:rFonts w:ascii="Times New Roman" w:hAnsi="Times New Roman"/>
          <w:szCs w:val="28"/>
        </w:rPr>
        <w:t xml:space="preserve">постановою </w:t>
      </w:r>
      <w:r w:rsidRPr="004A3BF2">
        <w:rPr>
          <w:rFonts w:ascii="Times New Roman" w:hAnsi="Times New Roman"/>
          <w:szCs w:val="28"/>
        </w:rPr>
        <w:t>Кабінет</w:t>
      </w:r>
      <w:r>
        <w:rPr>
          <w:rFonts w:ascii="Times New Roman" w:hAnsi="Times New Roman"/>
          <w:szCs w:val="28"/>
        </w:rPr>
        <w:t>у</w:t>
      </w:r>
      <w:r w:rsidRPr="004A3BF2">
        <w:rPr>
          <w:rFonts w:ascii="Times New Roman" w:hAnsi="Times New Roman"/>
          <w:szCs w:val="28"/>
        </w:rPr>
        <w:t xml:space="preserve"> Міністрів України</w:t>
      </w:r>
      <w:r>
        <w:rPr>
          <w:rFonts w:ascii="Times New Roman" w:hAnsi="Times New Roman"/>
          <w:szCs w:val="28"/>
        </w:rPr>
        <w:t xml:space="preserve"> від 17 вересня 1996 р. №11</w:t>
      </w:r>
      <w:r w:rsidR="00BD22BD">
        <w:rPr>
          <w:rFonts w:ascii="Times New Roman" w:hAnsi="Times New Roman"/>
          <w:szCs w:val="28"/>
        </w:rPr>
        <w:t>47</w:t>
      </w:r>
      <w:r>
        <w:rPr>
          <w:rFonts w:ascii="Times New Roman" w:hAnsi="Times New Roman"/>
          <w:szCs w:val="28"/>
        </w:rPr>
        <w:t xml:space="preserve"> (із змінами)</w:t>
      </w:r>
      <w:r w:rsidRPr="004A3BF2">
        <w:rPr>
          <w:rFonts w:ascii="Times New Roman" w:hAnsi="Times New Roman"/>
          <w:szCs w:val="28"/>
        </w:rPr>
        <w:t>.</w:t>
      </w:r>
    </w:p>
    <w:p w:rsidR="0097753B" w:rsidRDefault="0097753B" w:rsidP="0097753B">
      <w:pPr>
        <w:tabs>
          <w:tab w:val="left" w:pos="1134"/>
        </w:tabs>
        <w:spacing w:before="120"/>
        <w:ind w:firstLine="720"/>
        <w:jc w:val="both"/>
        <w:rPr>
          <w:rFonts w:ascii="Times New Roman" w:hAnsi="Times New Roman"/>
          <w:szCs w:val="28"/>
        </w:rPr>
      </w:pPr>
      <w:r>
        <w:rPr>
          <w:rFonts w:ascii="Times New Roman" w:hAnsi="Times New Roman"/>
          <w:szCs w:val="28"/>
        </w:rPr>
        <w:t>9</w:t>
      </w:r>
      <w:r w:rsidRPr="004A3BF2">
        <w:rPr>
          <w:rFonts w:ascii="Times New Roman" w:hAnsi="Times New Roman"/>
          <w:szCs w:val="28"/>
        </w:rPr>
        <w:t>.</w:t>
      </w:r>
      <w:r w:rsidRPr="004A3BF2">
        <w:rPr>
          <w:rFonts w:ascii="Times New Roman" w:hAnsi="Times New Roman"/>
          <w:szCs w:val="28"/>
        </w:rPr>
        <w:tab/>
        <w:t xml:space="preserve">Залишок невикористаних у поточному році коштів повертається до обласного фонду та враховується в наступному році </w:t>
      </w:r>
      <w:r>
        <w:rPr>
          <w:rFonts w:ascii="Times New Roman" w:hAnsi="Times New Roman"/>
          <w:szCs w:val="28"/>
        </w:rPr>
        <w:t>для покриття відповідних витрат,</w:t>
      </w:r>
      <w:r w:rsidRPr="004A3BF2">
        <w:rPr>
          <w:rFonts w:ascii="Times New Roman" w:hAnsi="Times New Roman"/>
          <w:szCs w:val="28"/>
        </w:rPr>
        <w:t xml:space="preserve"> з урахуванням їх цільового призначення</w:t>
      </w:r>
      <w:r>
        <w:rPr>
          <w:rFonts w:ascii="Times New Roman" w:hAnsi="Times New Roman"/>
          <w:szCs w:val="28"/>
        </w:rPr>
        <w:t>, для чого формується Перелік природоохоронних заходів за рахунок залишку коштів</w:t>
      </w:r>
      <w:r w:rsidRPr="004A3BF2">
        <w:rPr>
          <w:rFonts w:ascii="Times New Roman" w:hAnsi="Times New Roman"/>
          <w:szCs w:val="28"/>
        </w:rPr>
        <w:t>.</w:t>
      </w:r>
    </w:p>
    <w:p w:rsidR="0097753B" w:rsidRPr="004A3BF2" w:rsidRDefault="0097753B" w:rsidP="0097753B">
      <w:pPr>
        <w:tabs>
          <w:tab w:val="left" w:pos="1200"/>
        </w:tabs>
        <w:spacing w:before="120"/>
        <w:ind w:firstLine="720"/>
        <w:jc w:val="both"/>
        <w:rPr>
          <w:rFonts w:ascii="Times New Roman" w:hAnsi="Times New Roman"/>
          <w:szCs w:val="28"/>
        </w:rPr>
      </w:pPr>
      <w:r w:rsidRPr="004A3BF2">
        <w:rPr>
          <w:rFonts w:ascii="Times New Roman" w:hAnsi="Times New Roman"/>
          <w:szCs w:val="28"/>
        </w:rPr>
        <w:t>1</w:t>
      </w:r>
      <w:r>
        <w:rPr>
          <w:rFonts w:ascii="Times New Roman" w:hAnsi="Times New Roman"/>
          <w:szCs w:val="28"/>
        </w:rPr>
        <w:t>0</w:t>
      </w:r>
      <w:r w:rsidRPr="004A3BF2">
        <w:rPr>
          <w:rFonts w:ascii="Times New Roman" w:hAnsi="Times New Roman"/>
          <w:szCs w:val="28"/>
        </w:rPr>
        <w:t>.</w:t>
      </w:r>
      <w:r w:rsidRPr="004A3BF2">
        <w:rPr>
          <w:rFonts w:ascii="Times New Roman" w:hAnsi="Times New Roman"/>
          <w:szCs w:val="28"/>
        </w:rPr>
        <w:tab/>
      </w:r>
      <w:r>
        <w:rPr>
          <w:rFonts w:ascii="Times New Roman" w:hAnsi="Times New Roman"/>
          <w:szCs w:val="28"/>
        </w:rPr>
        <w:t>Н</w:t>
      </w:r>
      <w:r w:rsidRPr="004A3BF2">
        <w:rPr>
          <w:rFonts w:ascii="Times New Roman" w:hAnsi="Times New Roman"/>
          <w:szCs w:val="28"/>
        </w:rPr>
        <w:t xml:space="preserve">а основі представленої звітності </w:t>
      </w:r>
      <w:r w:rsidR="00CE0DA7">
        <w:rPr>
          <w:rFonts w:ascii="Times New Roman" w:hAnsi="Times New Roman"/>
          <w:szCs w:val="28"/>
        </w:rPr>
        <w:t>головними розпорядниками коштів</w:t>
      </w:r>
      <w:r>
        <w:rPr>
          <w:rFonts w:ascii="Times New Roman" w:hAnsi="Times New Roman"/>
          <w:szCs w:val="28"/>
        </w:rPr>
        <w:t>, Департамент екології та туризму Чернівецької обласної державної адміністрації</w:t>
      </w:r>
      <w:r w:rsidRPr="004A3BF2">
        <w:rPr>
          <w:rFonts w:ascii="Times New Roman" w:hAnsi="Times New Roman"/>
          <w:szCs w:val="28"/>
        </w:rPr>
        <w:t xml:space="preserve"> </w:t>
      </w:r>
      <w:r>
        <w:rPr>
          <w:rFonts w:ascii="Times New Roman" w:hAnsi="Times New Roman"/>
          <w:szCs w:val="28"/>
        </w:rPr>
        <w:t xml:space="preserve">щорічно </w:t>
      </w:r>
      <w:r w:rsidRPr="004A3BF2">
        <w:rPr>
          <w:rFonts w:ascii="Times New Roman" w:hAnsi="Times New Roman"/>
          <w:szCs w:val="28"/>
        </w:rPr>
        <w:t>подає звіт щодо використання коштів обласного фонду</w:t>
      </w:r>
      <w:r>
        <w:rPr>
          <w:rFonts w:ascii="Times New Roman" w:hAnsi="Times New Roman"/>
          <w:szCs w:val="28"/>
        </w:rPr>
        <w:t xml:space="preserve"> Чернівецькій </w:t>
      </w:r>
      <w:r w:rsidRPr="004A3BF2">
        <w:rPr>
          <w:rFonts w:ascii="Times New Roman" w:hAnsi="Times New Roman"/>
          <w:szCs w:val="28"/>
        </w:rPr>
        <w:t xml:space="preserve">обласній раді </w:t>
      </w:r>
      <w:r>
        <w:rPr>
          <w:rFonts w:ascii="Times New Roman" w:hAnsi="Times New Roman"/>
          <w:szCs w:val="28"/>
        </w:rPr>
        <w:t xml:space="preserve">та зацікавленим органам виконавчої влади і </w:t>
      </w:r>
      <w:r w:rsidRPr="004A3BF2">
        <w:rPr>
          <w:rFonts w:ascii="Times New Roman" w:hAnsi="Times New Roman"/>
          <w:szCs w:val="28"/>
        </w:rPr>
        <w:t>громадським організаціям, діяльність яких пов’язана з охороною навколишнього природного середовища</w:t>
      </w:r>
      <w:r>
        <w:rPr>
          <w:rFonts w:ascii="Times New Roman" w:hAnsi="Times New Roman"/>
          <w:szCs w:val="28"/>
        </w:rPr>
        <w:t>.</w:t>
      </w:r>
    </w:p>
    <w:p w:rsidR="0097753B" w:rsidRPr="00046D7E" w:rsidRDefault="0097753B" w:rsidP="0097753B">
      <w:pPr>
        <w:ind w:firstLine="851"/>
        <w:jc w:val="both"/>
        <w:rPr>
          <w:szCs w:val="28"/>
        </w:rPr>
      </w:pPr>
    </w:p>
    <w:p w:rsidR="0097753B" w:rsidRPr="00046D7E" w:rsidRDefault="0097753B" w:rsidP="0097753B">
      <w:pPr>
        <w:ind w:firstLine="851"/>
        <w:jc w:val="both"/>
        <w:rPr>
          <w:szCs w:val="28"/>
        </w:rPr>
      </w:pPr>
    </w:p>
    <w:p w:rsidR="00FF54F7" w:rsidRDefault="0097753B" w:rsidP="0097753B">
      <w:pPr>
        <w:rPr>
          <w:color w:val="000000"/>
          <w:szCs w:val="28"/>
        </w:rPr>
      </w:pPr>
      <w:r w:rsidRPr="00B63115">
        <w:rPr>
          <w:b/>
          <w:bCs/>
          <w:color w:val="000000"/>
          <w:szCs w:val="28"/>
        </w:rPr>
        <w:t>Керуючий справами обласної ради                                                    М.</w:t>
      </w:r>
      <w:r w:rsidRPr="00B63115">
        <w:rPr>
          <w:rFonts w:ascii="Calibri" w:hAnsi="Calibri"/>
          <w:b/>
          <w:bCs/>
          <w:color w:val="000000"/>
          <w:szCs w:val="28"/>
        </w:rPr>
        <w:t xml:space="preserve"> </w:t>
      </w:r>
      <w:r w:rsidRPr="00B63115">
        <w:rPr>
          <w:b/>
          <w:bCs/>
          <w:color w:val="000000"/>
          <w:szCs w:val="28"/>
        </w:rPr>
        <w:t>Борець</w:t>
      </w:r>
      <w:r w:rsidRPr="00B63115">
        <w:rPr>
          <w:color w:val="000000"/>
          <w:szCs w:val="28"/>
        </w:rPr>
        <w:t xml:space="preserve">  </w:t>
      </w:r>
    </w:p>
    <w:p w:rsidR="00FF54F7" w:rsidRPr="00EA3885" w:rsidRDefault="00FF54F7" w:rsidP="00FF54F7">
      <w:pPr>
        <w:ind w:left="5400"/>
        <w:rPr>
          <w:rFonts w:ascii="Times New Roman" w:hAnsi="Times New Roman"/>
          <w:b/>
          <w:szCs w:val="28"/>
        </w:rPr>
      </w:pPr>
      <w:r>
        <w:rPr>
          <w:color w:val="000000"/>
          <w:szCs w:val="28"/>
        </w:rPr>
        <w:br w:type="page"/>
      </w:r>
      <w:r w:rsidRPr="00EA3885">
        <w:rPr>
          <w:rFonts w:ascii="Times New Roman" w:hAnsi="Times New Roman"/>
          <w:b/>
          <w:szCs w:val="28"/>
        </w:rPr>
        <w:lastRenderedPageBreak/>
        <w:t>Додаток</w:t>
      </w:r>
    </w:p>
    <w:p w:rsidR="00FF54F7" w:rsidRDefault="00FF54F7" w:rsidP="00FF54F7">
      <w:pPr>
        <w:ind w:left="5400"/>
        <w:rPr>
          <w:rFonts w:ascii="Times New Roman" w:hAnsi="Times New Roman"/>
          <w:szCs w:val="28"/>
        </w:rPr>
      </w:pPr>
      <w:r>
        <w:rPr>
          <w:rFonts w:ascii="Times New Roman" w:hAnsi="Times New Roman"/>
          <w:szCs w:val="28"/>
        </w:rPr>
        <w:t>до Положення про обласний фонд охорони навколишнього природного середовища</w:t>
      </w:r>
    </w:p>
    <w:p w:rsidR="00FF54F7" w:rsidRPr="00046D7E" w:rsidRDefault="00FF54F7" w:rsidP="00FF54F7">
      <w:pPr>
        <w:ind w:firstLine="851"/>
        <w:jc w:val="both"/>
        <w:rPr>
          <w:szCs w:val="28"/>
        </w:rPr>
      </w:pPr>
    </w:p>
    <w:p w:rsidR="00FF54F7" w:rsidRPr="00046D7E" w:rsidRDefault="00FF54F7" w:rsidP="00FF54F7">
      <w:pPr>
        <w:jc w:val="center"/>
        <w:rPr>
          <w:b/>
          <w:bCs/>
          <w:szCs w:val="28"/>
        </w:rPr>
      </w:pPr>
      <w:r w:rsidRPr="00046D7E">
        <w:rPr>
          <w:b/>
          <w:bCs/>
          <w:szCs w:val="28"/>
        </w:rPr>
        <w:t xml:space="preserve">Порядок </w:t>
      </w:r>
    </w:p>
    <w:p w:rsidR="00FF54F7" w:rsidRPr="00046D7E" w:rsidRDefault="00FF54F7" w:rsidP="00FF54F7">
      <w:pPr>
        <w:jc w:val="center"/>
        <w:rPr>
          <w:b/>
          <w:bCs/>
          <w:szCs w:val="28"/>
        </w:rPr>
      </w:pPr>
      <w:r w:rsidRPr="00046D7E">
        <w:rPr>
          <w:b/>
          <w:bCs/>
          <w:szCs w:val="28"/>
        </w:rPr>
        <w:t xml:space="preserve">планування та фінансування природоохоронних заходів </w:t>
      </w:r>
    </w:p>
    <w:p w:rsidR="00FF54F7" w:rsidRPr="00046D7E" w:rsidRDefault="00FF54F7" w:rsidP="00FF54F7">
      <w:pPr>
        <w:jc w:val="center"/>
        <w:rPr>
          <w:b/>
          <w:bCs/>
          <w:szCs w:val="28"/>
        </w:rPr>
      </w:pPr>
      <w:r w:rsidRPr="00046D7E">
        <w:rPr>
          <w:b/>
          <w:bCs/>
          <w:szCs w:val="28"/>
        </w:rPr>
        <w:t>з обласного фонду охорони навколишнього природного середовища</w:t>
      </w:r>
    </w:p>
    <w:p w:rsidR="00FF54F7" w:rsidRPr="00046D7E" w:rsidRDefault="00FF54F7" w:rsidP="00FF54F7">
      <w:pPr>
        <w:jc w:val="center"/>
        <w:rPr>
          <w:b/>
          <w:bCs/>
          <w:szCs w:val="28"/>
        </w:rPr>
      </w:pPr>
    </w:p>
    <w:p w:rsidR="00FF54F7" w:rsidRPr="00701D7E" w:rsidRDefault="00FF54F7" w:rsidP="00FF54F7">
      <w:pPr>
        <w:numPr>
          <w:ilvl w:val="0"/>
          <w:numId w:val="1"/>
        </w:numPr>
        <w:overflowPunct/>
        <w:adjustRightInd/>
        <w:spacing w:before="120"/>
        <w:textAlignment w:val="auto"/>
        <w:rPr>
          <w:rFonts w:ascii="Times New Roman" w:hAnsi="Times New Roman"/>
          <w:b/>
          <w:bCs/>
          <w:szCs w:val="28"/>
        </w:rPr>
      </w:pPr>
      <w:r w:rsidRPr="00701D7E">
        <w:rPr>
          <w:rFonts w:ascii="Times New Roman" w:hAnsi="Times New Roman"/>
          <w:b/>
          <w:bCs/>
          <w:szCs w:val="28"/>
        </w:rPr>
        <w:t xml:space="preserve">Загальні положення </w:t>
      </w:r>
    </w:p>
    <w:p w:rsidR="00FF54F7" w:rsidRPr="00701D7E" w:rsidRDefault="00FF54F7" w:rsidP="00FF54F7">
      <w:pPr>
        <w:pStyle w:val="3"/>
        <w:spacing w:before="120"/>
        <w:rPr>
          <w:rFonts w:ascii="Times New Roman" w:hAnsi="Times New Roman"/>
          <w:sz w:val="28"/>
          <w:szCs w:val="28"/>
        </w:rPr>
      </w:pPr>
      <w:r w:rsidRPr="00701D7E">
        <w:rPr>
          <w:rFonts w:ascii="Times New Roman" w:hAnsi="Times New Roman"/>
          <w:sz w:val="28"/>
          <w:szCs w:val="28"/>
        </w:rPr>
        <w:t>1.1.</w:t>
      </w:r>
      <w:r w:rsidRPr="00701D7E">
        <w:rPr>
          <w:rFonts w:ascii="Times New Roman" w:hAnsi="Times New Roman"/>
          <w:sz w:val="28"/>
          <w:szCs w:val="28"/>
        </w:rPr>
        <w:tab/>
      </w:r>
      <w:r>
        <w:rPr>
          <w:rFonts w:ascii="Times New Roman" w:hAnsi="Times New Roman"/>
          <w:sz w:val="28"/>
          <w:szCs w:val="28"/>
        </w:rPr>
        <w:t>Порядок планування та фінансування природоохоронних заходів з обласного фонду охорони навколишнього природного середовища (далі – Порядок)</w:t>
      </w:r>
      <w:r w:rsidRPr="00701D7E">
        <w:rPr>
          <w:rFonts w:ascii="Times New Roman" w:hAnsi="Times New Roman"/>
          <w:sz w:val="28"/>
          <w:szCs w:val="28"/>
        </w:rPr>
        <w:t xml:space="preserve"> розроблено відповідно до Бюджетного к</w:t>
      </w:r>
      <w:r>
        <w:rPr>
          <w:rFonts w:ascii="Times New Roman" w:hAnsi="Times New Roman"/>
          <w:sz w:val="28"/>
          <w:szCs w:val="28"/>
        </w:rPr>
        <w:t>одексу України, Закону України «</w:t>
      </w:r>
      <w:r w:rsidRPr="00701D7E">
        <w:rPr>
          <w:rFonts w:ascii="Times New Roman" w:hAnsi="Times New Roman"/>
          <w:sz w:val="28"/>
          <w:szCs w:val="28"/>
        </w:rPr>
        <w:t>Про охорону навк</w:t>
      </w:r>
      <w:r>
        <w:rPr>
          <w:rFonts w:ascii="Times New Roman" w:hAnsi="Times New Roman"/>
          <w:sz w:val="28"/>
          <w:szCs w:val="28"/>
        </w:rPr>
        <w:t xml:space="preserve">олишнього природного середовища» </w:t>
      </w:r>
      <w:r w:rsidRPr="00701D7E">
        <w:rPr>
          <w:rFonts w:ascii="Times New Roman" w:hAnsi="Times New Roman"/>
          <w:sz w:val="28"/>
          <w:szCs w:val="28"/>
        </w:rPr>
        <w:t>та Положення про обласний фонд охорони навколишнього природного середовища.</w:t>
      </w:r>
    </w:p>
    <w:p w:rsidR="00FF54F7" w:rsidRPr="00701D7E" w:rsidRDefault="00FF54F7" w:rsidP="00FF54F7">
      <w:pPr>
        <w:spacing w:before="120"/>
        <w:ind w:firstLine="851"/>
        <w:jc w:val="both"/>
        <w:rPr>
          <w:rFonts w:ascii="Times New Roman" w:hAnsi="Times New Roman"/>
          <w:szCs w:val="28"/>
        </w:rPr>
      </w:pPr>
      <w:r w:rsidRPr="00701D7E">
        <w:rPr>
          <w:rFonts w:ascii="Times New Roman" w:hAnsi="Times New Roman"/>
          <w:szCs w:val="28"/>
        </w:rPr>
        <w:t>1.2.</w:t>
      </w:r>
      <w:r w:rsidRPr="00701D7E">
        <w:rPr>
          <w:rFonts w:ascii="Times New Roman" w:hAnsi="Times New Roman"/>
          <w:szCs w:val="28"/>
        </w:rPr>
        <w:tab/>
        <w:t>Порядок установлює правила планування природоохоронних заходів та здійснення видатків з обласного фонду охорони навколишнього</w:t>
      </w:r>
      <w:r>
        <w:rPr>
          <w:rFonts w:ascii="Times New Roman" w:hAnsi="Times New Roman"/>
          <w:szCs w:val="28"/>
        </w:rPr>
        <w:t xml:space="preserve"> природного середовища (далі – о</w:t>
      </w:r>
      <w:r w:rsidRPr="00701D7E">
        <w:rPr>
          <w:rFonts w:ascii="Times New Roman" w:hAnsi="Times New Roman"/>
          <w:szCs w:val="28"/>
        </w:rPr>
        <w:t>бласний фонд).</w:t>
      </w:r>
    </w:p>
    <w:p w:rsidR="00FF54F7" w:rsidRPr="00701D7E" w:rsidRDefault="00FF54F7" w:rsidP="00FF54F7">
      <w:pPr>
        <w:spacing w:before="120"/>
        <w:ind w:firstLine="851"/>
        <w:jc w:val="both"/>
        <w:rPr>
          <w:rFonts w:ascii="Times New Roman" w:hAnsi="Times New Roman"/>
          <w:szCs w:val="28"/>
        </w:rPr>
      </w:pPr>
      <w:r w:rsidRPr="00701D7E">
        <w:rPr>
          <w:rFonts w:ascii="Times New Roman" w:hAnsi="Times New Roman"/>
          <w:szCs w:val="28"/>
        </w:rPr>
        <w:t>1.3.</w:t>
      </w:r>
      <w:r w:rsidRPr="00701D7E">
        <w:rPr>
          <w:rFonts w:ascii="Times New Roman" w:hAnsi="Times New Roman"/>
          <w:szCs w:val="28"/>
        </w:rPr>
        <w:tab/>
      </w:r>
      <w:r>
        <w:rPr>
          <w:rFonts w:ascii="Times New Roman" w:hAnsi="Times New Roman"/>
          <w:szCs w:val="28"/>
        </w:rPr>
        <w:t>П</w:t>
      </w:r>
      <w:r w:rsidRPr="00701D7E">
        <w:rPr>
          <w:rFonts w:ascii="Times New Roman" w:hAnsi="Times New Roman"/>
          <w:szCs w:val="28"/>
        </w:rPr>
        <w:t>орядок поширюється на юридичних осіб усіх форм власності, які планують здійснити та здійснюють природоохо</w:t>
      </w:r>
      <w:r>
        <w:rPr>
          <w:rFonts w:ascii="Times New Roman" w:hAnsi="Times New Roman"/>
          <w:szCs w:val="28"/>
        </w:rPr>
        <w:t>ронні заходи за рахунок коштів о</w:t>
      </w:r>
      <w:r w:rsidRPr="00701D7E">
        <w:rPr>
          <w:rFonts w:ascii="Times New Roman" w:hAnsi="Times New Roman"/>
          <w:szCs w:val="28"/>
        </w:rPr>
        <w:t>бласного фонду.</w:t>
      </w:r>
    </w:p>
    <w:p w:rsidR="00FF54F7" w:rsidRPr="00701D7E" w:rsidRDefault="00FF54F7" w:rsidP="00FF54F7">
      <w:pPr>
        <w:numPr>
          <w:ilvl w:val="0"/>
          <w:numId w:val="1"/>
        </w:numPr>
        <w:tabs>
          <w:tab w:val="clear" w:pos="1211"/>
          <w:tab w:val="left" w:pos="1134"/>
          <w:tab w:val="num" w:pos="1418"/>
        </w:tabs>
        <w:overflowPunct/>
        <w:adjustRightInd/>
        <w:spacing w:before="120"/>
        <w:ind w:left="0" w:firstLine="851"/>
        <w:jc w:val="both"/>
        <w:textAlignment w:val="auto"/>
        <w:rPr>
          <w:rFonts w:ascii="Times New Roman" w:hAnsi="Times New Roman"/>
          <w:b/>
          <w:bCs/>
          <w:szCs w:val="28"/>
        </w:rPr>
      </w:pPr>
      <w:r w:rsidRPr="00701D7E">
        <w:rPr>
          <w:rFonts w:ascii="Times New Roman" w:hAnsi="Times New Roman"/>
          <w:b/>
          <w:bCs/>
          <w:szCs w:val="28"/>
        </w:rPr>
        <w:t>Подання запитів на виділення коштів з обласного фонду для здійснення природоохоронних заходів</w:t>
      </w:r>
    </w:p>
    <w:p w:rsidR="00FF54F7" w:rsidRPr="00701D7E"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sz w:val="28"/>
          <w:szCs w:val="28"/>
        </w:rPr>
        <w:t>2.1.</w:t>
      </w:r>
      <w:r w:rsidRPr="00701D7E">
        <w:rPr>
          <w:rFonts w:ascii="Times New Roman" w:hAnsi="Times New Roman"/>
          <w:sz w:val="28"/>
          <w:szCs w:val="28"/>
        </w:rPr>
        <w:tab/>
        <w:t xml:space="preserve">Планування природоохоронних заходів обласного фонду (далі – планування) здійснюється </w:t>
      </w:r>
      <w:r>
        <w:rPr>
          <w:rFonts w:ascii="Times New Roman" w:hAnsi="Times New Roman"/>
          <w:sz w:val="28"/>
          <w:szCs w:val="28"/>
        </w:rPr>
        <w:t>Департаментом екології та туризму Чернівецької обласної державної адміністрації</w:t>
      </w:r>
      <w:r w:rsidRPr="00701D7E">
        <w:rPr>
          <w:rFonts w:ascii="Times New Roman" w:hAnsi="Times New Roman"/>
          <w:sz w:val="28"/>
          <w:szCs w:val="28"/>
        </w:rPr>
        <w:t xml:space="preserve"> за послідовністю та відповідно до вимог Порядку.</w:t>
      </w:r>
    </w:p>
    <w:p w:rsidR="00FF54F7" w:rsidRDefault="00FF54F7" w:rsidP="00FF54F7">
      <w:pPr>
        <w:tabs>
          <w:tab w:val="left" w:pos="1134"/>
        </w:tabs>
        <w:spacing w:before="120"/>
        <w:ind w:firstLine="851"/>
        <w:jc w:val="both"/>
        <w:rPr>
          <w:rFonts w:ascii="Times New Roman" w:hAnsi="Times New Roman"/>
          <w:szCs w:val="28"/>
        </w:rPr>
      </w:pPr>
      <w:r w:rsidRPr="00701D7E">
        <w:rPr>
          <w:rFonts w:ascii="Times New Roman" w:hAnsi="Times New Roman"/>
          <w:szCs w:val="28"/>
        </w:rPr>
        <w:t>2.2.</w:t>
      </w:r>
      <w:r w:rsidRPr="00701D7E">
        <w:rPr>
          <w:rFonts w:ascii="Times New Roman" w:hAnsi="Times New Roman"/>
          <w:szCs w:val="28"/>
        </w:rPr>
        <w:tab/>
        <w:t xml:space="preserve">Планування здійснюється на кожний наступний бюджетний рік, для чого формується Перелік природоохоронних заходів </w:t>
      </w:r>
      <w:r>
        <w:rPr>
          <w:rFonts w:ascii="Times New Roman" w:hAnsi="Times New Roman"/>
          <w:szCs w:val="28"/>
        </w:rPr>
        <w:t xml:space="preserve">для фінансування з обласного фонду </w:t>
      </w:r>
      <w:r w:rsidRPr="00701D7E">
        <w:rPr>
          <w:rFonts w:ascii="Times New Roman" w:hAnsi="Times New Roman"/>
          <w:szCs w:val="28"/>
        </w:rPr>
        <w:t>(далі – Перелік) за основними напрямами використання коштів обласного фонду.</w:t>
      </w:r>
      <w:r>
        <w:rPr>
          <w:rFonts w:ascii="Times New Roman" w:hAnsi="Times New Roman"/>
          <w:szCs w:val="28"/>
        </w:rPr>
        <w:t xml:space="preserve"> </w:t>
      </w:r>
      <w:r w:rsidRPr="00701D7E">
        <w:rPr>
          <w:rFonts w:ascii="Times New Roman" w:hAnsi="Times New Roman"/>
          <w:szCs w:val="28"/>
        </w:rPr>
        <w:t xml:space="preserve">Форма </w:t>
      </w:r>
      <w:r>
        <w:rPr>
          <w:rFonts w:ascii="Times New Roman" w:hAnsi="Times New Roman"/>
          <w:szCs w:val="28"/>
        </w:rPr>
        <w:t>Переліку</w:t>
      </w:r>
      <w:r w:rsidRPr="00701D7E">
        <w:rPr>
          <w:rFonts w:ascii="Times New Roman" w:hAnsi="Times New Roman"/>
          <w:szCs w:val="28"/>
        </w:rPr>
        <w:t xml:space="preserve"> наведена в додатку</w:t>
      </w:r>
      <w:r>
        <w:rPr>
          <w:rFonts w:ascii="Times New Roman" w:hAnsi="Times New Roman"/>
          <w:szCs w:val="28"/>
        </w:rPr>
        <w:t xml:space="preserve"> 1 до цього Порядку.</w:t>
      </w:r>
    </w:p>
    <w:p w:rsidR="00FF54F7" w:rsidRDefault="00FF54F7" w:rsidP="00FF54F7">
      <w:pPr>
        <w:tabs>
          <w:tab w:val="left" w:pos="1134"/>
        </w:tabs>
        <w:spacing w:before="120"/>
        <w:ind w:firstLine="851"/>
        <w:jc w:val="both"/>
        <w:rPr>
          <w:rFonts w:ascii="Times New Roman" w:hAnsi="Times New Roman"/>
          <w:szCs w:val="28"/>
        </w:rPr>
      </w:pPr>
      <w:r>
        <w:rPr>
          <w:rFonts w:ascii="Times New Roman" w:hAnsi="Times New Roman"/>
          <w:szCs w:val="28"/>
        </w:rPr>
        <w:t>Основними напрямами використання коштів є:</w:t>
      </w:r>
    </w:p>
    <w:p w:rsidR="00FF54F7" w:rsidRDefault="00FF54F7" w:rsidP="00FF54F7">
      <w:pPr>
        <w:ind w:firstLine="851"/>
        <w:jc w:val="both"/>
        <w:rPr>
          <w:rFonts w:ascii="Times New Roman" w:hAnsi="Times New Roman"/>
        </w:rPr>
      </w:pPr>
      <w:r w:rsidRPr="00965911">
        <w:rPr>
          <w:rFonts w:ascii="Times New Roman" w:hAnsi="Times New Roman"/>
          <w:szCs w:val="28"/>
        </w:rPr>
        <w:t xml:space="preserve">- </w:t>
      </w:r>
      <w:r w:rsidRPr="00965911">
        <w:rPr>
          <w:rFonts w:ascii="Times New Roman" w:hAnsi="Times New Roman"/>
        </w:rPr>
        <w:t>охорона і раціональне використання водних ресурсів;</w:t>
      </w:r>
    </w:p>
    <w:p w:rsidR="00FF54F7" w:rsidRDefault="00FF54F7" w:rsidP="00FF54F7">
      <w:pPr>
        <w:ind w:firstLine="851"/>
        <w:jc w:val="both"/>
        <w:rPr>
          <w:rFonts w:ascii="Times New Roman" w:hAnsi="Times New Roman"/>
        </w:rPr>
      </w:pPr>
      <w:r>
        <w:rPr>
          <w:rFonts w:ascii="Times New Roman" w:hAnsi="Times New Roman"/>
        </w:rPr>
        <w:t xml:space="preserve">- </w:t>
      </w:r>
      <w:r w:rsidRPr="00965911">
        <w:rPr>
          <w:rFonts w:ascii="Times New Roman" w:hAnsi="Times New Roman"/>
        </w:rPr>
        <w:t>охорона атмосферного повітря</w:t>
      </w:r>
      <w:r>
        <w:rPr>
          <w:rFonts w:ascii="Times New Roman" w:hAnsi="Times New Roman"/>
        </w:rPr>
        <w:t>;</w:t>
      </w:r>
    </w:p>
    <w:p w:rsidR="00FF54F7" w:rsidRDefault="00FF54F7" w:rsidP="00FF54F7">
      <w:pPr>
        <w:ind w:firstLine="851"/>
        <w:jc w:val="both"/>
        <w:rPr>
          <w:rFonts w:ascii="Times New Roman" w:hAnsi="Times New Roman"/>
        </w:rPr>
      </w:pPr>
      <w:r w:rsidRPr="003B7D90">
        <w:rPr>
          <w:rFonts w:ascii="Times New Roman" w:hAnsi="Times New Roman"/>
        </w:rPr>
        <w:t>- охорона і раціональне використання земель</w:t>
      </w:r>
      <w:r>
        <w:rPr>
          <w:rFonts w:ascii="Times New Roman" w:hAnsi="Times New Roman"/>
        </w:rPr>
        <w:t>;</w:t>
      </w:r>
    </w:p>
    <w:p w:rsidR="00FF54F7" w:rsidRDefault="00FF54F7" w:rsidP="00FF54F7">
      <w:pPr>
        <w:ind w:firstLine="851"/>
        <w:jc w:val="both"/>
        <w:rPr>
          <w:rFonts w:ascii="Times New Roman" w:hAnsi="Times New Roman"/>
        </w:rPr>
      </w:pPr>
      <w:r w:rsidRPr="003B480E">
        <w:rPr>
          <w:rFonts w:ascii="Times New Roman" w:hAnsi="Times New Roman"/>
        </w:rPr>
        <w:t>- охорона і раціональне використання мінеральних ресурсів</w:t>
      </w:r>
      <w:r>
        <w:rPr>
          <w:rFonts w:ascii="Times New Roman" w:hAnsi="Times New Roman"/>
        </w:rPr>
        <w:t>;</w:t>
      </w:r>
    </w:p>
    <w:p w:rsidR="00FF54F7" w:rsidRDefault="00FF54F7" w:rsidP="00FF54F7">
      <w:pPr>
        <w:ind w:firstLine="851"/>
        <w:jc w:val="both"/>
        <w:rPr>
          <w:rFonts w:ascii="Times New Roman" w:hAnsi="Times New Roman"/>
        </w:rPr>
      </w:pPr>
      <w:r>
        <w:rPr>
          <w:rFonts w:ascii="Times New Roman" w:hAnsi="Times New Roman"/>
        </w:rPr>
        <w:t xml:space="preserve">- </w:t>
      </w:r>
      <w:r w:rsidRPr="00C76594">
        <w:rPr>
          <w:rFonts w:ascii="Times New Roman" w:hAnsi="Times New Roman"/>
        </w:rPr>
        <w:t>охорона і раціональне використання природних рослинних ресурсів</w:t>
      </w:r>
      <w:r>
        <w:rPr>
          <w:rFonts w:ascii="Times New Roman" w:hAnsi="Times New Roman"/>
        </w:rPr>
        <w:t>;</w:t>
      </w:r>
    </w:p>
    <w:p w:rsidR="00FF54F7" w:rsidRDefault="00FF54F7" w:rsidP="00FF54F7">
      <w:pPr>
        <w:ind w:firstLine="851"/>
        <w:jc w:val="both"/>
        <w:rPr>
          <w:rFonts w:ascii="Times New Roman" w:hAnsi="Times New Roman"/>
        </w:rPr>
      </w:pPr>
      <w:r>
        <w:rPr>
          <w:rFonts w:ascii="Times New Roman" w:hAnsi="Times New Roman"/>
        </w:rPr>
        <w:t xml:space="preserve">- </w:t>
      </w:r>
      <w:r w:rsidRPr="00C76594">
        <w:rPr>
          <w:rFonts w:ascii="Times New Roman" w:hAnsi="Times New Roman"/>
        </w:rPr>
        <w:t xml:space="preserve">охорона і раціональне використання </w:t>
      </w:r>
      <w:r>
        <w:rPr>
          <w:rFonts w:ascii="Times New Roman" w:hAnsi="Times New Roman"/>
        </w:rPr>
        <w:t>ресурсів тваринного</w:t>
      </w:r>
      <w:r w:rsidRPr="00C76594">
        <w:rPr>
          <w:rFonts w:ascii="Times New Roman" w:hAnsi="Times New Roman"/>
        </w:rPr>
        <w:t xml:space="preserve"> </w:t>
      </w:r>
      <w:r>
        <w:rPr>
          <w:rFonts w:ascii="Times New Roman" w:hAnsi="Times New Roman"/>
        </w:rPr>
        <w:t>світу;</w:t>
      </w:r>
    </w:p>
    <w:p w:rsidR="00FF54F7" w:rsidRDefault="00FF54F7" w:rsidP="00FF54F7">
      <w:pPr>
        <w:ind w:firstLine="851"/>
        <w:jc w:val="both"/>
        <w:rPr>
          <w:rFonts w:ascii="Times New Roman" w:hAnsi="Times New Roman"/>
        </w:rPr>
      </w:pPr>
      <w:r>
        <w:rPr>
          <w:rFonts w:ascii="Times New Roman" w:hAnsi="Times New Roman"/>
        </w:rPr>
        <w:t xml:space="preserve">- </w:t>
      </w:r>
      <w:r w:rsidRPr="00654968">
        <w:rPr>
          <w:rFonts w:ascii="Times New Roman" w:hAnsi="Times New Roman"/>
        </w:rPr>
        <w:t>збереження природно-заповідного фонду</w:t>
      </w:r>
      <w:r>
        <w:rPr>
          <w:rFonts w:ascii="Times New Roman" w:hAnsi="Times New Roman"/>
        </w:rPr>
        <w:t>;</w:t>
      </w:r>
    </w:p>
    <w:p w:rsidR="00FF54F7" w:rsidRDefault="00FF54F7" w:rsidP="00FF54F7">
      <w:pPr>
        <w:tabs>
          <w:tab w:val="left" w:pos="993"/>
        </w:tabs>
        <w:ind w:firstLine="851"/>
        <w:jc w:val="both"/>
        <w:rPr>
          <w:rFonts w:ascii="Times New Roman" w:hAnsi="Times New Roman"/>
        </w:rPr>
      </w:pPr>
      <w:r w:rsidRPr="00416E92">
        <w:rPr>
          <w:rFonts w:ascii="Times New Roman" w:hAnsi="Times New Roman"/>
        </w:rPr>
        <w:t xml:space="preserve">- раціональне використання і зберігання відходів виробництва і </w:t>
      </w:r>
      <w:r>
        <w:rPr>
          <w:rFonts w:ascii="Times New Roman" w:hAnsi="Times New Roman"/>
        </w:rPr>
        <w:t>п</w:t>
      </w:r>
      <w:r w:rsidRPr="00416E92">
        <w:rPr>
          <w:rFonts w:ascii="Times New Roman" w:hAnsi="Times New Roman"/>
        </w:rPr>
        <w:t>обутових відходів</w:t>
      </w:r>
      <w:r>
        <w:rPr>
          <w:rFonts w:ascii="Times New Roman" w:hAnsi="Times New Roman"/>
        </w:rPr>
        <w:t>;</w:t>
      </w:r>
    </w:p>
    <w:p w:rsidR="00FF54F7" w:rsidRDefault="00FF54F7" w:rsidP="00FF54F7">
      <w:pPr>
        <w:ind w:firstLine="851"/>
        <w:rPr>
          <w:rFonts w:ascii="Times New Roman" w:hAnsi="Times New Roman"/>
        </w:rPr>
      </w:pPr>
      <w:r w:rsidRPr="00416E92">
        <w:rPr>
          <w:rFonts w:ascii="Times New Roman" w:hAnsi="Times New Roman"/>
        </w:rPr>
        <w:t>- ядерна і радіаційна безпека</w:t>
      </w:r>
      <w:r>
        <w:rPr>
          <w:rFonts w:ascii="Times New Roman" w:hAnsi="Times New Roman"/>
        </w:rPr>
        <w:t>;</w:t>
      </w:r>
    </w:p>
    <w:p w:rsidR="00FF54F7" w:rsidRDefault="00FF54F7" w:rsidP="00FF54F7">
      <w:pPr>
        <w:ind w:firstLine="851"/>
        <w:rPr>
          <w:rFonts w:ascii="Times New Roman" w:hAnsi="Times New Roman"/>
        </w:rPr>
      </w:pPr>
      <w:r>
        <w:rPr>
          <w:rFonts w:ascii="Times New Roman" w:hAnsi="Times New Roman"/>
        </w:rPr>
        <w:lastRenderedPageBreak/>
        <w:t xml:space="preserve">- </w:t>
      </w:r>
      <w:r w:rsidRPr="003F7CAB">
        <w:rPr>
          <w:rFonts w:ascii="Times New Roman" w:hAnsi="Times New Roman" w:hint="eastAsia"/>
        </w:rPr>
        <w:t>моніторинг</w:t>
      </w:r>
      <w:r w:rsidRPr="003F7CAB">
        <w:rPr>
          <w:rFonts w:ascii="Times New Roman" w:hAnsi="Times New Roman"/>
        </w:rPr>
        <w:t xml:space="preserve"> </w:t>
      </w:r>
      <w:r w:rsidRPr="003F7CAB">
        <w:rPr>
          <w:rFonts w:ascii="Times New Roman" w:hAnsi="Times New Roman" w:hint="eastAsia"/>
        </w:rPr>
        <w:t>навколишнього</w:t>
      </w:r>
      <w:r w:rsidRPr="003F7CAB">
        <w:rPr>
          <w:rFonts w:ascii="Times New Roman" w:hAnsi="Times New Roman"/>
        </w:rPr>
        <w:t xml:space="preserve"> </w:t>
      </w:r>
      <w:r w:rsidRPr="003F7CAB">
        <w:rPr>
          <w:rFonts w:ascii="Times New Roman" w:hAnsi="Times New Roman" w:hint="eastAsia"/>
        </w:rPr>
        <w:t>природного</w:t>
      </w:r>
      <w:r w:rsidRPr="003F7CAB">
        <w:rPr>
          <w:rFonts w:ascii="Times New Roman" w:hAnsi="Times New Roman"/>
        </w:rPr>
        <w:t xml:space="preserve"> </w:t>
      </w:r>
      <w:r w:rsidRPr="003F7CAB">
        <w:rPr>
          <w:rFonts w:ascii="Times New Roman" w:hAnsi="Times New Roman" w:hint="eastAsia"/>
        </w:rPr>
        <w:t>середовища</w:t>
      </w:r>
      <w:r>
        <w:rPr>
          <w:rFonts w:ascii="Times New Roman" w:hAnsi="Times New Roman"/>
        </w:rPr>
        <w:t>;</w:t>
      </w:r>
    </w:p>
    <w:p w:rsidR="00FF54F7" w:rsidRPr="00701D7E" w:rsidRDefault="00FF54F7" w:rsidP="00FF54F7">
      <w:pPr>
        <w:ind w:firstLine="851"/>
        <w:jc w:val="both"/>
        <w:rPr>
          <w:rFonts w:ascii="Times New Roman" w:hAnsi="Times New Roman"/>
          <w:szCs w:val="28"/>
        </w:rPr>
      </w:pPr>
      <w:r w:rsidRPr="007059E0">
        <w:rPr>
          <w:rFonts w:ascii="Times New Roman" w:hAnsi="Times New Roman"/>
        </w:rPr>
        <w:t>- наука, інформація і освіта, підготовка кадрів, екологічна експертиза, організація праці, забезпечення участі у діяльності міжнародних організацій природоохоронного спрямування, впровадження економічного механізму забезпечення охорони навколишнього природного середовища</w:t>
      </w:r>
      <w:r>
        <w:rPr>
          <w:rFonts w:ascii="Times New Roman" w:hAnsi="Times New Roman"/>
        </w:rPr>
        <w:t>.</w:t>
      </w:r>
    </w:p>
    <w:p w:rsidR="00FF54F7" w:rsidRPr="00701D7E" w:rsidRDefault="00FF54F7" w:rsidP="00FF54F7">
      <w:pPr>
        <w:tabs>
          <w:tab w:val="left" w:pos="1134"/>
        </w:tabs>
        <w:spacing w:before="120"/>
        <w:ind w:firstLine="851"/>
        <w:jc w:val="both"/>
        <w:rPr>
          <w:rFonts w:ascii="Times New Roman" w:hAnsi="Times New Roman"/>
          <w:szCs w:val="28"/>
        </w:rPr>
      </w:pPr>
      <w:r w:rsidRPr="00701D7E">
        <w:rPr>
          <w:rFonts w:ascii="Times New Roman" w:hAnsi="Times New Roman"/>
          <w:szCs w:val="28"/>
        </w:rPr>
        <w:t>2.3.</w:t>
      </w:r>
      <w:r w:rsidRPr="00701D7E">
        <w:rPr>
          <w:rFonts w:ascii="Times New Roman" w:hAnsi="Times New Roman"/>
          <w:szCs w:val="28"/>
        </w:rPr>
        <w:tab/>
      </w:r>
      <w:r>
        <w:rPr>
          <w:rFonts w:ascii="Times New Roman" w:hAnsi="Times New Roman"/>
          <w:szCs w:val="28"/>
        </w:rPr>
        <w:t>Підставою</w:t>
      </w:r>
      <w:r w:rsidRPr="00701D7E">
        <w:rPr>
          <w:rFonts w:ascii="Times New Roman" w:hAnsi="Times New Roman"/>
          <w:szCs w:val="28"/>
        </w:rPr>
        <w:t xml:space="preserve"> для розгляду та включення природоохоронного заходу до проекту Переліку є запит про виділення коштів з обласного фонду для здійснення природоохоронних заходів (далі – запит), що подається на визначений фінансовий рік. Форма запиту наведена в додатку</w:t>
      </w:r>
      <w:r>
        <w:rPr>
          <w:rFonts w:ascii="Times New Roman" w:hAnsi="Times New Roman"/>
          <w:szCs w:val="28"/>
        </w:rPr>
        <w:t xml:space="preserve"> 2 до цього Порядку</w:t>
      </w:r>
      <w:r w:rsidRPr="00701D7E">
        <w:rPr>
          <w:rFonts w:ascii="Times New Roman" w:hAnsi="Times New Roman"/>
          <w:szCs w:val="28"/>
        </w:rPr>
        <w:t>.</w:t>
      </w:r>
    </w:p>
    <w:p w:rsidR="00FF54F7" w:rsidRDefault="00FF54F7" w:rsidP="00FF54F7">
      <w:pPr>
        <w:tabs>
          <w:tab w:val="left" w:pos="1134"/>
        </w:tabs>
        <w:spacing w:before="120"/>
        <w:ind w:firstLine="840"/>
        <w:jc w:val="both"/>
        <w:rPr>
          <w:rFonts w:ascii="Times New Roman" w:hAnsi="Times New Roman"/>
        </w:rPr>
      </w:pPr>
      <w:r w:rsidRPr="00701D7E">
        <w:rPr>
          <w:rFonts w:ascii="Times New Roman" w:hAnsi="Times New Roman"/>
          <w:szCs w:val="28"/>
        </w:rPr>
        <w:t>Якщо для реалізації заходу передбачаються капітальні видатки</w:t>
      </w:r>
      <w:r>
        <w:rPr>
          <w:rFonts w:ascii="Times New Roman" w:hAnsi="Times New Roman"/>
          <w:szCs w:val="28"/>
        </w:rPr>
        <w:t xml:space="preserve"> </w:t>
      </w:r>
      <w:r w:rsidRPr="00701D7E">
        <w:rPr>
          <w:rFonts w:ascii="Times New Roman" w:hAnsi="Times New Roman"/>
          <w:szCs w:val="28"/>
        </w:rPr>
        <w:t xml:space="preserve">за рахунок коштів обласного фонду, </w:t>
      </w:r>
      <w:r>
        <w:rPr>
          <w:rFonts w:ascii="Times New Roman" w:hAnsi="Times New Roman"/>
          <w:szCs w:val="28"/>
        </w:rPr>
        <w:t>що пов’язані із виконанням робіт</w:t>
      </w:r>
      <w:r w:rsidRPr="00701D7E">
        <w:rPr>
          <w:rFonts w:ascii="Times New Roman" w:hAnsi="Times New Roman"/>
          <w:szCs w:val="28"/>
        </w:rPr>
        <w:t>, разом із запитом пода</w:t>
      </w:r>
      <w:r>
        <w:rPr>
          <w:rFonts w:ascii="Times New Roman" w:hAnsi="Times New Roman"/>
          <w:szCs w:val="28"/>
        </w:rPr>
        <w:t>ю</w:t>
      </w:r>
      <w:r w:rsidRPr="00701D7E">
        <w:rPr>
          <w:rFonts w:ascii="Times New Roman" w:hAnsi="Times New Roman"/>
          <w:szCs w:val="28"/>
        </w:rPr>
        <w:t>ться</w:t>
      </w:r>
      <w:r>
        <w:rPr>
          <w:rFonts w:ascii="Times New Roman" w:hAnsi="Times New Roman"/>
          <w:szCs w:val="28"/>
        </w:rPr>
        <w:t xml:space="preserve"> </w:t>
      </w:r>
      <w:r w:rsidRPr="00B36E1C">
        <w:rPr>
          <w:rFonts w:ascii="Times New Roman" w:hAnsi="Times New Roman"/>
        </w:rPr>
        <w:t xml:space="preserve">копія зведеного кошторису витрат на загальну кошторисну вартість природоохоронного заходу </w:t>
      </w:r>
      <w:r>
        <w:rPr>
          <w:rFonts w:ascii="Times New Roman" w:hAnsi="Times New Roman"/>
        </w:rPr>
        <w:t xml:space="preserve">та копія рішення відповідного органу про його затвердження </w:t>
      </w:r>
      <w:r w:rsidRPr="00B36E1C">
        <w:rPr>
          <w:rFonts w:ascii="Times New Roman" w:hAnsi="Times New Roman"/>
        </w:rPr>
        <w:t>(завірен</w:t>
      </w:r>
      <w:r>
        <w:rPr>
          <w:rFonts w:ascii="Times New Roman" w:hAnsi="Times New Roman"/>
        </w:rPr>
        <w:t>і</w:t>
      </w:r>
      <w:r w:rsidRPr="00B36E1C">
        <w:rPr>
          <w:rFonts w:ascii="Times New Roman" w:hAnsi="Times New Roman"/>
        </w:rPr>
        <w:t xml:space="preserve"> згідно </w:t>
      </w:r>
      <w:r>
        <w:rPr>
          <w:rFonts w:ascii="Times New Roman" w:hAnsi="Times New Roman"/>
        </w:rPr>
        <w:t xml:space="preserve">вимог чинного </w:t>
      </w:r>
      <w:r w:rsidRPr="00B36E1C">
        <w:rPr>
          <w:rFonts w:ascii="Times New Roman" w:hAnsi="Times New Roman"/>
        </w:rPr>
        <w:t>законодавства)</w:t>
      </w:r>
      <w:r>
        <w:rPr>
          <w:rFonts w:ascii="Times New Roman" w:hAnsi="Times New Roman"/>
        </w:rPr>
        <w:t>.</w:t>
      </w:r>
    </w:p>
    <w:p w:rsidR="00FF54F7" w:rsidRDefault="00FF54F7" w:rsidP="00FF54F7">
      <w:pPr>
        <w:tabs>
          <w:tab w:val="left" w:pos="1134"/>
        </w:tabs>
        <w:spacing w:before="120"/>
        <w:ind w:firstLine="840"/>
        <w:jc w:val="both"/>
        <w:rPr>
          <w:rFonts w:ascii="Times New Roman" w:hAnsi="Times New Roman"/>
        </w:rPr>
      </w:pPr>
      <w:r>
        <w:rPr>
          <w:rFonts w:ascii="Times New Roman" w:hAnsi="Times New Roman"/>
        </w:rPr>
        <w:t xml:space="preserve">У разі, якщо для </w:t>
      </w:r>
      <w:r w:rsidRPr="00701D7E">
        <w:rPr>
          <w:rFonts w:ascii="Times New Roman" w:hAnsi="Times New Roman"/>
          <w:szCs w:val="28"/>
        </w:rPr>
        <w:t>реалізації заходу передбачаються капітальні видатки</w:t>
      </w:r>
      <w:r>
        <w:rPr>
          <w:rFonts w:ascii="Times New Roman" w:hAnsi="Times New Roman"/>
          <w:szCs w:val="28"/>
        </w:rPr>
        <w:t xml:space="preserve"> </w:t>
      </w:r>
      <w:r w:rsidRPr="00701D7E">
        <w:rPr>
          <w:rFonts w:ascii="Times New Roman" w:hAnsi="Times New Roman"/>
          <w:szCs w:val="28"/>
        </w:rPr>
        <w:t xml:space="preserve">за рахунок коштів обласного фонду, </w:t>
      </w:r>
      <w:r>
        <w:rPr>
          <w:rFonts w:ascii="Times New Roman" w:hAnsi="Times New Roman"/>
          <w:szCs w:val="28"/>
        </w:rPr>
        <w:t>що пов’язані із закупівлею товарів та послуг</w:t>
      </w:r>
      <w:r w:rsidRPr="00701D7E">
        <w:rPr>
          <w:rFonts w:ascii="Times New Roman" w:hAnsi="Times New Roman"/>
          <w:szCs w:val="28"/>
        </w:rPr>
        <w:t>, разом із запитом пода</w:t>
      </w:r>
      <w:r>
        <w:rPr>
          <w:rFonts w:ascii="Times New Roman" w:hAnsi="Times New Roman"/>
          <w:szCs w:val="28"/>
        </w:rPr>
        <w:t>є</w:t>
      </w:r>
      <w:r w:rsidRPr="00701D7E">
        <w:rPr>
          <w:rFonts w:ascii="Times New Roman" w:hAnsi="Times New Roman"/>
          <w:szCs w:val="28"/>
        </w:rPr>
        <w:t>ться</w:t>
      </w:r>
      <w:r>
        <w:rPr>
          <w:rFonts w:ascii="Times New Roman" w:hAnsi="Times New Roman"/>
          <w:szCs w:val="28"/>
        </w:rPr>
        <w:t xml:space="preserve"> </w:t>
      </w:r>
      <w:r w:rsidRPr="00B36E1C">
        <w:rPr>
          <w:rFonts w:ascii="Times New Roman" w:hAnsi="Times New Roman"/>
        </w:rPr>
        <w:t xml:space="preserve">копія </w:t>
      </w:r>
      <w:r>
        <w:rPr>
          <w:rFonts w:ascii="Times New Roman" w:hAnsi="Times New Roman"/>
        </w:rPr>
        <w:t>комерційної пропозиції постачальника</w:t>
      </w:r>
      <w:r w:rsidRPr="00B36E1C">
        <w:rPr>
          <w:rFonts w:ascii="Times New Roman" w:hAnsi="Times New Roman"/>
        </w:rPr>
        <w:t xml:space="preserve"> на загальну </w:t>
      </w:r>
      <w:r>
        <w:rPr>
          <w:rFonts w:ascii="Times New Roman" w:hAnsi="Times New Roman"/>
        </w:rPr>
        <w:t>суму</w:t>
      </w:r>
      <w:r w:rsidRPr="00B36E1C">
        <w:rPr>
          <w:rFonts w:ascii="Times New Roman" w:hAnsi="Times New Roman"/>
        </w:rPr>
        <w:t xml:space="preserve"> варт</w:t>
      </w:r>
      <w:r>
        <w:rPr>
          <w:rFonts w:ascii="Times New Roman" w:hAnsi="Times New Roman"/>
        </w:rPr>
        <w:t>о</w:t>
      </w:r>
      <w:r w:rsidRPr="00B36E1C">
        <w:rPr>
          <w:rFonts w:ascii="Times New Roman" w:hAnsi="Times New Roman"/>
        </w:rPr>
        <w:t>ст</w:t>
      </w:r>
      <w:r>
        <w:rPr>
          <w:rFonts w:ascii="Times New Roman" w:hAnsi="Times New Roman"/>
        </w:rPr>
        <w:t>і</w:t>
      </w:r>
      <w:r w:rsidRPr="00B36E1C">
        <w:rPr>
          <w:rFonts w:ascii="Times New Roman" w:hAnsi="Times New Roman"/>
        </w:rPr>
        <w:t xml:space="preserve"> (завірен</w:t>
      </w:r>
      <w:r>
        <w:rPr>
          <w:rFonts w:ascii="Times New Roman" w:hAnsi="Times New Roman"/>
        </w:rPr>
        <w:t>а</w:t>
      </w:r>
      <w:r w:rsidRPr="00B36E1C">
        <w:rPr>
          <w:rFonts w:ascii="Times New Roman" w:hAnsi="Times New Roman"/>
        </w:rPr>
        <w:t xml:space="preserve"> згідно </w:t>
      </w:r>
      <w:r>
        <w:rPr>
          <w:rFonts w:ascii="Times New Roman" w:hAnsi="Times New Roman"/>
        </w:rPr>
        <w:t xml:space="preserve">вимог чинного </w:t>
      </w:r>
      <w:r w:rsidRPr="00B36E1C">
        <w:rPr>
          <w:rFonts w:ascii="Times New Roman" w:hAnsi="Times New Roman"/>
        </w:rPr>
        <w:t>законодавства)</w:t>
      </w:r>
      <w:r>
        <w:rPr>
          <w:rFonts w:ascii="Times New Roman" w:hAnsi="Times New Roman"/>
        </w:rPr>
        <w:t>.</w:t>
      </w:r>
    </w:p>
    <w:p w:rsidR="00FF54F7" w:rsidRPr="00701D7E" w:rsidRDefault="00FF54F7" w:rsidP="00FF54F7">
      <w:pPr>
        <w:tabs>
          <w:tab w:val="left" w:pos="1134"/>
        </w:tabs>
        <w:spacing w:before="120"/>
        <w:ind w:firstLine="851"/>
        <w:jc w:val="both"/>
        <w:rPr>
          <w:rFonts w:ascii="Times New Roman" w:hAnsi="Times New Roman"/>
          <w:szCs w:val="28"/>
        </w:rPr>
      </w:pPr>
      <w:r w:rsidRPr="00701D7E">
        <w:rPr>
          <w:rFonts w:ascii="Times New Roman" w:hAnsi="Times New Roman"/>
          <w:szCs w:val="28"/>
        </w:rPr>
        <w:t>2.4.</w:t>
      </w:r>
      <w:r w:rsidRPr="00701D7E">
        <w:rPr>
          <w:rFonts w:ascii="Times New Roman" w:hAnsi="Times New Roman"/>
          <w:szCs w:val="28"/>
        </w:rPr>
        <w:tab/>
        <w:t xml:space="preserve">Підприємства, установи та організації подають запити </w:t>
      </w:r>
      <w:r>
        <w:rPr>
          <w:rFonts w:ascii="Times New Roman" w:hAnsi="Times New Roman"/>
          <w:szCs w:val="28"/>
        </w:rPr>
        <w:t>Департаменту екології та туризму Чернівецької обласної державної адміністрації з 1 серпня</w:t>
      </w:r>
      <w:r w:rsidRPr="00701D7E">
        <w:rPr>
          <w:rFonts w:ascii="Times New Roman" w:hAnsi="Times New Roman"/>
          <w:szCs w:val="28"/>
        </w:rPr>
        <w:t xml:space="preserve"> до 1 </w:t>
      </w:r>
      <w:r>
        <w:rPr>
          <w:rFonts w:ascii="Times New Roman" w:hAnsi="Times New Roman"/>
          <w:szCs w:val="28"/>
        </w:rPr>
        <w:t>листопада</w:t>
      </w:r>
      <w:r w:rsidRPr="00701D7E">
        <w:rPr>
          <w:rFonts w:ascii="Times New Roman" w:hAnsi="Times New Roman"/>
          <w:szCs w:val="28"/>
        </w:rPr>
        <w:t xml:space="preserve"> попереднього року.</w:t>
      </w:r>
    </w:p>
    <w:p w:rsidR="00FF54F7" w:rsidRPr="00701D7E" w:rsidRDefault="00FF54F7" w:rsidP="00FF54F7">
      <w:pPr>
        <w:tabs>
          <w:tab w:val="left" w:pos="1134"/>
        </w:tabs>
        <w:spacing w:before="120"/>
        <w:ind w:firstLine="851"/>
        <w:jc w:val="both"/>
        <w:rPr>
          <w:rFonts w:ascii="Times New Roman" w:hAnsi="Times New Roman"/>
          <w:szCs w:val="28"/>
        </w:rPr>
      </w:pPr>
      <w:r w:rsidRPr="00701D7E">
        <w:rPr>
          <w:rFonts w:ascii="Times New Roman" w:hAnsi="Times New Roman"/>
          <w:szCs w:val="28"/>
        </w:rPr>
        <w:t>2.5.</w:t>
      </w:r>
      <w:r w:rsidRPr="00701D7E">
        <w:rPr>
          <w:rFonts w:ascii="Times New Roman" w:hAnsi="Times New Roman"/>
          <w:szCs w:val="28"/>
        </w:rPr>
        <w:tab/>
      </w:r>
      <w:proofErr w:type="spellStart"/>
      <w:r w:rsidRPr="00701D7E">
        <w:rPr>
          <w:rFonts w:ascii="Times New Roman" w:hAnsi="Times New Roman"/>
          <w:szCs w:val="28"/>
        </w:rPr>
        <w:t>Подавачі</w:t>
      </w:r>
      <w:proofErr w:type="spellEnd"/>
      <w:r w:rsidRPr="00701D7E">
        <w:rPr>
          <w:rFonts w:ascii="Times New Roman" w:hAnsi="Times New Roman"/>
          <w:szCs w:val="28"/>
        </w:rPr>
        <w:t xml:space="preserve"> запитів в особі керівників несуть персональну відповідальність за достовірність і повноту інформації, яка міститься в запиті та документах, що додаються відповідно до вимог пункту 2.3 Порядку.</w:t>
      </w:r>
    </w:p>
    <w:p w:rsidR="00FF54F7" w:rsidRPr="00701D7E" w:rsidRDefault="00FF54F7" w:rsidP="00FF54F7">
      <w:pPr>
        <w:tabs>
          <w:tab w:val="left" w:pos="1134"/>
        </w:tabs>
        <w:spacing w:before="120"/>
        <w:ind w:firstLine="851"/>
        <w:jc w:val="both"/>
        <w:rPr>
          <w:rFonts w:ascii="Times New Roman" w:hAnsi="Times New Roman"/>
          <w:b/>
          <w:bCs/>
          <w:szCs w:val="28"/>
        </w:rPr>
      </w:pPr>
      <w:r w:rsidRPr="00701D7E">
        <w:rPr>
          <w:rFonts w:ascii="Times New Roman" w:hAnsi="Times New Roman"/>
          <w:b/>
          <w:bCs/>
          <w:szCs w:val="28"/>
        </w:rPr>
        <w:t>3. Розгляд запитів</w:t>
      </w:r>
      <w:r>
        <w:rPr>
          <w:rFonts w:ascii="Times New Roman" w:hAnsi="Times New Roman"/>
          <w:b/>
          <w:bCs/>
          <w:szCs w:val="28"/>
        </w:rPr>
        <w:t xml:space="preserve"> </w:t>
      </w:r>
      <w:r w:rsidRPr="00701D7E">
        <w:rPr>
          <w:rFonts w:ascii="Times New Roman" w:hAnsi="Times New Roman"/>
          <w:b/>
          <w:bCs/>
          <w:szCs w:val="28"/>
        </w:rPr>
        <w:t>на виділення коштів з обласного фонду для здійснення природоохоронних заходів</w:t>
      </w:r>
    </w:p>
    <w:p w:rsidR="00FF54F7" w:rsidRPr="00701D7E"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sz w:val="28"/>
          <w:szCs w:val="28"/>
        </w:rPr>
        <w:t>3.1.</w:t>
      </w:r>
      <w:r w:rsidRPr="00701D7E">
        <w:rPr>
          <w:rFonts w:ascii="Times New Roman" w:hAnsi="Times New Roman"/>
          <w:sz w:val="28"/>
          <w:szCs w:val="28"/>
        </w:rPr>
        <w:tab/>
      </w:r>
      <w:r>
        <w:rPr>
          <w:rFonts w:ascii="Times New Roman" w:hAnsi="Times New Roman"/>
          <w:sz w:val="28"/>
          <w:szCs w:val="28"/>
        </w:rPr>
        <w:t>Р</w:t>
      </w:r>
      <w:r w:rsidRPr="00701D7E">
        <w:rPr>
          <w:rFonts w:ascii="Times New Roman" w:hAnsi="Times New Roman"/>
          <w:sz w:val="28"/>
          <w:szCs w:val="28"/>
        </w:rPr>
        <w:t xml:space="preserve">озгляд запитів здійснює </w:t>
      </w:r>
      <w:r>
        <w:rPr>
          <w:rFonts w:ascii="Times New Roman" w:hAnsi="Times New Roman"/>
          <w:sz w:val="28"/>
          <w:szCs w:val="28"/>
        </w:rPr>
        <w:t>Департамент екології та туризму Чернівецької обласної державної адміністрації</w:t>
      </w:r>
      <w:r w:rsidRPr="00701D7E">
        <w:rPr>
          <w:rFonts w:ascii="Times New Roman" w:hAnsi="Times New Roman"/>
          <w:sz w:val="28"/>
          <w:szCs w:val="28"/>
        </w:rPr>
        <w:t xml:space="preserve">, перевіряючи комплектність та правильність оформлення документів відповідно до вимог пункту 2.3 Порядку та додатку до нього, </w:t>
      </w:r>
      <w:r w:rsidRPr="00874E4B">
        <w:rPr>
          <w:rFonts w:ascii="Times New Roman" w:hAnsi="Times New Roman"/>
          <w:color w:val="000000"/>
          <w:sz w:val="28"/>
          <w:szCs w:val="28"/>
        </w:rPr>
        <w:t>а також визначає їх відповідність пункту 8 Положення про обласний фонд охорони навколишнього природного середовища</w:t>
      </w:r>
      <w:r w:rsidRPr="00701D7E">
        <w:rPr>
          <w:rFonts w:ascii="Times New Roman" w:hAnsi="Times New Roman"/>
          <w:sz w:val="28"/>
          <w:szCs w:val="28"/>
        </w:rPr>
        <w:t>.</w:t>
      </w:r>
    </w:p>
    <w:p w:rsidR="00FF54F7" w:rsidRPr="00701D7E" w:rsidRDefault="00FF54F7" w:rsidP="00FF54F7">
      <w:pPr>
        <w:tabs>
          <w:tab w:val="left" w:pos="1134"/>
        </w:tabs>
        <w:spacing w:before="120"/>
        <w:ind w:firstLine="851"/>
        <w:jc w:val="both"/>
        <w:rPr>
          <w:rFonts w:ascii="Times New Roman" w:hAnsi="Times New Roman"/>
          <w:szCs w:val="28"/>
        </w:rPr>
      </w:pPr>
      <w:r w:rsidRPr="00701D7E">
        <w:rPr>
          <w:rFonts w:ascii="Times New Roman" w:hAnsi="Times New Roman"/>
          <w:szCs w:val="28"/>
        </w:rPr>
        <w:t xml:space="preserve">Запити, подані з порушенням цих вимог, у тому числі з неповною інформацією та без необхідних документів, не розглядаються. Про відхилення запитів чи необхідність їх доопрацювання </w:t>
      </w:r>
      <w:proofErr w:type="spellStart"/>
      <w:r w:rsidRPr="00701D7E">
        <w:rPr>
          <w:rFonts w:ascii="Times New Roman" w:hAnsi="Times New Roman"/>
          <w:szCs w:val="28"/>
        </w:rPr>
        <w:t>подавачі</w:t>
      </w:r>
      <w:proofErr w:type="spellEnd"/>
      <w:r w:rsidRPr="00701D7E">
        <w:rPr>
          <w:rFonts w:ascii="Times New Roman" w:hAnsi="Times New Roman"/>
          <w:szCs w:val="28"/>
        </w:rPr>
        <w:t xml:space="preserve"> інформуються </w:t>
      </w:r>
      <w:r>
        <w:rPr>
          <w:rFonts w:ascii="Times New Roman" w:hAnsi="Times New Roman"/>
          <w:szCs w:val="28"/>
        </w:rPr>
        <w:t>Департаментом екології та туризму Чернівецької обласної державної адміністрації</w:t>
      </w:r>
      <w:r w:rsidRPr="00701D7E">
        <w:rPr>
          <w:rFonts w:ascii="Times New Roman" w:hAnsi="Times New Roman"/>
          <w:szCs w:val="28"/>
        </w:rPr>
        <w:t xml:space="preserve"> у </w:t>
      </w:r>
      <w:r>
        <w:rPr>
          <w:rFonts w:ascii="Times New Roman" w:hAnsi="Times New Roman"/>
          <w:szCs w:val="28"/>
        </w:rPr>
        <w:t>місячний</w:t>
      </w:r>
      <w:r w:rsidRPr="00701D7E">
        <w:rPr>
          <w:rFonts w:ascii="Times New Roman" w:hAnsi="Times New Roman"/>
          <w:szCs w:val="28"/>
        </w:rPr>
        <w:t xml:space="preserve"> термін з дня надходження такого запиту.</w:t>
      </w:r>
    </w:p>
    <w:p w:rsidR="00FF54F7" w:rsidRDefault="00FF54F7" w:rsidP="00FF54F7">
      <w:pPr>
        <w:tabs>
          <w:tab w:val="left" w:pos="1134"/>
        </w:tabs>
        <w:spacing w:before="120"/>
        <w:ind w:firstLine="851"/>
        <w:jc w:val="both"/>
        <w:rPr>
          <w:rFonts w:ascii="Times New Roman" w:hAnsi="Times New Roman"/>
          <w:color w:val="000000"/>
          <w:szCs w:val="28"/>
        </w:rPr>
      </w:pPr>
      <w:r w:rsidRPr="007F1B46">
        <w:rPr>
          <w:rFonts w:ascii="Times New Roman" w:hAnsi="Times New Roman"/>
          <w:color w:val="000000"/>
          <w:szCs w:val="28"/>
        </w:rPr>
        <w:t>3.2.</w:t>
      </w:r>
      <w:r w:rsidRPr="007F1B46">
        <w:rPr>
          <w:rFonts w:ascii="Times New Roman" w:hAnsi="Times New Roman"/>
          <w:color w:val="000000"/>
          <w:szCs w:val="28"/>
        </w:rPr>
        <w:tab/>
        <w:t>За результатами розгляду, Департамент екології та туризму Чернівецької обласної державної адміністрації</w:t>
      </w:r>
      <w:r>
        <w:rPr>
          <w:rFonts w:ascii="Times New Roman" w:hAnsi="Times New Roman"/>
          <w:color w:val="000000"/>
          <w:szCs w:val="28"/>
        </w:rPr>
        <w:t>:</w:t>
      </w:r>
    </w:p>
    <w:p w:rsidR="00FF54F7" w:rsidRDefault="00FF54F7" w:rsidP="00FF54F7">
      <w:pPr>
        <w:tabs>
          <w:tab w:val="left" w:pos="1134"/>
        </w:tabs>
        <w:spacing w:before="120"/>
        <w:ind w:firstLine="851"/>
        <w:jc w:val="both"/>
        <w:rPr>
          <w:rFonts w:ascii="Times New Roman" w:hAnsi="Times New Roman"/>
          <w:color w:val="000000"/>
          <w:szCs w:val="28"/>
        </w:rPr>
      </w:pPr>
      <w:r>
        <w:rPr>
          <w:rFonts w:ascii="Times New Roman" w:hAnsi="Times New Roman"/>
          <w:color w:val="000000"/>
          <w:szCs w:val="28"/>
        </w:rPr>
        <w:t>3.2.1.</w:t>
      </w:r>
      <w:r w:rsidRPr="007F1B46">
        <w:rPr>
          <w:rFonts w:ascii="Times New Roman" w:hAnsi="Times New Roman"/>
          <w:color w:val="000000"/>
          <w:szCs w:val="28"/>
        </w:rPr>
        <w:t xml:space="preserve"> </w:t>
      </w:r>
      <w:r>
        <w:rPr>
          <w:rFonts w:ascii="Times New Roman" w:hAnsi="Times New Roman"/>
          <w:color w:val="000000"/>
          <w:szCs w:val="28"/>
        </w:rPr>
        <w:t>Ф</w:t>
      </w:r>
      <w:r w:rsidRPr="007F1B46">
        <w:rPr>
          <w:rFonts w:ascii="Times New Roman" w:hAnsi="Times New Roman"/>
          <w:color w:val="000000"/>
          <w:szCs w:val="28"/>
        </w:rPr>
        <w:t xml:space="preserve">ормує проект Переліку на відповідний бюджетний рік у межах прогнозних показників надходжень до обласного фонду та проект рішення сесії обласної ради про його затвердження. </w:t>
      </w:r>
    </w:p>
    <w:p w:rsidR="00FF54F7" w:rsidRPr="00E82248" w:rsidRDefault="00FF54F7" w:rsidP="00FF54F7">
      <w:pPr>
        <w:tabs>
          <w:tab w:val="left" w:pos="1134"/>
        </w:tabs>
        <w:spacing w:before="120"/>
        <w:ind w:firstLine="851"/>
        <w:jc w:val="both"/>
        <w:rPr>
          <w:rFonts w:ascii="Times New Roman" w:hAnsi="Times New Roman"/>
          <w:color w:val="000000"/>
          <w:szCs w:val="28"/>
        </w:rPr>
      </w:pPr>
      <w:r w:rsidRPr="00E82248">
        <w:rPr>
          <w:rFonts w:ascii="Times New Roman" w:hAnsi="Times New Roman"/>
          <w:color w:val="000000"/>
          <w:szCs w:val="28"/>
        </w:rPr>
        <w:lastRenderedPageBreak/>
        <w:t xml:space="preserve">Природоохоронні заходи, що включені до проекту Переліку, повинні отримати позитивний екологічний висновок Департаменту екології та туризму </w:t>
      </w:r>
      <w:r>
        <w:rPr>
          <w:rFonts w:ascii="Times New Roman" w:hAnsi="Times New Roman"/>
          <w:color w:val="000000"/>
          <w:szCs w:val="28"/>
        </w:rPr>
        <w:t xml:space="preserve">Чернівецької </w:t>
      </w:r>
      <w:r w:rsidRPr="00E82248">
        <w:rPr>
          <w:rFonts w:ascii="Times New Roman" w:hAnsi="Times New Roman"/>
          <w:color w:val="000000"/>
          <w:szCs w:val="28"/>
        </w:rPr>
        <w:t xml:space="preserve">обласної державної адміністрації. </w:t>
      </w:r>
    </w:p>
    <w:p w:rsidR="00FF54F7" w:rsidRDefault="00FF54F7" w:rsidP="00FF54F7">
      <w:pPr>
        <w:pStyle w:val="3"/>
        <w:tabs>
          <w:tab w:val="left" w:pos="1134"/>
        </w:tabs>
        <w:spacing w:before="120"/>
        <w:rPr>
          <w:rFonts w:ascii="Times New Roman" w:hAnsi="Times New Roman"/>
          <w:color w:val="000000"/>
          <w:sz w:val="28"/>
          <w:szCs w:val="28"/>
        </w:rPr>
      </w:pPr>
      <w:r>
        <w:rPr>
          <w:rFonts w:ascii="Times New Roman" w:hAnsi="Times New Roman"/>
          <w:color w:val="000000"/>
          <w:sz w:val="28"/>
          <w:szCs w:val="28"/>
        </w:rPr>
        <w:t xml:space="preserve">3.2.2. </w:t>
      </w:r>
      <w:r w:rsidRPr="00F854D2">
        <w:rPr>
          <w:rFonts w:ascii="Times New Roman" w:hAnsi="Times New Roman"/>
          <w:color w:val="000000"/>
          <w:sz w:val="28"/>
          <w:szCs w:val="28"/>
        </w:rPr>
        <w:t xml:space="preserve">Підготовлений проект Переліку погоджує </w:t>
      </w:r>
      <w:r>
        <w:rPr>
          <w:rFonts w:ascii="Times New Roman" w:hAnsi="Times New Roman"/>
          <w:color w:val="000000"/>
          <w:sz w:val="28"/>
          <w:szCs w:val="28"/>
        </w:rPr>
        <w:t xml:space="preserve">з </w:t>
      </w:r>
      <w:r w:rsidRPr="009B15A3">
        <w:rPr>
          <w:rFonts w:ascii="Times New Roman" w:hAnsi="Times New Roman" w:hint="eastAsia"/>
          <w:color w:val="000000"/>
          <w:sz w:val="28"/>
          <w:szCs w:val="28"/>
        </w:rPr>
        <w:t>заступниками</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голови</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обласної</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державної</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адміністрації</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керівниками</w:t>
      </w:r>
      <w:r w:rsidRPr="009B15A3">
        <w:rPr>
          <w:rFonts w:ascii="Times New Roman" w:hAnsi="Times New Roman"/>
          <w:color w:val="000000"/>
          <w:sz w:val="28"/>
          <w:szCs w:val="28"/>
        </w:rPr>
        <w:t xml:space="preserve"> </w:t>
      </w:r>
      <w:r>
        <w:rPr>
          <w:rFonts w:ascii="Times New Roman" w:hAnsi="Times New Roman"/>
          <w:color w:val="000000"/>
          <w:sz w:val="28"/>
          <w:szCs w:val="28"/>
        </w:rPr>
        <w:t>Департаменту фінансів і Департаменту економічного розвитку обласної державної адміністрації та</w:t>
      </w:r>
      <w:r w:rsidRPr="009B15A3">
        <w:rPr>
          <w:rFonts w:ascii="Times New Roman" w:hAnsi="Times New Roman"/>
          <w:color w:val="000000"/>
          <w:sz w:val="28"/>
          <w:szCs w:val="28"/>
        </w:rPr>
        <w:t xml:space="preserve"> </w:t>
      </w:r>
      <w:r>
        <w:rPr>
          <w:rFonts w:ascii="Times New Roman" w:hAnsi="Times New Roman"/>
          <w:color w:val="000000"/>
          <w:sz w:val="28"/>
          <w:szCs w:val="28"/>
        </w:rPr>
        <w:t xml:space="preserve">керівниками </w:t>
      </w:r>
      <w:r w:rsidRPr="009B15A3">
        <w:rPr>
          <w:rFonts w:ascii="Times New Roman" w:hAnsi="Times New Roman" w:hint="eastAsia"/>
          <w:color w:val="000000"/>
          <w:sz w:val="28"/>
          <w:szCs w:val="28"/>
        </w:rPr>
        <w:t>відділів</w:t>
      </w:r>
      <w:r w:rsidRPr="009B15A3">
        <w:rPr>
          <w:rFonts w:ascii="Times New Roman" w:hAnsi="Times New Roman"/>
          <w:color w:val="000000"/>
          <w:sz w:val="28"/>
          <w:szCs w:val="28"/>
        </w:rPr>
        <w:t xml:space="preserve"> </w:t>
      </w:r>
      <w:r>
        <w:rPr>
          <w:rFonts w:ascii="Times New Roman" w:hAnsi="Times New Roman"/>
          <w:color w:val="000000"/>
          <w:sz w:val="28"/>
          <w:szCs w:val="28"/>
        </w:rPr>
        <w:t xml:space="preserve">апарату </w:t>
      </w:r>
      <w:r w:rsidRPr="009B15A3">
        <w:rPr>
          <w:rFonts w:ascii="Times New Roman" w:hAnsi="Times New Roman" w:hint="eastAsia"/>
          <w:color w:val="000000"/>
          <w:sz w:val="28"/>
          <w:szCs w:val="28"/>
        </w:rPr>
        <w:t>обласної</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державної</w:t>
      </w:r>
      <w:r w:rsidRPr="009B15A3">
        <w:rPr>
          <w:rFonts w:ascii="Times New Roman" w:hAnsi="Times New Roman"/>
          <w:color w:val="000000"/>
          <w:sz w:val="28"/>
          <w:szCs w:val="28"/>
        </w:rPr>
        <w:t xml:space="preserve"> </w:t>
      </w:r>
      <w:r w:rsidRPr="009B15A3">
        <w:rPr>
          <w:rFonts w:ascii="Times New Roman" w:hAnsi="Times New Roman" w:hint="eastAsia"/>
          <w:color w:val="000000"/>
          <w:sz w:val="28"/>
          <w:szCs w:val="28"/>
        </w:rPr>
        <w:t>адміністрації</w:t>
      </w:r>
      <w:r>
        <w:rPr>
          <w:rFonts w:ascii="Times New Roman" w:hAnsi="Times New Roman"/>
          <w:color w:val="000000"/>
          <w:sz w:val="28"/>
          <w:szCs w:val="28"/>
        </w:rPr>
        <w:t>.</w:t>
      </w:r>
    </w:p>
    <w:p w:rsidR="00FF54F7" w:rsidRDefault="00FF54F7" w:rsidP="00FF54F7">
      <w:pPr>
        <w:pStyle w:val="3"/>
        <w:tabs>
          <w:tab w:val="left" w:pos="1134"/>
        </w:tabs>
        <w:spacing w:before="120"/>
        <w:rPr>
          <w:rFonts w:ascii="Times New Roman" w:hAnsi="Times New Roman"/>
          <w:color w:val="000000"/>
          <w:sz w:val="28"/>
          <w:szCs w:val="28"/>
        </w:rPr>
      </w:pPr>
      <w:r>
        <w:rPr>
          <w:rFonts w:ascii="Times New Roman" w:hAnsi="Times New Roman"/>
          <w:color w:val="000000"/>
          <w:sz w:val="28"/>
          <w:szCs w:val="28"/>
        </w:rPr>
        <w:t>3.2.3. В</w:t>
      </w:r>
      <w:r w:rsidRPr="00F854D2">
        <w:rPr>
          <w:rFonts w:ascii="Times New Roman" w:hAnsi="Times New Roman"/>
          <w:color w:val="000000"/>
          <w:sz w:val="28"/>
          <w:szCs w:val="28"/>
        </w:rPr>
        <w:t>ідповідно до</w:t>
      </w:r>
      <w:r>
        <w:rPr>
          <w:rFonts w:ascii="Times New Roman" w:hAnsi="Times New Roman"/>
          <w:color w:val="000000"/>
          <w:sz w:val="28"/>
          <w:szCs w:val="28"/>
        </w:rPr>
        <w:t xml:space="preserve"> вимог Регламенту Чернівецької обласної ради, </w:t>
      </w:r>
      <w:r w:rsidRPr="00F854D2">
        <w:rPr>
          <w:rFonts w:ascii="Times New Roman" w:hAnsi="Times New Roman"/>
          <w:color w:val="000000"/>
          <w:sz w:val="28"/>
          <w:szCs w:val="28"/>
        </w:rPr>
        <w:t xml:space="preserve">вносить </w:t>
      </w:r>
      <w:r>
        <w:rPr>
          <w:rFonts w:ascii="Times New Roman" w:hAnsi="Times New Roman"/>
          <w:color w:val="000000"/>
          <w:sz w:val="28"/>
          <w:szCs w:val="28"/>
        </w:rPr>
        <w:t xml:space="preserve">проект Переліку </w:t>
      </w:r>
      <w:r w:rsidRPr="00F854D2">
        <w:rPr>
          <w:rFonts w:ascii="Times New Roman" w:hAnsi="Times New Roman"/>
          <w:color w:val="000000"/>
          <w:sz w:val="28"/>
          <w:szCs w:val="28"/>
        </w:rPr>
        <w:t>до обласної ради</w:t>
      </w:r>
      <w:r>
        <w:rPr>
          <w:rFonts w:ascii="Times New Roman" w:hAnsi="Times New Roman"/>
          <w:color w:val="000000"/>
          <w:sz w:val="28"/>
          <w:szCs w:val="28"/>
        </w:rPr>
        <w:t xml:space="preserve"> листом голови Чернівецької обласної державної адміністрації </w:t>
      </w:r>
      <w:r w:rsidRPr="00F854D2">
        <w:rPr>
          <w:rFonts w:ascii="Times New Roman" w:hAnsi="Times New Roman"/>
          <w:color w:val="000000"/>
          <w:sz w:val="28"/>
          <w:szCs w:val="28"/>
        </w:rPr>
        <w:t xml:space="preserve">для погодження </w:t>
      </w:r>
      <w:r w:rsidRPr="00AA4883">
        <w:rPr>
          <w:rFonts w:ascii="Times New Roman" w:hAnsi="Times New Roman" w:hint="eastAsia"/>
          <w:color w:val="000000"/>
          <w:sz w:val="28"/>
          <w:szCs w:val="28"/>
        </w:rPr>
        <w:t>профільн</w:t>
      </w:r>
      <w:r>
        <w:rPr>
          <w:rFonts w:ascii="Times New Roman" w:hAnsi="Times New Roman"/>
          <w:color w:val="000000"/>
          <w:sz w:val="28"/>
          <w:szCs w:val="28"/>
        </w:rPr>
        <w:t>ими</w:t>
      </w:r>
      <w:r w:rsidRPr="00AA4883">
        <w:rPr>
          <w:rFonts w:ascii="Times New Roman" w:hAnsi="Times New Roman"/>
          <w:color w:val="000000"/>
          <w:sz w:val="28"/>
          <w:szCs w:val="28"/>
        </w:rPr>
        <w:t xml:space="preserve"> </w:t>
      </w:r>
      <w:r w:rsidRPr="00AA4883">
        <w:rPr>
          <w:rFonts w:ascii="Times New Roman" w:hAnsi="Times New Roman" w:hint="eastAsia"/>
          <w:color w:val="000000"/>
          <w:sz w:val="28"/>
          <w:szCs w:val="28"/>
        </w:rPr>
        <w:t>постійн</w:t>
      </w:r>
      <w:r>
        <w:rPr>
          <w:rFonts w:ascii="Times New Roman" w:hAnsi="Times New Roman"/>
          <w:color w:val="000000"/>
          <w:sz w:val="28"/>
          <w:szCs w:val="28"/>
        </w:rPr>
        <w:t>ими</w:t>
      </w:r>
      <w:r w:rsidRPr="00AA4883">
        <w:rPr>
          <w:rFonts w:ascii="Times New Roman" w:hAnsi="Times New Roman"/>
          <w:color w:val="000000"/>
          <w:sz w:val="28"/>
          <w:szCs w:val="28"/>
        </w:rPr>
        <w:t xml:space="preserve"> </w:t>
      </w:r>
      <w:r w:rsidRPr="00AA4883">
        <w:rPr>
          <w:rFonts w:ascii="Times New Roman" w:hAnsi="Times New Roman" w:hint="eastAsia"/>
          <w:color w:val="000000"/>
          <w:sz w:val="28"/>
          <w:szCs w:val="28"/>
        </w:rPr>
        <w:t>комісія</w:t>
      </w:r>
      <w:r>
        <w:rPr>
          <w:rFonts w:ascii="Times New Roman" w:hAnsi="Times New Roman"/>
          <w:color w:val="000000"/>
          <w:sz w:val="28"/>
          <w:szCs w:val="28"/>
        </w:rPr>
        <w:t xml:space="preserve">ми </w:t>
      </w:r>
      <w:r w:rsidRPr="00F854D2">
        <w:rPr>
          <w:rFonts w:ascii="Times New Roman" w:hAnsi="Times New Roman"/>
          <w:color w:val="000000"/>
          <w:sz w:val="28"/>
          <w:szCs w:val="28"/>
        </w:rPr>
        <w:t>і подальшого в</w:t>
      </w:r>
      <w:r>
        <w:rPr>
          <w:rFonts w:ascii="Times New Roman" w:hAnsi="Times New Roman"/>
          <w:color w:val="000000"/>
          <w:sz w:val="28"/>
          <w:szCs w:val="28"/>
        </w:rPr>
        <w:t>и</w:t>
      </w:r>
      <w:r w:rsidRPr="00F854D2">
        <w:rPr>
          <w:rFonts w:ascii="Times New Roman" w:hAnsi="Times New Roman"/>
          <w:color w:val="000000"/>
          <w:sz w:val="28"/>
          <w:szCs w:val="28"/>
        </w:rPr>
        <w:t xml:space="preserve">несення на розгляд та затвердження сесією. </w:t>
      </w:r>
    </w:p>
    <w:p w:rsidR="00FF54F7" w:rsidRPr="00F854D2" w:rsidRDefault="00FF54F7" w:rsidP="00FF54F7">
      <w:pPr>
        <w:pStyle w:val="3"/>
        <w:tabs>
          <w:tab w:val="left" w:pos="1134"/>
        </w:tabs>
        <w:spacing w:before="120"/>
        <w:rPr>
          <w:rFonts w:ascii="Times New Roman" w:hAnsi="Times New Roman"/>
          <w:color w:val="000000"/>
          <w:sz w:val="28"/>
          <w:szCs w:val="28"/>
        </w:rPr>
      </w:pPr>
      <w:r>
        <w:rPr>
          <w:rFonts w:ascii="Times New Roman" w:hAnsi="Times New Roman"/>
          <w:color w:val="000000"/>
          <w:sz w:val="28"/>
          <w:szCs w:val="28"/>
        </w:rPr>
        <w:t>3.3. Відповідно до Закону України «Про доступ до публічної інформації» проект Переліку та проект рішення сесії з цього питання оприлюднюються на</w:t>
      </w:r>
      <w:r w:rsidRPr="001D35FB">
        <w:rPr>
          <w:rFonts w:ascii="Times New Roman" w:hAnsi="Times New Roman"/>
          <w:color w:val="000000"/>
          <w:sz w:val="28"/>
          <w:szCs w:val="28"/>
        </w:rPr>
        <w:t xml:space="preserve"> </w:t>
      </w:r>
      <w:r w:rsidRPr="001D35FB">
        <w:rPr>
          <w:rFonts w:ascii="Times New Roman" w:hAnsi="Times New Roman" w:hint="eastAsia"/>
          <w:color w:val="000000"/>
          <w:sz w:val="28"/>
          <w:szCs w:val="28"/>
        </w:rPr>
        <w:t>офіційному</w:t>
      </w:r>
      <w:r w:rsidRPr="001D35FB">
        <w:rPr>
          <w:rFonts w:ascii="Times New Roman" w:hAnsi="Times New Roman"/>
          <w:color w:val="000000"/>
          <w:sz w:val="28"/>
          <w:szCs w:val="28"/>
        </w:rPr>
        <w:t xml:space="preserve"> </w:t>
      </w:r>
      <w:r w:rsidRPr="001D35FB">
        <w:rPr>
          <w:rFonts w:ascii="Times New Roman" w:hAnsi="Times New Roman" w:hint="eastAsia"/>
          <w:color w:val="000000"/>
          <w:sz w:val="28"/>
          <w:szCs w:val="28"/>
        </w:rPr>
        <w:t>сайті</w:t>
      </w:r>
      <w:r w:rsidRPr="001D35FB">
        <w:rPr>
          <w:rFonts w:ascii="Times New Roman" w:hAnsi="Times New Roman"/>
          <w:color w:val="000000"/>
          <w:sz w:val="28"/>
          <w:szCs w:val="28"/>
        </w:rPr>
        <w:t xml:space="preserve"> </w:t>
      </w:r>
      <w:r>
        <w:rPr>
          <w:rFonts w:ascii="Times New Roman" w:hAnsi="Times New Roman"/>
          <w:color w:val="000000"/>
          <w:sz w:val="28"/>
          <w:szCs w:val="28"/>
        </w:rPr>
        <w:t xml:space="preserve">Чернівецької </w:t>
      </w:r>
      <w:r w:rsidRPr="001D35FB">
        <w:rPr>
          <w:rFonts w:ascii="Times New Roman" w:hAnsi="Times New Roman" w:hint="eastAsia"/>
          <w:color w:val="000000"/>
          <w:sz w:val="28"/>
          <w:szCs w:val="28"/>
        </w:rPr>
        <w:t>обласної</w:t>
      </w:r>
      <w:r w:rsidRPr="001D35FB">
        <w:rPr>
          <w:rFonts w:ascii="Times New Roman" w:hAnsi="Times New Roman"/>
          <w:color w:val="000000"/>
          <w:sz w:val="28"/>
          <w:szCs w:val="28"/>
        </w:rPr>
        <w:t xml:space="preserve"> </w:t>
      </w:r>
      <w:r w:rsidRPr="001D35FB">
        <w:rPr>
          <w:rFonts w:ascii="Times New Roman" w:hAnsi="Times New Roman" w:hint="eastAsia"/>
          <w:color w:val="000000"/>
          <w:sz w:val="28"/>
          <w:szCs w:val="28"/>
        </w:rPr>
        <w:t>ради</w:t>
      </w:r>
      <w:r w:rsidRPr="001D35FB">
        <w:rPr>
          <w:rFonts w:ascii="Times New Roman" w:hAnsi="Times New Roman"/>
          <w:color w:val="000000"/>
          <w:sz w:val="28"/>
          <w:szCs w:val="28"/>
        </w:rPr>
        <w:t xml:space="preserve"> </w:t>
      </w:r>
      <w:r w:rsidRPr="001D35FB">
        <w:rPr>
          <w:rFonts w:ascii="Times New Roman" w:hAnsi="Times New Roman" w:hint="eastAsia"/>
          <w:color w:val="000000"/>
          <w:sz w:val="28"/>
          <w:szCs w:val="28"/>
        </w:rPr>
        <w:t>в</w:t>
      </w:r>
      <w:r w:rsidRPr="001D35FB">
        <w:rPr>
          <w:rFonts w:ascii="Times New Roman" w:hAnsi="Times New Roman"/>
          <w:color w:val="000000"/>
          <w:sz w:val="28"/>
          <w:szCs w:val="28"/>
        </w:rPr>
        <w:t xml:space="preserve"> </w:t>
      </w:r>
      <w:r w:rsidRPr="001D35FB">
        <w:rPr>
          <w:rFonts w:ascii="Times New Roman" w:hAnsi="Times New Roman" w:hint="eastAsia"/>
          <w:color w:val="000000"/>
          <w:sz w:val="28"/>
          <w:szCs w:val="28"/>
        </w:rPr>
        <w:t>мережі</w:t>
      </w:r>
      <w:r w:rsidRPr="001D35FB">
        <w:rPr>
          <w:rFonts w:ascii="Times New Roman" w:hAnsi="Times New Roman"/>
          <w:color w:val="000000"/>
          <w:sz w:val="28"/>
          <w:szCs w:val="28"/>
        </w:rPr>
        <w:t xml:space="preserve"> </w:t>
      </w:r>
      <w:r w:rsidRPr="001D35FB">
        <w:rPr>
          <w:rFonts w:ascii="Times New Roman" w:hAnsi="Times New Roman" w:hint="eastAsia"/>
          <w:color w:val="000000"/>
          <w:sz w:val="28"/>
          <w:szCs w:val="28"/>
        </w:rPr>
        <w:t>Інтернет</w:t>
      </w:r>
      <w:r>
        <w:rPr>
          <w:rFonts w:ascii="Times New Roman" w:hAnsi="Times New Roman"/>
          <w:color w:val="000000"/>
          <w:sz w:val="28"/>
          <w:szCs w:val="28"/>
        </w:rPr>
        <w:t xml:space="preserve"> або у засобах масової інформації. </w:t>
      </w:r>
    </w:p>
    <w:p w:rsidR="00FF54F7" w:rsidRPr="001E7AA1" w:rsidRDefault="00FF54F7" w:rsidP="00FF54F7">
      <w:pPr>
        <w:pStyle w:val="3"/>
        <w:tabs>
          <w:tab w:val="left" w:pos="1276"/>
        </w:tabs>
        <w:spacing w:before="120"/>
        <w:rPr>
          <w:rFonts w:ascii="Times New Roman" w:hAnsi="Times New Roman"/>
          <w:b/>
          <w:bCs/>
          <w:color w:val="000000"/>
          <w:sz w:val="28"/>
          <w:szCs w:val="28"/>
        </w:rPr>
      </w:pPr>
      <w:r>
        <w:rPr>
          <w:rFonts w:ascii="Times New Roman" w:hAnsi="Times New Roman"/>
          <w:b/>
          <w:bCs/>
          <w:sz w:val="28"/>
          <w:szCs w:val="28"/>
        </w:rPr>
        <w:t xml:space="preserve"> </w:t>
      </w:r>
      <w:r w:rsidRPr="00701D7E">
        <w:rPr>
          <w:rFonts w:ascii="Times New Roman" w:hAnsi="Times New Roman"/>
          <w:b/>
          <w:bCs/>
          <w:sz w:val="28"/>
          <w:szCs w:val="28"/>
        </w:rPr>
        <w:t xml:space="preserve">4. Пріоритети та критерії відбору природоохоронних заходів </w:t>
      </w:r>
      <w:r w:rsidRPr="001E7AA1">
        <w:rPr>
          <w:rFonts w:ascii="Times New Roman" w:hAnsi="Times New Roman"/>
          <w:b/>
          <w:bCs/>
          <w:color w:val="000000"/>
          <w:sz w:val="28"/>
          <w:szCs w:val="28"/>
        </w:rPr>
        <w:t>для включення їх до Переліку</w:t>
      </w:r>
    </w:p>
    <w:p w:rsidR="00FF54F7"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sz w:val="28"/>
          <w:szCs w:val="28"/>
        </w:rPr>
        <w:t>4.1.</w:t>
      </w:r>
      <w:r w:rsidRPr="00701D7E">
        <w:rPr>
          <w:rFonts w:ascii="Times New Roman" w:hAnsi="Times New Roman"/>
          <w:sz w:val="28"/>
          <w:szCs w:val="28"/>
        </w:rPr>
        <w:tab/>
        <w:t>При формуванні Переліку пріоритет надається природоохоронним і ресурсозберігаючим заходам, передбаченим законами України, обласними та регіональними екологічними програмами, джерелом фінансування яких визначено обласний фонд, і спрямованим на запобігання, зменшення та усунення забруднення навколишнього природного середовища.</w:t>
      </w:r>
    </w:p>
    <w:p w:rsidR="00FF54F7" w:rsidRPr="00701D7E"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sz w:val="28"/>
          <w:szCs w:val="28"/>
        </w:rPr>
        <w:t>4.</w:t>
      </w:r>
      <w:r>
        <w:rPr>
          <w:rFonts w:ascii="Times New Roman" w:hAnsi="Times New Roman"/>
          <w:sz w:val="28"/>
          <w:szCs w:val="28"/>
        </w:rPr>
        <w:t>2</w:t>
      </w:r>
      <w:r w:rsidRPr="00701D7E">
        <w:rPr>
          <w:rFonts w:ascii="Times New Roman" w:hAnsi="Times New Roman"/>
          <w:sz w:val="28"/>
          <w:szCs w:val="28"/>
        </w:rPr>
        <w:t>.</w:t>
      </w:r>
      <w:r w:rsidRPr="00701D7E">
        <w:rPr>
          <w:rFonts w:ascii="Times New Roman" w:hAnsi="Times New Roman"/>
          <w:sz w:val="28"/>
          <w:szCs w:val="28"/>
        </w:rPr>
        <w:tab/>
        <w:t>Відбір природоохоронних заходів здійснюється на підставі інформації, вказаної в запитах та документах, визначених у пункті 2.3. Порядку, за такими критеріями:</w:t>
      </w:r>
    </w:p>
    <w:p w:rsidR="00FF54F7" w:rsidRPr="00701D7E" w:rsidRDefault="00FF54F7" w:rsidP="00FF54F7">
      <w:pPr>
        <w:pStyle w:val="3"/>
        <w:numPr>
          <w:ilvl w:val="0"/>
          <w:numId w:val="2"/>
        </w:numPr>
        <w:tabs>
          <w:tab w:val="left" w:pos="1134"/>
        </w:tabs>
        <w:ind w:left="0" w:firstLine="851"/>
        <w:rPr>
          <w:rFonts w:ascii="Times New Roman" w:hAnsi="Times New Roman"/>
          <w:sz w:val="28"/>
          <w:szCs w:val="28"/>
        </w:rPr>
      </w:pPr>
      <w:r w:rsidRPr="00701D7E">
        <w:rPr>
          <w:rFonts w:ascii="Times New Roman" w:hAnsi="Times New Roman"/>
          <w:sz w:val="28"/>
          <w:szCs w:val="28"/>
        </w:rPr>
        <w:t>відповідність завданням та меті екологічних програм;</w:t>
      </w:r>
    </w:p>
    <w:p w:rsidR="00FF54F7" w:rsidRPr="00701D7E" w:rsidRDefault="00FF54F7" w:rsidP="00FF54F7">
      <w:pPr>
        <w:pStyle w:val="3"/>
        <w:numPr>
          <w:ilvl w:val="0"/>
          <w:numId w:val="2"/>
        </w:numPr>
        <w:tabs>
          <w:tab w:val="left" w:pos="1134"/>
        </w:tabs>
        <w:ind w:left="0" w:firstLine="851"/>
        <w:rPr>
          <w:rFonts w:ascii="Times New Roman" w:hAnsi="Times New Roman"/>
          <w:sz w:val="28"/>
          <w:szCs w:val="28"/>
        </w:rPr>
      </w:pPr>
      <w:r w:rsidRPr="00701D7E">
        <w:rPr>
          <w:rFonts w:ascii="Times New Roman" w:hAnsi="Times New Roman"/>
          <w:sz w:val="28"/>
          <w:szCs w:val="28"/>
        </w:rPr>
        <w:t>готовність до реалізації заходу на час подання запиту;</w:t>
      </w:r>
    </w:p>
    <w:p w:rsidR="00FF54F7" w:rsidRPr="00701D7E" w:rsidRDefault="00FF54F7" w:rsidP="00FF54F7">
      <w:pPr>
        <w:pStyle w:val="3"/>
        <w:numPr>
          <w:ilvl w:val="0"/>
          <w:numId w:val="2"/>
        </w:numPr>
        <w:tabs>
          <w:tab w:val="left" w:pos="1134"/>
        </w:tabs>
        <w:ind w:left="0" w:right="-143" w:firstLine="851"/>
        <w:rPr>
          <w:rFonts w:ascii="Times New Roman" w:hAnsi="Times New Roman"/>
          <w:sz w:val="28"/>
          <w:szCs w:val="28"/>
        </w:rPr>
      </w:pPr>
      <w:r w:rsidRPr="00701D7E">
        <w:rPr>
          <w:rFonts w:ascii="Times New Roman" w:hAnsi="Times New Roman"/>
          <w:sz w:val="28"/>
          <w:szCs w:val="28"/>
        </w:rPr>
        <w:t>наявність власних коштів як додаткового джерела фінансування;</w:t>
      </w:r>
    </w:p>
    <w:p w:rsidR="00FF54F7" w:rsidRPr="00701D7E" w:rsidRDefault="00FF54F7" w:rsidP="00FF54F7">
      <w:pPr>
        <w:pStyle w:val="3"/>
        <w:numPr>
          <w:ilvl w:val="0"/>
          <w:numId w:val="2"/>
        </w:numPr>
        <w:tabs>
          <w:tab w:val="left" w:pos="1134"/>
        </w:tabs>
        <w:ind w:left="0" w:firstLine="851"/>
        <w:rPr>
          <w:rFonts w:ascii="Times New Roman" w:hAnsi="Times New Roman"/>
          <w:sz w:val="28"/>
          <w:szCs w:val="28"/>
        </w:rPr>
      </w:pPr>
      <w:r w:rsidRPr="00701D7E">
        <w:rPr>
          <w:rFonts w:ascii="Times New Roman" w:hAnsi="Times New Roman"/>
          <w:sz w:val="28"/>
          <w:szCs w:val="28"/>
        </w:rPr>
        <w:t xml:space="preserve">наявність гарантованого </w:t>
      </w:r>
      <w:proofErr w:type="spellStart"/>
      <w:r w:rsidRPr="00701D7E">
        <w:rPr>
          <w:rFonts w:ascii="Times New Roman" w:hAnsi="Times New Roman"/>
          <w:sz w:val="28"/>
          <w:szCs w:val="28"/>
        </w:rPr>
        <w:t>співфінансування</w:t>
      </w:r>
      <w:proofErr w:type="spellEnd"/>
      <w:r w:rsidRPr="00701D7E">
        <w:rPr>
          <w:rFonts w:ascii="Times New Roman" w:hAnsi="Times New Roman"/>
          <w:sz w:val="28"/>
          <w:szCs w:val="28"/>
        </w:rPr>
        <w:t xml:space="preserve"> з інших джерел; </w:t>
      </w:r>
    </w:p>
    <w:p w:rsidR="00FF54F7" w:rsidRPr="00701D7E" w:rsidRDefault="00FF54F7" w:rsidP="00FF54F7">
      <w:pPr>
        <w:pStyle w:val="3"/>
        <w:numPr>
          <w:ilvl w:val="0"/>
          <w:numId w:val="2"/>
        </w:numPr>
        <w:tabs>
          <w:tab w:val="left" w:pos="1134"/>
        </w:tabs>
        <w:ind w:left="0" w:firstLine="851"/>
        <w:rPr>
          <w:rFonts w:ascii="Times New Roman" w:hAnsi="Times New Roman"/>
          <w:sz w:val="28"/>
          <w:szCs w:val="28"/>
        </w:rPr>
      </w:pPr>
      <w:r w:rsidRPr="00701D7E">
        <w:rPr>
          <w:rFonts w:ascii="Times New Roman" w:hAnsi="Times New Roman"/>
          <w:sz w:val="28"/>
          <w:szCs w:val="28"/>
        </w:rPr>
        <w:t>термін реалізації заходу;</w:t>
      </w:r>
    </w:p>
    <w:p w:rsidR="00FF54F7" w:rsidRPr="00DF462E" w:rsidRDefault="00FF54F7" w:rsidP="00FF54F7">
      <w:pPr>
        <w:pStyle w:val="3"/>
        <w:numPr>
          <w:ilvl w:val="0"/>
          <w:numId w:val="2"/>
        </w:numPr>
        <w:tabs>
          <w:tab w:val="left" w:pos="1134"/>
        </w:tabs>
        <w:ind w:left="0" w:firstLine="851"/>
        <w:rPr>
          <w:rFonts w:ascii="Times New Roman" w:hAnsi="Times New Roman"/>
          <w:color w:val="000000"/>
          <w:sz w:val="28"/>
          <w:szCs w:val="28"/>
        </w:rPr>
      </w:pPr>
      <w:r w:rsidRPr="00DF462E">
        <w:rPr>
          <w:rFonts w:ascii="Times New Roman" w:hAnsi="Times New Roman"/>
          <w:color w:val="000000"/>
          <w:sz w:val="28"/>
          <w:szCs w:val="28"/>
        </w:rPr>
        <w:t>сплата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p>
    <w:p w:rsidR="00FF54F7" w:rsidRPr="00DF462E" w:rsidRDefault="00FF54F7" w:rsidP="00FF54F7">
      <w:pPr>
        <w:pStyle w:val="3"/>
        <w:numPr>
          <w:ilvl w:val="0"/>
          <w:numId w:val="2"/>
        </w:numPr>
        <w:tabs>
          <w:tab w:val="left" w:pos="1134"/>
        </w:tabs>
        <w:ind w:left="0" w:firstLine="851"/>
        <w:rPr>
          <w:rFonts w:ascii="Times New Roman" w:hAnsi="Times New Roman"/>
          <w:color w:val="000000"/>
          <w:sz w:val="28"/>
          <w:szCs w:val="28"/>
        </w:rPr>
      </w:pPr>
      <w:r w:rsidRPr="00DF462E">
        <w:rPr>
          <w:rFonts w:ascii="Times New Roman" w:hAnsi="Times New Roman"/>
          <w:color w:val="000000"/>
          <w:sz w:val="28"/>
          <w:szCs w:val="28"/>
        </w:rPr>
        <w:t>сплата екологічного податку підприємствами (установами, організаціями), на об’єктах яких здійснюються природоохоронні заходи;</w:t>
      </w:r>
    </w:p>
    <w:p w:rsidR="00FF54F7" w:rsidRPr="00DF462E" w:rsidRDefault="00FF54F7" w:rsidP="00FF54F7">
      <w:pPr>
        <w:pStyle w:val="3"/>
        <w:tabs>
          <w:tab w:val="left" w:pos="1134"/>
        </w:tabs>
        <w:rPr>
          <w:rFonts w:ascii="Times New Roman" w:hAnsi="Times New Roman"/>
          <w:color w:val="000000"/>
          <w:sz w:val="28"/>
          <w:szCs w:val="28"/>
        </w:rPr>
      </w:pPr>
      <w:r>
        <w:rPr>
          <w:rFonts w:ascii="Times New Roman" w:hAnsi="Times New Roman"/>
          <w:color w:val="000000"/>
          <w:sz w:val="28"/>
          <w:szCs w:val="28"/>
        </w:rPr>
        <w:t xml:space="preserve">З метою отримання необхідної додаткової інформації, Департамент екології та туризму Чернівецької обласної державної адміністрації може запитувати у </w:t>
      </w:r>
      <w:proofErr w:type="spellStart"/>
      <w:r>
        <w:rPr>
          <w:rFonts w:ascii="Times New Roman" w:hAnsi="Times New Roman"/>
          <w:color w:val="000000"/>
          <w:sz w:val="28"/>
          <w:szCs w:val="28"/>
        </w:rPr>
        <w:t>подавачів</w:t>
      </w:r>
      <w:proofErr w:type="spellEnd"/>
      <w:r>
        <w:rPr>
          <w:rFonts w:ascii="Times New Roman" w:hAnsi="Times New Roman"/>
          <w:color w:val="000000"/>
          <w:sz w:val="28"/>
          <w:szCs w:val="28"/>
        </w:rPr>
        <w:t xml:space="preserve"> запитів й іншу інформацію, в тому числі інформацію щодо </w:t>
      </w:r>
      <w:r w:rsidRPr="00DF462E">
        <w:rPr>
          <w:rFonts w:ascii="Times New Roman" w:hAnsi="Times New Roman"/>
          <w:color w:val="000000"/>
          <w:sz w:val="28"/>
          <w:szCs w:val="28"/>
        </w:rPr>
        <w:t>сплат</w:t>
      </w:r>
      <w:r>
        <w:rPr>
          <w:rFonts w:ascii="Times New Roman" w:hAnsi="Times New Roman"/>
          <w:color w:val="000000"/>
          <w:sz w:val="28"/>
          <w:szCs w:val="28"/>
        </w:rPr>
        <w:t>и</w:t>
      </w:r>
      <w:r w:rsidRPr="00DF462E">
        <w:rPr>
          <w:rFonts w:ascii="Times New Roman" w:hAnsi="Times New Roman"/>
          <w:color w:val="000000"/>
          <w:sz w:val="28"/>
          <w:szCs w:val="28"/>
        </w:rPr>
        <w:t xml:space="preserve"> </w:t>
      </w:r>
      <w:r>
        <w:rPr>
          <w:rFonts w:ascii="Times New Roman" w:hAnsi="Times New Roman"/>
          <w:color w:val="000000"/>
          <w:sz w:val="28"/>
          <w:szCs w:val="28"/>
        </w:rPr>
        <w:t xml:space="preserve">ними </w:t>
      </w:r>
      <w:r w:rsidRPr="00DF462E">
        <w:rPr>
          <w:rFonts w:ascii="Times New Roman" w:hAnsi="Times New Roman"/>
          <w:color w:val="000000"/>
          <w:sz w:val="28"/>
          <w:szCs w:val="28"/>
        </w:rPr>
        <w:t xml:space="preserve">платежів за </w:t>
      </w:r>
      <w:r>
        <w:rPr>
          <w:rFonts w:ascii="Times New Roman" w:hAnsi="Times New Roman"/>
          <w:color w:val="000000"/>
          <w:sz w:val="28"/>
          <w:szCs w:val="28"/>
        </w:rPr>
        <w:t xml:space="preserve">спеціальне </w:t>
      </w:r>
      <w:r w:rsidRPr="00DF462E">
        <w:rPr>
          <w:rFonts w:ascii="Times New Roman" w:hAnsi="Times New Roman"/>
          <w:bCs/>
          <w:color w:val="000000"/>
          <w:sz w:val="28"/>
          <w:szCs w:val="28"/>
        </w:rPr>
        <w:t>використання природних ресурсів</w:t>
      </w:r>
      <w:r>
        <w:rPr>
          <w:rFonts w:ascii="Times New Roman" w:hAnsi="Times New Roman"/>
          <w:bCs/>
          <w:color w:val="000000"/>
          <w:sz w:val="28"/>
          <w:szCs w:val="28"/>
        </w:rPr>
        <w:t>, що входять до структури доходів місцевих бюджетів</w:t>
      </w:r>
      <w:r w:rsidRPr="00DF462E">
        <w:rPr>
          <w:rFonts w:ascii="Times New Roman" w:hAnsi="Times New Roman"/>
          <w:bCs/>
          <w:color w:val="000000"/>
          <w:sz w:val="28"/>
          <w:szCs w:val="28"/>
        </w:rPr>
        <w:t>.</w:t>
      </w:r>
    </w:p>
    <w:p w:rsidR="00FF54F7" w:rsidRDefault="00FF54F7" w:rsidP="00FF54F7">
      <w:pPr>
        <w:pStyle w:val="3"/>
        <w:tabs>
          <w:tab w:val="left" w:pos="1134"/>
        </w:tabs>
        <w:spacing w:before="120"/>
        <w:rPr>
          <w:rFonts w:ascii="Times New Roman" w:hAnsi="Times New Roman"/>
          <w:color w:val="000000"/>
          <w:sz w:val="28"/>
          <w:szCs w:val="28"/>
        </w:rPr>
      </w:pPr>
      <w:r>
        <w:rPr>
          <w:rFonts w:ascii="Times New Roman" w:hAnsi="Times New Roman"/>
          <w:sz w:val="28"/>
          <w:szCs w:val="28"/>
        </w:rPr>
        <w:t xml:space="preserve">4.3. </w:t>
      </w:r>
      <w:r w:rsidRPr="00343469">
        <w:rPr>
          <w:rFonts w:ascii="Times New Roman" w:hAnsi="Times New Roman"/>
          <w:color w:val="000000"/>
          <w:sz w:val="28"/>
          <w:szCs w:val="28"/>
        </w:rPr>
        <w:t xml:space="preserve">Громадські організації, що подали запити про виділення коштів з обласного фонду для здійснення природоохоронних заходів, проходять конкурсний відбір відповідно до Порядку проведення конкурсу з визначення </w:t>
      </w:r>
      <w:r w:rsidRPr="00343469">
        <w:rPr>
          <w:rFonts w:ascii="Times New Roman" w:hAnsi="Times New Roman"/>
          <w:color w:val="000000"/>
          <w:sz w:val="28"/>
          <w:szCs w:val="28"/>
        </w:rPr>
        <w:lastRenderedPageBreak/>
        <w:t>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12.10.2011</w:t>
      </w:r>
      <w:r>
        <w:rPr>
          <w:rFonts w:ascii="Times New Roman" w:hAnsi="Times New Roman"/>
          <w:color w:val="000000"/>
          <w:sz w:val="28"/>
          <w:szCs w:val="28"/>
        </w:rPr>
        <w:t xml:space="preserve"> </w:t>
      </w:r>
      <w:r w:rsidRPr="00343469">
        <w:rPr>
          <w:rFonts w:ascii="Times New Roman" w:hAnsi="Times New Roman"/>
          <w:color w:val="000000"/>
          <w:sz w:val="28"/>
          <w:szCs w:val="28"/>
        </w:rPr>
        <w:t>р.          № 1049</w:t>
      </w:r>
      <w:r>
        <w:rPr>
          <w:rFonts w:ascii="Times New Roman" w:hAnsi="Times New Roman"/>
          <w:color w:val="000000"/>
          <w:sz w:val="28"/>
          <w:szCs w:val="28"/>
        </w:rPr>
        <w:t xml:space="preserve"> (із змінами)</w:t>
      </w:r>
      <w:r w:rsidRPr="00343469">
        <w:rPr>
          <w:rFonts w:ascii="Times New Roman" w:hAnsi="Times New Roman"/>
          <w:color w:val="000000"/>
          <w:sz w:val="28"/>
          <w:szCs w:val="28"/>
        </w:rPr>
        <w:t>.</w:t>
      </w:r>
      <w:r>
        <w:rPr>
          <w:rFonts w:ascii="Times New Roman" w:hAnsi="Times New Roman"/>
          <w:color w:val="000000"/>
          <w:sz w:val="28"/>
          <w:szCs w:val="28"/>
        </w:rPr>
        <w:t xml:space="preserve"> </w:t>
      </w:r>
    </w:p>
    <w:p w:rsidR="00FF54F7" w:rsidRPr="00343469" w:rsidRDefault="00FF54F7" w:rsidP="00FF54F7">
      <w:pPr>
        <w:pStyle w:val="3"/>
        <w:tabs>
          <w:tab w:val="left" w:pos="1134"/>
        </w:tabs>
        <w:spacing w:before="120"/>
        <w:rPr>
          <w:rFonts w:ascii="Times New Roman" w:hAnsi="Times New Roman"/>
          <w:color w:val="000000"/>
          <w:sz w:val="28"/>
          <w:szCs w:val="28"/>
        </w:rPr>
      </w:pPr>
      <w:r>
        <w:rPr>
          <w:rFonts w:ascii="Times New Roman" w:hAnsi="Times New Roman"/>
          <w:color w:val="000000"/>
          <w:sz w:val="28"/>
          <w:szCs w:val="28"/>
        </w:rPr>
        <w:t>Конкурсний відбір організовує, проводить та визначає переможця Департамент екології та туризму обласної державної адміністрації.</w:t>
      </w:r>
    </w:p>
    <w:p w:rsidR="00FF54F7" w:rsidRPr="00887FB2" w:rsidRDefault="00FF54F7" w:rsidP="00FF54F7">
      <w:pPr>
        <w:pStyle w:val="3"/>
        <w:tabs>
          <w:tab w:val="left" w:pos="1134"/>
        </w:tabs>
        <w:spacing w:before="120"/>
        <w:jc w:val="left"/>
        <w:rPr>
          <w:rFonts w:ascii="Times New Roman" w:hAnsi="Times New Roman"/>
          <w:b/>
          <w:bCs/>
          <w:color w:val="000000"/>
          <w:sz w:val="28"/>
          <w:szCs w:val="28"/>
        </w:rPr>
      </w:pPr>
      <w:r w:rsidRPr="00887FB2">
        <w:rPr>
          <w:rFonts w:ascii="Times New Roman" w:hAnsi="Times New Roman"/>
          <w:b/>
          <w:bCs/>
          <w:color w:val="000000"/>
          <w:sz w:val="28"/>
          <w:szCs w:val="28"/>
        </w:rPr>
        <w:t>5. Внесення змін та доповнень до Переліку</w:t>
      </w:r>
    </w:p>
    <w:p w:rsidR="00FF54F7" w:rsidRPr="00701D7E"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sz w:val="28"/>
          <w:szCs w:val="28"/>
        </w:rPr>
        <w:t>5.1.</w:t>
      </w:r>
      <w:r w:rsidRPr="00701D7E">
        <w:rPr>
          <w:rFonts w:ascii="Times New Roman" w:hAnsi="Times New Roman"/>
          <w:sz w:val="28"/>
          <w:szCs w:val="28"/>
        </w:rPr>
        <w:tab/>
        <w:t>Відповідно до рішення сесії обласної ради до Переліку можуть вноситися зміни. З Переліку вилучаються природоохоронні заходи за умови, якщо:</w:t>
      </w:r>
    </w:p>
    <w:p w:rsidR="00FF54F7" w:rsidRPr="00701D7E" w:rsidRDefault="00FF54F7" w:rsidP="00FF54F7">
      <w:pPr>
        <w:pStyle w:val="3"/>
        <w:tabs>
          <w:tab w:val="left" w:pos="1134"/>
        </w:tabs>
        <w:rPr>
          <w:rFonts w:ascii="Times New Roman" w:hAnsi="Times New Roman"/>
          <w:sz w:val="28"/>
          <w:szCs w:val="28"/>
        </w:rPr>
      </w:pPr>
      <w:r w:rsidRPr="00701D7E">
        <w:rPr>
          <w:rFonts w:ascii="Times New Roman" w:hAnsi="Times New Roman"/>
          <w:sz w:val="28"/>
          <w:szCs w:val="28"/>
        </w:rPr>
        <w:t>-</w:t>
      </w:r>
      <w:r w:rsidRPr="00701D7E">
        <w:rPr>
          <w:rFonts w:ascii="Times New Roman" w:hAnsi="Times New Roman"/>
          <w:sz w:val="28"/>
          <w:szCs w:val="28"/>
        </w:rPr>
        <w:tab/>
        <w:t xml:space="preserve">договори на виконання природоохоронних заходів не укладені протягом трьох місяців після </w:t>
      </w:r>
      <w:r>
        <w:rPr>
          <w:rFonts w:ascii="Times New Roman" w:hAnsi="Times New Roman"/>
          <w:sz w:val="28"/>
          <w:szCs w:val="28"/>
        </w:rPr>
        <w:t>затвердження</w:t>
      </w:r>
      <w:r w:rsidRPr="00701D7E">
        <w:rPr>
          <w:rFonts w:ascii="Times New Roman" w:hAnsi="Times New Roman"/>
          <w:sz w:val="28"/>
          <w:szCs w:val="28"/>
        </w:rPr>
        <w:t xml:space="preserve"> Переліку обласною радою;</w:t>
      </w:r>
    </w:p>
    <w:p w:rsidR="00FF54F7" w:rsidRPr="00701D7E" w:rsidRDefault="00FF54F7" w:rsidP="00FF54F7">
      <w:pPr>
        <w:pStyle w:val="3"/>
        <w:tabs>
          <w:tab w:val="left" w:pos="1134"/>
        </w:tabs>
        <w:rPr>
          <w:rFonts w:ascii="Times New Roman" w:hAnsi="Times New Roman"/>
          <w:sz w:val="28"/>
          <w:szCs w:val="28"/>
        </w:rPr>
      </w:pPr>
      <w:r w:rsidRPr="00701D7E">
        <w:rPr>
          <w:rFonts w:ascii="Times New Roman" w:hAnsi="Times New Roman"/>
          <w:sz w:val="28"/>
          <w:szCs w:val="28"/>
        </w:rPr>
        <w:t>-</w:t>
      </w:r>
      <w:r w:rsidRPr="00701D7E">
        <w:rPr>
          <w:rFonts w:ascii="Times New Roman" w:hAnsi="Times New Roman"/>
          <w:sz w:val="28"/>
          <w:szCs w:val="28"/>
        </w:rPr>
        <w:tab/>
        <w:t>договори на виконання природоохоронних заходів розірвано;</w:t>
      </w:r>
    </w:p>
    <w:p w:rsidR="00FF54F7" w:rsidRPr="00701D7E" w:rsidRDefault="00FF54F7" w:rsidP="00FF54F7">
      <w:pPr>
        <w:pStyle w:val="3"/>
        <w:tabs>
          <w:tab w:val="left" w:pos="1134"/>
        </w:tabs>
        <w:rPr>
          <w:rFonts w:ascii="Times New Roman" w:hAnsi="Times New Roman"/>
          <w:sz w:val="28"/>
          <w:szCs w:val="28"/>
        </w:rPr>
      </w:pPr>
      <w:r w:rsidRPr="00701D7E">
        <w:rPr>
          <w:rFonts w:ascii="Times New Roman" w:hAnsi="Times New Roman"/>
          <w:sz w:val="28"/>
          <w:szCs w:val="28"/>
        </w:rPr>
        <w:t>-</w:t>
      </w:r>
      <w:r w:rsidRPr="00701D7E">
        <w:rPr>
          <w:rFonts w:ascii="Times New Roman" w:hAnsi="Times New Roman"/>
          <w:sz w:val="28"/>
          <w:szCs w:val="28"/>
        </w:rPr>
        <w:tab/>
        <w:t xml:space="preserve">надійшли звернення від </w:t>
      </w:r>
      <w:proofErr w:type="spellStart"/>
      <w:r w:rsidRPr="00701D7E">
        <w:rPr>
          <w:rFonts w:ascii="Times New Roman" w:hAnsi="Times New Roman"/>
          <w:sz w:val="28"/>
          <w:szCs w:val="28"/>
        </w:rPr>
        <w:t>подавачів</w:t>
      </w:r>
      <w:proofErr w:type="spellEnd"/>
      <w:r w:rsidRPr="0099611F">
        <w:rPr>
          <w:rFonts w:ascii="Times New Roman" w:hAnsi="Times New Roman"/>
          <w:sz w:val="28"/>
          <w:szCs w:val="28"/>
        </w:rPr>
        <w:t xml:space="preserve"> </w:t>
      </w:r>
      <w:r w:rsidRPr="00701D7E">
        <w:rPr>
          <w:rFonts w:ascii="Times New Roman" w:hAnsi="Times New Roman"/>
          <w:sz w:val="28"/>
          <w:szCs w:val="28"/>
        </w:rPr>
        <w:t xml:space="preserve">запитів, визначених у пункті 2.4 Порядку, щодо неможливості їх виконання;  </w:t>
      </w:r>
    </w:p>
    <w:p w:rsidR="00FF54F7" w:rsidRPr="00701D7E" w:rsidRDefault="00FF54F7" w:rsidP="00FF54F7">
      <w:pPr>
        <w:pStyle w:val="3"/>
        <w:tabs>
          <w:tab w:val="left" w:pos="1134"/>
        </w:tabs>
        <w:rPr>
          <w:rFonts w:ascii="Times New Roman" w:hAnsi="Times New Roman"/>
          <w:sz w:val="28"/>
          <w:szCs w:val="28"/>
        </w:rPr>
      </w:pPr>
      <w:r w:rsidRPr="00701D7E">
        <w:rPr>
          <w:rFonts w:ascii="Times New Roman" w:hAnsi="Times New Roman"/>
          <w:sz w:val="28"/>
          <w:szCs w:val="28"/>
        </w:rPr>
        <w:t>-</w:t>
      </w:r>
      <w:r w:rsidRPr="00701D7E">
        <w:rPr>
          <w:rFonts w:ascii="Times New Roman" w:hAnsi="Times New Roman"/>
          <w:sz w:val="28"/>
          <w:szCs w:val="28"/>
        </w:rPr>
        <w:tab/>
        <w:t>не виконують</w:t>
      </w:r>
      <w:r>
        <w:rPr>
          <w:rFonts w:ascii="Times New Roman" w:hAnsi="Times New Roman"/>
          <w:sz w:val="28"/>
          <w:szCs w:val="28"/>
        </w:rPr>
        <w:t>ся</w:t>
      </w:r>
      <w:r w:rsidRPr="00701D7E">
        <w:rPr>
          <w:rFonts w:ascii="Times New Roman" w:hAnsi="Times New Roman"/>
          <w:sz w:val="28"/>
          <w:szCs w:val="28"/>
        </w:rPr>
        <w:t xml:space="preserve"> договірні умови.</w:t>
      </w:r>
    </w:p>
    <w:p w:rsidR="00FF54F7" w:rsidRPr="00701D7E" w:rsidRDefault="00FF54F7" w:rsidP="00FF54F7">
      <w:pPr>
        <w:pStyle w:val="3"/>
        <w:tabs>
          <w:tab w:val="left" w:pos="1134"/>
        </w:tabs>
        <w:spacing w:before="120"/>
        <w:rPr>
          <w:rFonts w:ascii="Times New Roman" w:hAnsi="Times New Roman"/>
          <w:color w:val="000000"/>
          <w:sz w:val="28"/>
          <w:szCs w:val="28"/>
        </w:rPr>
      </w:pPr>
      <w:r w:rsidRPr="00701D7E">
        <w:rPr>
          <w:rFonts w:ascii="Times New Roman" w:hAnsi="Times New Roman"/>
          <w:sz w:val="28"/>
          <w:szCs w:val="28"/>
        </w:rPr>
        <w:t xml:space="preserve">Вказані зміни вносяться на розгляд та затверджуються відповідно </w:t>
      </w:r>
      <w:r w:rsidRPr="00701D7E">
        <w:rPr>
          <w:rFonts w:ascii="Times New Roman" w:hAnsi="Times New Roman"/>
          <w:color w:val="000000"/>
          <w:sz w:val="28"/>
          <w:szCs w:val="28"/>
        </w:rPr>
        <w:t>до пунктів 3.1-3.</w:t>
      </w:r>
      <w:r>
        <w:rPr>
          <w:rFonts w:ascii="Times New Roman" w:hAnsi="Times New Roman"/>
          <w:color w:val="000000"/>
          <w:sz w:val="28"/>
          <w:szCs w:val="28"/>
        </w:rPr>
        <w:t>2</w:t>
      </w:r>
      <w:r w:rsidRPr="00701D7E">
        <w:rPr>
          <w:rFonts w:ascii="Times New Roman" w:hAnsi="Times New Roman"/>
          <w:color w:val="000000"/>
          <w:sz w:val="28"/>
          <w:szCs w:val="28"/>
        </w:rPr>
        <w:t xml:space="preserve"> Порядк</w:t>
      </w:r>
      <w:r w:rsidRPr="00701D7E">
        <w:rPr>
          <w:rFonts w:ascii="Times New Roman" w:hAnsi="Times New Roman"/>
          <w:sz w:val="28"/>
          <w:szCs w:val="28"/>
        </w:rPr>
        <w:t>у.</w:t>
      </w:r>
    </w:p>
    <w:p w:rsidR="00FF54F7" w:rsidRPr="00701D7E"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color w:val="000000"/>
          <w:sz w:val="28"/>
          <w:szCs w:val="28"/>
        </w:rPr>
        <w:t>5.2.</w:t>
      </w:r>
      <w:r w:rsidRPr="00701D7E">
        <w:rPr>
          <w:rFonts w:ascii="Times New Roman" w:hAnsi="Times New Roman"/>
          <w:color w:val="000000"/>
          <w:sz w:val="28"/>
          <w:szCs w:val="28"/>
        </w:rPr>
        <w:tab/>
        <w:t>Планування природоохоронних заходів</w:t>
      </w:r>
      <w:r w:rsidRPr="00701D7E">
        <w:rPr>
          <w:rFonts w:ascii="Times New Roman" w:hAnsi="Times New Roman"/>
          <w:sz w:val="28"/>
          <w:szCs w:val="28"/>
        </w:rPr>
        <w:t xml:space="preserve"> для фінансування з</w:t>
      </w:r>
      <w:r>
        <w:rPr>
          <w:rFonts w:ascii="Times New Roman" w:hAnsi="Times New Roman"/>
          <w:sz w:val="28"/>
          <w:szCs w:val="28"/>
        </w:rPr>
        <w:t xml:space="preserve">а рахунок </w:t>
      </w:r>
      <w:r w:rsidRPr="00701D7E">
        <w:rPr>
          <w:rFonts w:ascii="Times New Roman" w:hAnsi="Times New Roman"/>
          <w:sz w:val="28"/>
          <w:szCs w:val="28"/>
        </w:rPr>
        <w:t xml:space="preserve"> резерв</w:t>
      </w:r>
      <w:r>
        <w:rPr>
          <w:rFonts w:ascii="Times New Roman" w:hAnsi="Times New Roman"/>
          <w:sz w:val="28"/>
          <w:szCs w:val="28"/>
        </w:rPr>
        <w:t xml:space="preserve">них коштів </w:t>
      </w:r>
      <w:r w:rsidRPr="00701D7E">
        <w:rPr>
          <w:rFonts w:ascii="Times New Roman" w:hAnsi="Times New Roman"/>
          <w:sz w:val="28"/>
          <w:szCs w:val="28"/>
        </w:rPr>
        <w:t xml:space="preserve">обласного фонду здійснюється за рішенням обласної ради, для чого готуються додатки до </w:t>
      </w:r>
      <w:r>
        <w:rPr>
          <w:rFonts w:ascii="Times New Roman" w:hAnsi="Times New Roman"/>
          <w:sz w:val="28"/>
          <w:szCs w:val="28"/>
        </w:rPr>
        <w:t>Переліку</w:t>
      </w:r>
      <w:r w:rsidRPr="00701D7E">
        <w:rPr>
          <w:rFonts w:ascii="Times New Roman" w:hAnsi="Times New Roman"/>
          <w:sz w:val="28"/>
          <w:szCs w:val="28"/>
        </w:rPr>
        <w:t xml:space="preserve">. Зазначені документи готуються, вносяться на розгляд та затверджуються відповідно до пунктів </w:t>
      </w:r>
      <w:r>
        <w:rPr>
          <w:rFonts w:ascii="Times New Roman" w:hAnsi="Times New Roman"/>
          <w:color w:val="000000"/>
          <w:sz w:val="28"/>
          <w:szCs w:val="28"/>
        </w:rPr>
        <w:t>3.1-3.2</w:t>
      </w:r>
      <w:r w:rsidRPr="00701D7E">
        <w:rPr>
          <w:rFonts w:ascii="Times New Roman" w:hAnsi="Times New Roman"/>
          <w:color w:val="000000"/>
          <w:sz w:val="28"/>
          <w:szCs w:val="28"/>
        </w:rPr>
        <w:t xml:space="preserve"> Порядку</w:t>
      </w:r>
      <w:r w:rsidRPr="00701D7E">
        <w:rPr>
          <w:rFonts w:ascii="Times New Roman" w:hAnsi="Times New Roman"/>
          <w:sz w:val="28"/>
          <w:szCs w:val="28"/>
        </w:rPr>
        <w:t>.</w:t>
      </w:r>
    </w:p>
    <w:p w:rsidR="00FF54F7" w:rsidRDefault="00FF54F7" w:rsidP="00FF54F7">
      <w:pPr>
        <w:pStyle w:val="3"/>
        <w:tabs>
          <w:tab w:val="left" w:pos="1134"/>
        </w:tabs>
        <w:spacing w:before="120"/>
        <w:rPr>
          <w:rFonts w:ascii="Times New Roman" w:hAnsi="Times New Roman"/>
          <w:sz w:val="28"/>
          <w:szCs w:val="28"/>
        </w:rPr>
      </w:pPr>
      <w:r w:rsidRPr="00701D7E">
        <w:rPr>
          <w:rFonts w:ascii="Times New Roman" w:hAnsi="Times New Roman"/>
          <w:sz w:val="28"/>
          <w:szCs w:val="28"/>
        </w:rPr>
        <w:t>5.3.</w:t>
      </w:r>
      <w:r w:rsidRPr="00701D7E">
        <w:rPr>
          <w:rFonts w:ascii="Times New Roman" w:hAnsi="Times New Roman"/>
          <w:sz w:val="28"/>
          <w:szCs w:val="28"/>
        </w:rPr>
        <w:tab/>
        <w:t xml:space="preserve">Планування природоохоронних заходів для фінансування з обласного фонду за рахунок перевищення фактичних надходжень над плановими здійснюється за рішенням обласної ради. Для цього готуються, вносяться на розгляд та затверджуються додатки до Переліку відповідно до пунктів </w:t>
      </w:r>
      <w:r w:rsidRPr="00701D7E">
        <w:rPr>
          <w:rFonts w:ascii="Times New Roman" w:hAnsi="Times New Roman"/>
          <w:color w:val="000000"/>
          <w:sz w:val="28"/>
          <w:szCs w:val="28"/>
        </w:rPr>
        <w:t>3.1-3.</w:t>
      </w:r>
      <w:r>
        <w:rPr>
          <w:rFonts w:ascii="Times New Roman" w:hAnsi="Times New Roman"/>
          <w:color w:val="000000"/>
          <w:sz w:val="28"/>
          <w:szCs w:val="28"/>
        </w:rPr>
        <w:t>2</w:t>
      </w:r>
      <w:r w:rsidRPr="00701D7E">
        <w:rPr>
          <w:rFonts w:ascii="Times New Roman" w:hAnsi="Times New Roman"/>
          <w:color w:val="000000"/>
          <w:sz w:val="28"/>
          <w:szCs w:val="28"/>
        </w:rPr>
        <w:t xml:space="preserve"> </w:t>
      </w:r>
      <w:r w:rsidRPr="00701D7E">
        <w:rPr>
          <w:rFonts w:ascii="Times New Roman" w:hAnsi="Times New Roman"/>
          <w:sz w:val="28"/>
          <w:szCs w:val="28"/>
        </w:rPr>
        <w:t>Порядку.</w:t>
      </w:r>
    </w:p>
    <w:p w:rsidR="00FF54F7"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5.4. Додатки до Переліку формуються згідно форми, наведеної в   додатку 1 до цього Порядку.</w:t>
      </w:r>
    </w:p>
    <w:p w:rsidR="00FF54F7" w:rsidRDefault="00FF54F7" w:rsidP="00FF54F7">
      <w:pPr>
        <w:pStyle w:val="3"/>
        <w:tabs>
          <w:tab w:val="left" w:pos="1134"/>
        </w:tabs>
        <w:spacing w:before="120"/>
        <w:rPr>
          <w:rFonts w:ascii="Times New Roman" w:hAnsi="Times New Roman"/>
          <w:b/>
          <w:bCs/>
          <w:sz w:val="28"/>
          <w:szCs w:val="28"/>
        </w:rPr>
      </w:pPr>
      <w:r>
        <w:rPr>
          <w:rFonts w:ascii="Times New Roman" w:hAnsi="Times New Roman"/>
          <w:b/>
          <w:bCs/>
          <w:sz w:val="28"/>
          <w:szCs w:val="28"/>
        </w:rPr>
        <w:t>6. Формування Переліку за рахунок залишку коштів у обласному фонді</w:t>
      </w:r>
    </w:p>
    <w:p w:rsidR="00FF54F7"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6.4. Ф</w:t>
      </w:r>
      <w:r>
        <w:rPr>
          <w:rFonts w:ascii="Times New Roman" w:hAnsi="Times New Roman"/>
          <w:color w:val="000000"/>
          <w:sz w:val="28"/>
          <w:szCs w:val="28"/>
        </w:rPr>
        <w:t xml:space="preserve">ормування Переліку природоохоронних заходів за рахунок залишку коштів здійснюється </w:t>
      </w:r>
      <w:r>
        <w:rPr>
          <w:rFonts w:ascii="Times New Roman" w:hAnsi="Times New Roman"/>
          <w:sz w:val="28"/>
          <w:szCs w:val="28"/>
        </w:rPr>
        <w:t>на основі представленої звітності відповідальними виконавцями заходів та головними розпорядниками коштів щодо використання ними коштів у попередні бюджетні періоди</w:t>
      </w:r>
      <w:r w:rsidRPr="00701D7E">
        <w:rPr>
          <w:rFonts w:ascii="Times New Roman" w:hAnsi="Times New Roman"/>
          <w:sz w:val="28"/>
          <w:szCs w:val="28"/>
        </w:rPr>
        <w:t>.</w:t>
      </w:r>
    </w:p>
    <w:p w:rsidR="00FF54F7" w:rsidRPr="0038593A"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 xml:space="preserve">6.5.  Відбір природоохоронних заходів, що включаються до </w:t>
      </w:r>
      <w:r w:rsidRPr="005C018D">
        <w:rPr>
          <w:rFonts w:ascii="Times New Roman" w:hAnsi="Times New Roman"/>
          <w:bCs/>
          <w:sz w:val="28"/>
          <w:szCs w:val="28"/>
        </w:rPr>
        <w:t>Переліку за рахунок залишку коштів</w:t>
      </w:r>
      <w:r>
        <w:rPr>
          <w:rFonts w:ascii="Times New Roman" w:hAnsi="Times New Roman"/>
          <w:bCs/>
          <w:sz w:val="28"/>
          <w:szCs w:val="28"/>
        </w:rPr>
        <w:t xml:space="preserve"> здійснюється </w:t>
      </w:r>
      <w:r>
        <w:rPr>
          <w:rFonts w:ascii="Times New Roman" w:hAnsi="Times New Roman"/>
          <w:color w:val="000000"/>
          <w:sz w:val="28"/>
          <w:szCs w:val="28"/>
        </w:rPr>
        <w:t xml:space="preserve">Департаментом екології та туризму Чернівецької обласної державної адміністрації </w:t>
      </w:r>
      <w:r w:rsidRPr="0038593A">
        <w:rPr>
          <w:rFonts w:ascii="Times New Roman" w:hAnsi="Times New Roman" w:hint="eastAsia"/>
          <w:sz w:val="28"/>
          <w:szCs w:val="28"/>
        </w:rPr>
        <w:t>з</w:t>
      </w:r>
      <w:r w:rsidRPr="0038593A">
        <w:rPr>
          <w:rFonts w:ascii="Times New Roman" w:hAnsi="Times New Roman"/>
          <w:sz w:val="28"/>
          <w:szCs w:val="28"/>
        </w:rPr>
        <w:t xml:space="preserve"> </w:t>
      </w:r>
      <w:r w:rsidRPr="0038593A">
        <w:rPr>
          <w:rFonts w:ascii="Times New Roman" w:hAnsi="Times New Roman" w:hint="eastAsia"/>
          <w:sz w:val="28"/>
          <w:szCs w:val="28"/>
        </w:rPr>
        <w:t>урахуванням</w:t>
      </w:r>
      <w:r w:rsidRPr="0038593A">
        <w:rPr>
          <w:rFonts w:ascii="Times New Roman" w:hAnsi="Times New Roman"/>
          <w:sz w:val="28"/>
          <w:szCs w:val="28"/>
        </w:rPr>
        <w:t xml:space="preserve"> </w:t>
      </w:r>
      <w:r w:rsidRPr="0038593A">
        <w:rPr>
          <w:rFonts w:ascii="Times New Roman" w:hAnsi="Times New Roman" w:hint="eastAsia"/>
          <w:sz w:val="28"/>
          <w:szCs w:val="28"/>
        </w:rPr>
        <w:t>необхідності</w:t>
      </w:r>
      <w:r w:rsidRPr="0038593A">
        <w:rPr>
          <w:rFonts w:ascii="Times New Roman" w:hAnsi="Times New Roman"/>
          <w:sz w:val="28"/>
          <w:szCs w:val="28"/>
        </w:rPr>
        <w:t>:</w:t>
      </w:r>
    </w:p>
    <w:p w:rsidR="00FF54F7" w:rsidRPr="0038593A" w:rsidRDefault="00FF54F7" w:rsidP="00FF54F7">
      <w:pPr>
        <w:pStyle w:val="3"/>
        <w:tabs>
          <w:tab w:val="left" w:pos="1134"/>
        </w:tabs>
        <w:rPr>
          <w:rFonts w:ascii="Times New Roman" w:hAnsi="Times New Roman"/>
          <w:sz w:val="28"/>
          <w:szCs w:val="28"/>
        </w:rPr>
      </w:pPr>
      <w:r>
        <w:rPr>
          <w:rFonts w:ascii="Times New Roman" w:hAnsi="Times New Roman"/>
          <w:sz w:val="28"/>
          <w:szCs w:val="28"/>
        </w:rPr>
        <w:t>-</w:t>
      </w:r>
      <w:r w:rsidRPr="0038593A">
        <w:rPr>
          <w:rFonts w:ascii="Times New Roman" w:hAnsi="Times New Roman"/>
          <w:sz w:val="28"/>
          <w:szCs w:val="28"/>
        </w:rPr>
        <w:t xml:space="preserve"> </w:t>
      </w:r>
      <w:r w:rsidRPr="0038593A">
        <w:rPr>
          <w:rFonts w:ascii="Times New Roman" w:hAnsi="Times New Roman" w:hint="eastAsia"/>
          <w:sz w:val="28"/>
          <w:szCs w:val="28"/>
        </w:rPr>
        <w:t>погашення</w:t>
      </w:r>
      <w:r w:rsidRPr="0038593A">
        <w:rPr>
          <w:rFonts w:ascii="Times New Roman" w:hAnsi="Times New Roman"/>
          <w:sz w:val="28"/>
          <w:szCs w:val="28"/>
        </w:rPr>
        <w:t xml:space="preserve"> </w:t>
      </w:r>
      <w:r w:rsidRPr="0038593A">
        <w:rPr>
          <w:rFonts w:ascii="Times New Roman" w:hAnsi="Times New Roman" w:hint="eastAsia"/>
          <w:sz w:val="28"/>
          <w:szCs w:val="28"/>
        </w:rPr>
        <w:t>заборгованості</w:t>
      </w:r>
      <w:r w:rsidRPr="0038593A">
        <w:rPr>
          <w:rFonts w:ascii="Times New Roman" w:hAnsi="Times New Roman"/>
          <w:sz w:val="28"/>
          <w:szCs w:val="28"/>
        </w:rPr>
        <w:t xml:space="preserve"> </w:t>
      </w:r>
      <w:r w:rsidRPr="0038593A">
        <w:rPr>
          <w:rFonts w:ascii="Times New Roman" w:hAnsi="Times New Roman" w:hint="eastAsia"/>
          <w:sz w:val="28"/>
          <w:szCs w:val="28"/>
        </w:rPr>
        <w:t>за</w:t>
      </w:r>
      <w:r w:rsidRPr="0038593A">
        <w:rPr>
          <w:rFonts w:ascii="Times New Roman" w:hAnsi="Times New Roman"/>
          <w:sz w:val="28"/>
          <w:szCs w:val="28"/>
        </w:rPr>
        <w:t xml:space="preserve"> </w:t>
      </w:r>
      <w:r w:rsidRPr="0038593A">
        <w:rPr>
          <w:rFonts w:ascii="Times New Roman" w:hAnsi="Times New Roman" w:hint="eastAsia"/>
          <w:sz w:val="28"/>
          <w:szCs w:val="28"/>
        </w:rPr>
        <w:t>бюджетними</w:t>
      </w:r>
      <w:r w:rsidRPr="0038593A">
        <w:rPr>
          <w:rFonts w:ascii="Times New Roman" w:hAnsi="Times New Roman"/>
          <w:sz w:val="28"/>
          <w:szCs w:val="28"/>
        </w:rPr>
        <w:t xml:space="preserve"> </w:t>
      </w:r>
      <w:r w:rsidRPr="0038593A">
        <w:rPr>
          <w:rFonts w:ascii="Times New Roman" w:hAnsi="Times New Roman" w:hint="eastAsia"/>
          <w:sz w:val="28"/>
          <w:szCs w:val="28"/>
        </w:rPr>
        <w:t>зобов’язаннями</w:t>
      </w:r>
      <w:r w:rsidRPr="0038593A">
        <w:rPr>
          <w:rFonts w:ascii="Times New Roman" w:hAnsi="Times New Roman"/>
          <w:sz w:val="28"/>
          <w:szCs w:val="28"/>
        </w:rPr>
        <w:t xml:space="preserve"> </w:t>
      </w:r>
      <w:r w:rsidRPr="0038593A">
        <w:rPr>
          <w:rFonts w:ascii="Times New Roman" w:hAnsi="Times New Roman" w:hint="eastAsia"/>
          <w:sz w:val="28"/>
          <w:szCs w:val="28"/>
        </w:rPr>
        <w:t>минулих</w:t>
      </w:r>
      <w:r w:rsidRPr="0038593A">
        <w:rPr>
          <w:rFonts w:ascii="Times New Roman" w:hAnsi="Times New Roman"/>
          <w:sz w:val="28"/>
          <w:szCs w:val="28"/>
        </w:rPr>
        <w:t xml:space="preserve"> </w:t>
      </w:r>
      <w:r w:rsidRPr="0038593A">
        <w:rPr>
          <w:rFonts w:ascii="Times New Roman" w:hAnsi="Times New Roman" w:hint="eastAsia"/>
          <w:sz w:val="28"/>
          <w:szCs w:val="28"/>
        </w:rPr>
        <w:t>років</w:t>
      </w:r>
      <w:r w:rsidRPr="0038593A">
        <w:rPr>
          <w:rFonts w:ascii="Times New Roman" w:hAnsi="Times New Roman"/>
          <w:sz w:val="28"/>
          <w:szCs w:val="28"/>
        </w:rPr>
        <w:t>;</w:t>
      </w:r>
    </w:p>
    <w:p w:rsidR="00FF54F7" w:rsidRPr="00701D7E" w:rsidRDefault="00FF54F7" w:rsidP="00FF54F7">
      <w:pPr>
        <w:pStyle w:val="3"/>
        <w:tabs>
          <w:tab w:val="left" w:pos="1134"/>
        </w:tabs>
        <w:rPr>
          <w:rFonts w:ascii="Times New Roman" w:hAnsi="Times New Roman"/>
          <w:sz w:val="28"/>
          <w:szCs w:val="28"/>
        </w:rPr>
      </w:pPr>
      <w:r>
        <w:rPr>
          <w:rFonts w:ascii="Times New Roman" w:hAnsi="Times New Roman"/>
          <w:sz w:val="28"/>
          <w:szCs w:val="28"/>
        </w:rPr>
        <w:t xml:space="preserve">- </w:t>
      </w:r>
      <w:r w:rsidRPr="0038593A">
        <w:rPr>
          <w:rFonts w:ascii="Times New Roman" w:hAnsi="Times New Roman"/>
          <w:sz w:val="28"/>
          <w:szCs w:val="28"/>
        </w:rPr>
        <w:t xml:space="preserve"> </w:t>
      </w:r>
      <w:r w:rsidRPr="0038593A">
        <w:rPr>
          <w:rFonts w:ascii="Times New Roman" w:hAnsi="Times New Roman" w:hint="eastAsia"/>
          <w:sz w:val="28"/>
          <w:szCs w:val="28"/>
        </w:rPr>
        <w:t>завершення</w:t>
      </w:r>
      <w:r w:rsidRPr="0038593A">
        <w:rPr>
          <w:rFonts w:ascii="Times New Roman" w:hAnsi="Times New Roman"/>
          <w:sz w:val="28"/>
          <w:szCs w:val="28"/>
        </w:rPr>
        <w:t xml:space="preserve"> </w:t>
      </w:r>
      <w:r w:rsidRPr="0038593A">
        <w:rPr>
          <w:rFonts w:ascii="Times New Roman" w:hAnsi="Times New Roman" w:hint="eastAsia"/>
          <w:sz w:val="28"/>
          <w:szCs w:val="28"/>
        </w:rPr>
        <w:t>розпочатого</w:t>
      </w:r>
      <w:r w:rsidRPr="0038593A">
        <w:rPr>
          <w:rFonts w:ascii="Times New Roman" w:hAnsi="Times New Roman"/>
          <w:sz w:val="28"/>
          <w:szCs w:val="28"/>
        </w:rPr>
        <w:t xml:space="preserve"> </w:t>
      </w:r>
      <w:r w:rsidRPr="0038593A">
        <w:rPr>
          <w:rFonts w:ascii="Times New Roman" w:hAnsi="Times New Roman" w:hint="eastAsia"/>
          <w:sz w:val="28"/>
          <w:szCs w:val="28"/>
        </w:rPr>
        <w:t>у</w:t>
      </w:r>
      <w:r w:rsidRPr="0038593A">
        <w:rPr>
          <w:rFonts w:ascii="Times New Roman" w:hAnsi="Times New Roman"/>
          <w:sz w:val="28"/>
          <w:szCs w:val="28"/>
        </w:rPr>
        <w:t xml:space="preserve"> </w:t>
      </w:r>
      <w:r w:rsidRPr="0038593A">
        <w:rPr>
          <w:rFonts w:ascii="Times New Roman" w:hAnsi="Times New Roman" w:hint="eastAsia"/>
          <w:sz w:val="28"/>
          <w:szCs w:val="28"/>
        </w:rPr>
        <w:t>минулих</w:t>
      </w:r>
      <w:r w:rsidRPr="0038593A">
        <w:rPr>
          <w:rFonts w:ascii="Times New Roman" w:hAnsi="Times New Roman"/>
          <w:sz w:val="28"/>
          <w:szCs w:val="28"/>
        </w:rPr>
        <w:t xml:space="preserve"> </w:t>
      </w:r>
      <w:r w:rsidRPr="0038593A">
        <w:rPr>
          <w:rFonts w:ascii="Times New Roman" w:hAnsi="Times New Roman" w:hint="eastAsia"/>
          <w:sz w:val="28"/>
          <w:szCs w:val="28"/>
        </w:rPr>
        <w:t>роках</w:t>
      </w:r>
      <w:r w:rsidRPr="0038593A">
        <w:rPr>
          <w:rFonts w:ascii="Times New Roman" w:hAnsi="Times New Roman"/>
          <w:sz w:val="28"/>
          <w:szCs w:val="28"/>
        </w:rPr>
        <w:t xml:space="preserve"> </w:t>
      </w:r>
      <w:r w:rsidRPr="0038593A">
        <w:rPr>
          <w:rFonts w:ascii="Times New Roman" w:hAnsi="Times New Roman" w:hint="eastAsia"/>
          <w:sz w:val="28"/>
          <w:szCs w:val="28"/>
        </w:rPr>
        <w:t>будівництва</w:t>
      </w:r>
      <w:r w:rsidRPr="0038593A">
        <w:rPr>
          <w:rFonts w:ascii="Times New Roman" w:hAnsi="Times New Roman"/>
          <w:sz w:val="28"/>
          <w:szCs w:val="28"/>
        </w:rPr>
        <w:t xml:space="preserve">, </w:t>
      </w:r>
      <w:r w:rsidRPr="0038593A">
        <w:rPr>
          <w:rFonts w:ascii="Times New Roman" w:hAnsi="Times New Roman" w:hint="eastAsia"/>
          <w:sz w:val="28"/>
          <w:szCs w:val="28"/>
        </w:rPr>
        <w:t>розширення</w:t>
      </w:r>
      <w:r w:rsidRPr="0038593A">
        <w:rPr>
          <w:rFonts w:ascii="Times New Roman" w:hAnsi="Times New Roman"/>
          <w:sz w:val="28"/>
          <w:szCs w:val="28"/>
        </w:rPr>
        <w:t xml:space="preserve"> </w:t>
      </w:r>
      <w:r w:rsidRPr="0038593A">
        <w:rPr>
          <w:rFonts w:ascii="Times New Roman" w:hAnsi="Times New Roman" w:hint="eastAsia"/>
          <w:sz w:val="28"/>
          <w:szCs w:val="28"/>
        </w:rPr>
        <w:t>та</w:t>
      </w:r>
      <w:r w:rsidRPr="0038593A">
        <w:rPr>
          <w:rFonts w:ascii="Times New Roman" w:hAnsi="Times New Roman"/>
          <w:sz w:val="28"/>
          <w:szCs w:val="28"/>
        </w:rPr>
        <w:t xml:space="preserve"> </w:t>
      </w:r>
      <w:r w:rsidRPr="0038593A">
        <w:rPr>
          <w:rFonts w:ascii="Times New Roman" w:hAnsi="Times New Roman" w:hint="eastAsia"/>
          <w:sz w:val="28"/>
          <w:szCs w:val="28"/>
        </w:rPr>
        <w:t>реконструкції</w:t>
      </w:r>
      <w:r w:rsidRPr="0038593A">
        <w:rPr>
          <w:rFonts w:ascii="Times New Roman" w:hAnsi="Times New Roman"/>
          <w:sz w:val="28"/>
          <w:szCs w:val="28"/>
        </w:rPr>
        <w:t xml:space="preserve"> </w:t>
      </w:r>
      <w:r w:rsidRPr="0038593A">
        <w:rPr>
          <w:rFonts w:ascii="Times New Roman" w:hAnsi="Times New Roman" w:hint="eastAsia"/>
          <w:sz w:val="28"/>
          <w:szCs w:val="28"/>
        </w:rPr>
        <w:t>об’єктів</w:t>
      </w:r>
      <w:r w:rsidRPr="0038593A">
        <w:rPr>
          <w:rFonts w:ascii="Times New Roman" w:hAnsi="Times New Roman"/>
          <w:sz w:val="28"/>
          <w:szCs w:val="28"/>
        </w:rPr>
        <w:t xml:space="preserve"> </w:t>
      </w:r>
      <w:r w:rsidRPr="0038593A">
        <w:rPr>
          <w:rFonts w:ascii="Times New Roman" w:hAnsi="Times New Roman" w:hint="eastAsia"/>
          <w:sz w:val="28"/>
          <w:szCs w:val="28"/>
        </w:rPr>
        <w:t>з</w:t>
      </w:r>
      <w:r w:rsidRPr="0038593A">
        <w:rPr>
          <w:rFonts w:ascii="Times New Roman" w:hAnsi="Times New Roman"/>
          <w:sz w:val="28"/>
          <w:szCs w:val="28"/>
        </w:rPr>
        <w:t xml:space="preserve"> </w:t>
      </w:r>
      <w:r w:rsidRPr="0038593A">
        <w:rPr>
          <w:rFonts w:ascii="Times New Roman" w:hAnsi="Times New Roman" w:hint="eastAsia"/>
          <w:sz w:val="28"/>
          <w:szCs w:val="28"/>
        </w:rPr>
        <w:t>високим</w:t>
      </w:r>
      <w:r w:rsidRPr="0038593A">
        <w:rPr>
          <w:rFonts w:ascii="Times New Roman" w:hAnsi="Times New Roman"/>
          <w:sz w:val="28"/>
          <w:szCs w:val="28"/>
        </w:rPr>
        <w:t xml:space="preserve"> </w:t>
      </w:r>
      <w:r w:rsidRPr="0038593A">
        <w:rPr>
          <w:rFonts w:ascii="Times New Roman" w:hAnsi="Times New Roman" w:hint="eastAsia"/>
          <w:sz w:val="28"/>
          <w:szCs w:val="28"/>
        </w:rPr>
        <w:t>ступенем</w:t>
      </w:r>
      <w:r w:rsidRPr="0038593A">
        <w:rPr>
          <w:rFonts w:ascii="Times New Roman" w:hAnsi="Times New Roman"/>
          <w:sz w:val="28"/>
          <w:szCs w:val="28"/>
        </w:rPr>
        <w:t xml:space="preserve"> </w:t>
      </w:r>
      <w:r w:rsidRPr="0038593A">
        <w:rPr>
          <w:rFonts w:ascii="Times New Roman" w:hAnsi="Times New Roman" w:hint="eastAsia"/>
          <w:sz w:val="28"/>
          <w:szCs w:val="28"/>
        </w:rPr>
        <w:t>будівельної</w:t>
      </w:r>
      <w:r w:rsidRPr="0038593A">
        <w:rPr>
          <w:rFonts w:ascii="Times New Roman" w:hAnsi="Times New Roman"/>
          <w:sz w:val="28"/>
          <w:szCs w:val="28"/>
        </w:rPr>
        <w:t xml:space="preserve"> </w:t>
      </w:r>
      <w:r w:rsidRPr="0038593A">
        <w:rPr>
          <w:rFonts w:ascii="Times New Roman" w:hAnsi="Times New Roman" w:hint="eastAsia"/>
          <w:sz w:val="28"/>
          <w:szCs w:val="28"/>
        </w:rPr>
        <w:t>готовності</w:t>
      </w:r>
      <w:r w:rsidRPr="0038593A">
        <w:rPr>
          <w:rFonts w:ascii="Times New Roman" w:hAnsi="Times New Roman"/>
          <w:sz w:val="28"/>
          <w:szCs w:val="28"/>
        </w:rPr>
        <w:t>.</w:t>
      </w:r>
    </w:p>
    <w:p w:rsidR="00FF54F7"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lastRenderedPageBreak/>
        <w:t xml:space="preserve">6.6. До Переліку </w:t>
      </w:r>
      <w:r>
        <w:rPr>
          <w:rFonts w:ascii="Times New Roman" w:hAnsi="Times New Roman"/>
          <w:color w:val="000000"/>
          <w:sz w:val="28"/>
          <w:szCs w:val="28"/>
        </w:rPr>
        <w:t xml:space="preserve">природоохоронних заходів за рахунок залишку коштів </w:t>
      </w:r>
      <w:r>
        <w:rPr>
          <w:rFonts w:ascii="Times New Roman" w:hAnsi="Times New Roman"/>
          <w:sz w:val="28"/>
          <w:szCs w:val="28"/>
        </w:rPr>
        <w:t xml:space="preserve">можуть включатись заходи, що пройшли відбір </w:t>
      </w:r>
      <w:r w:rsidRPr="00701D7E">
        <w:rPr>
          <w:rFonts w:ascii="Times New Roman" w:hAnsi="Times New Roman"/>
          <w:sz w:val="28"/>
          <w:szCs w:val="28"/>
        </w:rPr>
        <w:t>відповідно до пункт</w:t>
      </w:r>
      <w:r>
        <w:rPr>
          <w:rFonts w:ascii="Times New Roman" w:hAnsi="Times New Roman"/>
          <w:sz w:val="28"/>
          <w:szCs w:val="28"/>
        </w:rPr>
        <w:t>у</w:t>
      </w:r>
      <w:r w:rsidRPr="00701D7E">
        <w:rPr>
          <w:rFonts w:ascii="Times New Roman" w:hAnsi="Times New Roman"/>
          <w:sz w:val="28"/>
          <w:szCs w:val="28"/>
        </w:rPr>
        <w:t xml:space="preserve"> </w:t>
      </w:r>
      <w:r w:rsidRPr="004D4E5F">
        <w:rPr>
          <w:rFonts w:ascii="Times New Roman" w:hAnsi="Times New Roman"/>
          <w:color w:val="000000"/>
          <w:sz w:val="28"/>
          <w:szCs w:val="28"/>
        </w:rPr>
        <w:t>4.2</w:t>
      </w:r>
      <w:r w:rsidRPr="00701D7E">
        <w:rPr>
          <w:rFonts w:ascii="Times New Roman" w:hAnsi="Times New Roman"/>
          <w:color w:val="000000"/>
          <w:sz w:val="28"/>
          <w:szCs w:val="28"/>
        </w:rPr>
        <w:t xml:space="preserve"> Порядку</w:t>
      </w:r>
      <w:r>
        <w:rPr>
          <w:rFonts w:ascii="Times New Roman" w:hAnsi="Times New Roman"/>
          <w:color w:val="000000"/>
          <w:sz w:val="28"/>
          <w:szCs w:val="28"/>
        </w:rPr>
        <w:t xml:space="preserve"> на відповідний бюджетний рік.</w:t>
      </w:r>
    </w:p>
    <w:p w:rsidR="00FF54F7"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 xml:space="preserve">6.7. Перелік </w:t>
      </w:r>
      <w:r>
        <w:rPr>
          <w:rFonts w:ascii="Times New Roman" w:hAnsi="Times New Roman"/>
          <w:color w:val="000000"/>
          <w:sz w:val="28"/>
          <w:szCs w:val="28"/>
        </w:rPr>
        <w:t>природоохоронних заходів за рахунок залишку коштів формується згідно форми, наведеної в додатку 1.</w:t>
      </w:r>
    </w:p>
    <w:p w:rsidR="00FF54F7" w:rsidRPr="00701D7E" w:rsidRDefault="00FF54F7" w:rsidP="00FF54F7">
      <w:pPr>
        <w:pStyle w:val="3"/>
        <w:tabs>
          <w:tab w:val="left" w:pos="1134"/>
        </w:tabs>
        <w:spacing w:before="120"/>
        <w:jc w:val="left"/>
        <w:rPr>
          <w:rFonts w:ascii="Times New Roman" w:hAnsi="Times New Roman"/>
          <w:b/>
          <w:bCs/>
          <w:sz w:val="28"/>
          <w:szCs w:val="28"/>
        </w:rPr>
      </w:pPr>
      <w:r>
        <w:rPr>
          <w:rFonts w:ascii="Times New Roman" w:hAnsi="Times New Roman"/>
          <w:b/>
          <w:bCs/>
          <w:sz w:val="28"/>
          <w:szCs w:val="28"/>
        </w:rPr>
        <w:t>7</w:t>
      </w:r>
      <w:r w:rsidRPr="00701D7E">
        <w:rPr>
          <w:rFonts w:ascii="Times New Roman" w:hAnsi="Times New Roman"/>
          <w:b/>
          <w:bCs/>
          <w:sz w:val="28"/>
          <w:szCs w:val="28"/>
        </w:rPr>
        <w:t>. Здійснення видатків з обласного фонду</w:t>
      </w:r>
    </w:p>
    <w:p w:rsidR="00FF54F7" w:rsidRPr="00701D7E"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7</w:t>
      </w:r>
      <w:r w:rsidRPr="00701D7E">
        <w:rPr>
          <w:rFonts w:ascii="Times New Roman" w:hAnsi="Times New Roman"/>
          <w:sz w:val="28"/>
          <w:szCs w:val="28"/>
        </w:rPr>
        <w:t>.1.</w:t>
      </w:r>
      <w:r w:rsidRPr="00701D7E">
        <w:rPr>
          <w:rFonts w:ascii="Times New Roman" w:hAnsi="Times New Roman"/>
          <w:sz w:val="28"/>
          <w:szCs w:val="28"/>
        </w:rPr>
        <w:tab/>
      </w:r>
      <w:r w:rsidRPr="00DE3966">
        <w:rPr>
          <w:rFonts w:ascii="Times New Roman" w:hAnsi="Times New Roman"/>
          <w:sz w:val="28"/>
          <w:szCs w:val="28"/>
        </w:rPr>
        <w:t xml:space="preserve">Кошти обласного фонду використовуються відповідно до розпоряджень голови обласної ради, проекти яких формуються Департаментом екології та туризму Чернівецької обласної державної адміністрації згідно з Переліком природоохоронних заходів на відповідний рік, в межах фактичних надходжень до обласного фонду та згідно помісячного розпису видатків з обласного фонду. </w:t>
      </w:r>
    </w:p>
    <w:p w:rsidR="00FF54F7" w:rsidRPr="00701D7E" w:rsidRDefault="00FF54F7" w:rsidP="00FF54F7">
      <w:pPr>
        <w:spacing w:before="120"/>
        <w:ind w:firstLine="851"/>
        <w:jc w:val="both"/>
        <w:rPr>
          <w:rFonts w:ascii="Times New Roman" w:hAnsi="Times New Roman"/>
          <w:szCs w:val="28"/>
        </w:rPr>
      </w:pPr>
      <w:r>
        <w:rPr>
          <w:rFonts w:ascii="Times New Roman" w:hAnsi="Times New Roman"/>
          <w:szCs w:val="28"/>
        </w:rPr>
        <w:t>7</w:t>
      </w:r>
      <w:r w:rsidRPr="00701D7E">
        <w:rPr>
          <w:rFonts w:ascii="Times New Roman" w:hAnsi="Times New Roman"/>
          <w:szCs w:val="28"/>
        </w:rPr>
        <w:t>.2.</w:t>
      </w:r>
      <w:r w:rsidRPr="00701D7E">
        <w:rPr>
          <w:rFonts w:ascii="Times New Roman" w:hAnsi="Times New Roman"/>
          <w:szCs w:val="28"/>
        </w:rPr>
        <w:tab/>
        <w:t xml:space="preserve"> Видатки на </w:t>
      </w:r>
      <w:r>
        <w:rPr>
          <w:rFonts w:ascii="Times New Roman" w:hAnsi="Times New Roman"/>
          <w:szCs w:val="28"/>
        </w:rPr>
        <w:t xml:space="preserve">природоохоронні </w:t>
      </w:r>
      <w:r w:rsidRPr="00701D7E">
        <w:rPr>
          <w:rFonts w:ascii="Times New Roman" w:hAnsi="Times New Roman"/>
          <w:szCs w:val="28"/>
        </w:rPr>
        <w:t xml:space="preserve">заходи, передбачені Переліком, здійснюються згідно з умовами, визначеними в договорах про виконання природоохоронних заходів між </w:t>
      </w:r>
      <w:r>
        <w:rPr>
          <w:rFonts w:ascii="Times New Roman" w:hAnsi="Times New Roman"/>
          <w:szCs w:val="28"/>
        </w:rPr>
        <w:t>головним розпорядником коштів</w:t>
      </w:r>
      <w:r w:rsidRPr="00701D7E">
        <w:rPr>
          <w:rFonts w:ascii="Times New Roman" w:hAnsi="Times New Roman"/>
          <w:szCs w:val="28"/>
        </w:rPr>
        <w:t xml:space="preserve"> та </w:t>
      </w:r>
      <w:r>
        <w:rPr>
          <w:rFonts w:ascii="Times New Roman" w:hAnsi="Times New Roman"/>
          <w:szCs w:val="28"/>
        </w:rPr>
        <w:t xml:space="preserve">відповідальним </w:t>
      </w:r>
      <w:r w:rsidRPr="00701D7E">
        <w:rPr>
          <w:rFonts w:ascii="Times New Roman" w:hAnsi="Times New Roman"/>
          <w:szCs w:val="28"/>
        </w:rPr>
        <w:t>виконавцем.</w:t>
      </w:r>
    </w:p>
    <w:p w:rsidR="00FF54F7" w:rsidRPr="006B19D6" w:rsidRDefault="00FF54F7" w:rsidP="00FF54F7">
      <w:pPr>
        <w:pStyle w:val="3"/>
        <w:tabs>
          <w:tab w:val="left" w:pos="1134"/>
        </w:tabs>
        <w:spacing w:before="120"/>
        <w:rPr>
          <w:rFonts w:ascii="Times New Roman" w:hAnsi="Times New Roman"/>
          <w:bCs/>
          <w:sz w:val="28"/>
          <w:szCs w:val="28"/>
        </w:rPr>
      </w:pPr>
      <w:r>
        <w:rPr>
          <w:rFonts w:ascii="Times New Roman" w:hAnsi="Times New Roman"/>
          <w:bCs/>
          <w:sz w:val="28"/>
          <w:szCs w:val="28"/>
        </w:rPr>
        <w:t>7</w:t>
      </w:r>
      <w:r w:rsidRPr="006B19D6">
        <w:rPr>
          <w:rFonts w:ascii="Times New Roman" w:hAnsi="Times New Roman"/>
          <w:bCs/>
          <w:sz w:val="28"/>
          <w:szCs w:val="28"/>
        </w:rPr>
        <w:t>.3.</w:t>
      </w:r>
      <w:r>
        <w:rPr>
          <w:rFonts w:ascii="Times New Roman" w:hAnsi="Times New Roman"/>
          <w:bCs/>
          <w:sz w:val="28"/>
          <w:szCs w:val="28"/>
        </w:rPr>
        <w:t xml:space="preserve"> </w:t>
      </w:r>
      <w:r w:rsidRPr="006B19D6">
        <w:rPr>
          <w:rFonts w:ascii="Times New Roman" w:hAnsi="Times New Roman" w:hint="eastAsia"/>
          <w:bCs/>
          <w:sz w:val="28"/>
          <w:szCs w:val="28"/>
        </w:rPr>
        <w:t>Закупівля</w:t>
      </w:r>
      <w:r w:rsidRPr="006B19D6">
        <w:rPr>
          <w:rFonts w:ascii="Times New Roman" w:hAnsi="Times New Roman"/>
          <w:bCs/>
          <w:sz w:val="28"/>
          <w:szCs w:val="28"/>
        </w:rPr>
        <w:t xml:space="preserve"> </w:t>
      </w:r>
      <w:r w:rsidRPr="006B19D6">
        <w:rPr>
          <w:rFonts w:ascii="Times New Roman" w:hAnsi="Times New Roman" w:hint="eastAsia"/>
          <w:bCs/>
          <w:sz w:val="28"/>
          <w:szCs w:val="28"/>
        </w:rPr>
        <w:t>товарів</w:t>
      </w:r>
      <w:r w:rsidRPr="006B19D6">
        <w:rPr>
          <w:rFonts w:ascii="Times New Roman" w:hAnsi="Times New Roman"/>
          <w:bCs/>
          <w:sz w:val="28"/>
          <w:szCs w:val="28"/>
        </w:rPr>
        <w:t xml:space="preserve">, </w:t>
      </w:r>
      <w:r w:rsidRPr="006B19D6">
        <w:rPr>
          <w:rFonts w:ascii="Times New Roman" w:hAnsi="Times New Roman" w:hint="eastAsia"/>
          <w:bCs/>
          <w:sz w:val="28"/>
          <w:szCs w:val="28"/>
        </w:rPr>
        <w:t>робіт</w:t>
      </w:r>
      <w:r w:rsidRPr="006B19D6">
        <w:rPr>
          <w:rFonts w:ascii="Times New Roman" w:hAnsi="Times New Roman"/>
          <w:bCs/>
          <w:sz w:val="28"/>
          <w:szCs w:val="28"/>
        </w:rPr>
        <w:t xml:space="preserve"> </w:t>
      </w:r>
      <w:r w:rsidRPr="006B19D6">
        <w:rPr>
          <w:rFonts w:ascii="Times New Roman" w:hAnsi="Times New Roman" w:hint="eastAsia"/>
          <w:bCs/>
          <w:sz w:val="28"/>
          <w:szCs w:val="28"/>
        </w:rPr>
        <w:t>і</w:t>
      </w:r>
      <w:r w:rsidRPr="006B19D6">
        <w:rPr>
          <w:rFonts w:ascii="Times New Roman" w:hAnsi="Times New Roman"/>
          <w:bCs/>
          <w:sz w:val="28"/>
          <w:szCs w:val="28"/>
        </w:rPr>
        <w:t xml:space="preserve"> </w:t>
      </w:r>
      <w:r w:rsidRPr="006B19D6">
        <w:rPr>
          <w:rFonts w:ascii="Times New Roman" w:hAnsi="Times New Roman" w:hint="eastAsia"/>
          <w:bCs/>
          <w:sz w:val="28"/>
          <w:szCs w:val="28"/>
        </w:rPr>
        <w:t>послуг</w:t>
      </w:r>
      <w:r w:rsidRPr="006B19D6">
        <w:rPr>
          <w:rFonts w:ascii="Times New Roman" w:hAnsi="Times New Roman"/>
          <w:bCs/>
          <w:sz w:val="28"/>
          <w:szCs w:val="28"/>
        </w:rPr>
        <w:t xml:space="preserve"> </w:t>
      </w:r>
      <w:r w:rsidRPr="006B19D6">
        <w:rPr>
          <w:rFonts w:ascii="Times New Roman" w:hAnsi="Times New Roman" w:hint="eastAsia"/>
          <w:bCs/>
          <w:sz w:val="28"/>
          <w:szCs w:val="28"/>
        </w:rPr>
        <w:t>за</w:t>
      </w:r>
      <w:r w:rsidRPr="006B19D6">
        <w:rPr>
          <w:rFonts w:ascii="Times New Roman" w:hAnsi="Times New Roman"/>
          <w:bCs/>
          <w:sz w:val="28"/>
          <w:szCs w:val="28"/>
        </w:rPr>
        <w:t xml:space="preserve"> </w:t>
      </w:r>
      <w:r>
        <w:rPr>
          <w:rFonts w:ascii="Times New Roman" w:hAnsi="Times New Roman"/>
          <w:bCs/>
          <w:sz w:val="28"/>
          <w:szCs w:val="28"/>
        </w:rPr>
        <w:t>рахунок</w:t>
      </w:r>
      <w:r w:rsidRPr="006B19D6">
        <w:rPr>
          <w:rFonts w:ascii="Times New Roman" w:hAnsi="Times New Roman"/>
          <w:bCs/>
          <w:sz w:val="28"/>
          <w:szCs w:val="28"/>
        </w:rPr>
        <w:t xml:space="preserve"> </w:t>
      </w:r>
      <w:r w:rsidRPr="006B19D6">
        <w:rPr>
          <w:rFonts w:ascii="Times New Roman" w:hAnsi="Times New Roman" w:hint="eastAsia"/>
          <w:bCs/>
          <w:sz w:val="28"/>
          <w:szCs w:val="28"/>
        </w:rPr>
        <w:t>кошт</w:t>
      </w:r>
      <w:r>
        <w:rPr>
          <w:rFonts w:ascii="Times New Roman" w:hAnsi="Times New Roman"/>
          <w:bCs/>
          <w:sz w:val="28"/>
          <w:szCs w:val="28"/>
        </w:rPr>
        <w:t>ів обласного фонду</w:t>
      </w:r>
      <w:r w:rsidRPr="006B19D6">
        <w:rPr>
          <w:rFonts w:ascii="Times New Roman" w:hAnsi="Times New Roman"/>
          <w:bCs/>
          <w:sz w:val="28"/>
          <w:szCs w:val="28"/>
        </w:rPr>
        <w:t xml:space="preserve"> </w:t>
      </w:r>
      <w:r w:rsidRPr="006B19D6">
        <w:rPr>
          <w:rFonts w:ascii="Times New Roman" w:hAnsi="Times New Roman" w:hint="eastAsia"/>
          <w:bCs/>
          <w:sz w:val="28"/>
          <w:szCs w:val="28"/>
        </w:rPr>
        <w:t>здійснюється</w:t>
      </w:r>
      <w:r w:rsidRPr="006B19D6">
        <w:rPr>
          <w:rFonts w:ascii="Times New Roman" w:hAnsi="Times New Roman"/>
          <w:bCs/>
          <w:sz w:val="28"/>
          <w:szCs w:val="28"/>
        </w:rPr>
        <w:t xml:space="preserve"> </w:t>
      </w:r>
      <w:r>
        <w:rPr>
          <w:rFonts w:ascii="Times New Roman" w:hAnsi="Times New Roman"/>
          <w:bCs/>
          <w:sz w:val="28"/>
          <w:szCs w:val="28"/>
        </w:rPr>
        <w:t xml:space="preserve">відповідальним виконавцем заходу </w:t>
      </w:r>
      <w:r w:rsidRPr="006B19D6">
        <w:rPr>
          <w:rFonts w:ascii="Times New Roman" w:hAnsi="Times New Roman" w:hint="eastAsia"/>
          <w:bCs/>
          <w:sz w:val="28"/>
          <w:szCs w:val="28"/>
        </w:rPr>
        <w:t>в</w:t>
      </w:r>
      <w:r w:rsidRPr="006B19D6">
        <w:rPr>
          <w:rFonts w:ascii="Times New Roman" w:hAnsi="Times New Roman"/>
          <w:bCs/>
          <w:sz w:val="28"/>
          <w:szCs w:val="28"/>
        </w:rPr>
        <w:t xml:space="preserve"> </w:t>
      </w:r>
      <w:r w:rsidRPr="006B19D6">
        <w:rPr>
          <w:rFonts w:ascii="Times New Roman" w:hAnsi="Times New Roman" w:hint="eastAsia"/>
          <w:bCs/>
          <w:sz w:val="28"/>
          <w:szCs w:val="28"/>
        </w:rPr>
        <w:t>установленому</w:t>
      </w:r>
      <w:r w:rsidRPr="006B19D6">
        <w:rPr>
          <w:rFonts w:ascii="Times New Roman" w:hAnsi="Times New Roman"/>
          <w:bCs/>
          <w:sz w:val="28"/>
          <w:szCs w:val="28"/>
        </w:rPr>
        <w:t xml:space="preserve"> </w:t>
      </w:r>
      <w:r w:rsidRPr="006B19D6">
        <w:rPr>
          <w:rFonts w:ascii="Times New Roman" w:hAnsi="Times New Roman" w:hint="eastAsia"/>
          <w:bCs/>
          <w:sz w:val="28"/>
          <w:szCs w:val="28"/>
        </w:rPr>
        <w:t>законом</w:t>
      </w:r>
      <w:r w:rsidRPr="006B19D6">
        <w:rPr>
          <w:rFonts w:ascii="Times New Roman" w:hAnsi="Times New Roman"/>
          <w:bCs/>
          <w:sz w:val="28"/>
          <w:szCs w:val="28"/>
        </w:rPr>
        <w:t xml:space="preserve"> </w:t>
      </w:r>
      <w:r>
        <w:rPr>
          <w:rFonts w:ascii="Times New Roman" w:hAnsi="Times New Roman"/>
          <w:bCs/>
          <w:sz w:val="28"/>
          <w:szCs w:val="28"/>
        </w:rPr>
        <w:t>по</w:t>
      </w:r>
      <w:r w:rsidRPr="006B19D6">
        <w:rPr>
          <w:rFonts w:ascii="Times New Roman" w:hAnsi="Times New Roman" w:hint="eastAsia"/>
          <w:bCs/>
          <w:sz w:val="28"/>
          <w:szCs w:val="28"/>
        </w:rPr>
        <w:t>рядку</w:t>
      </w:r>
      <w:r w:rsidRPr="006B19D6">
        <w:rPr>
          <w:rFonts w:ascii="Times New Roman" w:hAnsi="Times New Roman"/>
          <w:bCs/>
          <w:sz w:val="28"/>
          <w:szCs w:val="28"/>
        </w:rPr>
        <w:t>.</w:t>
      </w:r>
    </w:p>
    <w:p w:rsidR="00FF54F7" w:rsidRPr="00701D7E" w:rsidRDefault="00FF54F7" w:rsidP="00FF54F7">
      <w:pPr>
        <w:pStyle w:val="3"/>
        <w:tabs>
          <w:tab w:val="left" w:pos="1134"/>
        </w:tabs>
        <w:spacing w:before="120"/>
        <w:jc w:val="left"/>
        <w:rPr>
          <w:rFonts w:ascii="Times New Roman" w:hAnsi="Times New Roman"/>
          <w:b/>
          <w:bCs/>
          <w:sz w:val="28"/>
          <w:szCs w:val="28"/>
        </w:rPr>
      </w:pPr>
      <w:r>
        <w:rPr>
          <w:rFonts w:ascii="Times New Roman" w:hAnsi="Times New Roman"/>
          <w:b/>
          <w:bCs/>
          <w:sz w:val="28"/>
          <w:szCs w:val="28"/>
        </w:rPr>
        <w:t>8</w:t>
      </w:r>
      <w:r w:rsidRPr="00701D7E">
        <w:rPr>
          <w:rFonts w:ascii="Times New Roman" w:hAnsi="Times New Roman"/>
          <w:b/>
          <w:bCs/>
          <w:sz w:val="28"/>
          <w:szCs w:val="28"/>
        </w:rPr>
        <w:t>. Внутрішній контроль і звітність обласного фонду</w:t>
      </w:r>
    </w:p>
    <w:p w:rsidR="00FF54F7"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8.1. Відповідальні в</w:t>
      </w:r>
      <w:r w:rsidRPr="00701D7E">
        <w:rPr>
          <w:rFonts w:ascii="Times New Roman" w:hAnsi="Times New Roman"/>
          <w:sz w:val="28"/>
          <w:szCs w:val="28"/>
        </w:rPr>
        <w:t>иконавці природоохоронних заходів</w:t>
      </w:r>
      <w:r>
        <w:rPr>
          <w:rFonts w:ascii="Times New Roman" w:hAnsi="Times New Roman"/>
          <w:sz w:val="28"/>
          <w:szCs w:val="28"/>
        </w:rPr>
        <w:t xml:space="preserve"> визначаються Переліку, що затверджується рішенням сесії Чернівецької обласної ради.</w:t>
      </w:r>
    </w:p>
    <w:p w:rsidR="00FF54F7"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8</w:t>
      </w:r>
      <w:r w:rsidRPr="00701D7E">
        <w:rPr>
          <w:rFonts w:ascii="Times New Roman" w:hAnsi="Times New Roman"/>
          <w:sz w:val="28"/>
          <w:szCs w:val="28"/>
        </w:rPr>
        <w:t>.</w:t>
      </w:r>
      <w:r>
        <w:rPr>
          <w:rFonts w:ascii="Times New Roman" w:hAnsi="Times New Roman"/>
          <w:sz w:val="28"/>
          <w:szCs w:val="28"/>
        </w:rPr>
        <w:t>2</w:t>
      </w:r>
      <w:r w:rsidRPr="00701D7E">
        <w:rPr>
          <w:rFonts w:ascii="Times New Roman" w:hAnsi="Times New Roman"/>
          <w:sz w:val="28"/>
          <w:szCs w:val="28"/>
        </w:rPr>
        <w:t>.</w:t>
      </w:r>
      <w:r>
        <w:rPr>
          <w:rFonts w:ascii="Times New Roman" w:hAnsi="Times New Roman"/>
          <w:sz w:val="28"/>
          <w:szCs w:val="28"/>
        </w:rPr>
        <w:tab/>
        <w:t>Відповідальні в</w:t>
      </w:r>
      <w:r w:rsidRPr="00701D7E">
        <w:rPr>
          <w:rFonts w:ascii="Times New Roman" w:hAnsi="Times New Roman"/>
          <w:sz w:val="28"/>
          <w:szCs w:val="28"/>
        </w:rPr>
        <w:t xml:space="preserve">иконавці природоохоронних заходів за договорами зобов’язані звітувати перед </w:t>
      </w:r>
      <w:r>
        <w:rPr>
          <w:rFonts w:ascii="Times New Roman" w:hAnsi="Times New Roman"/>
          <w:sz w:val="28"/>
          <w:szCs w:val="28"/>
        </w:rPr>
        <w:t>головними розпорядниками коштів обласного фонду</w:t>
      </w:r>
      <w:r w:rsidRPr="00D6327E">
        <w:rPr>
          <w:rFonts w:ascii="Times New Roman" w:hAnsi="Times New Roman"/>
          <w:sz w:val="28"/>
          <w:szCs w:val="28"/>
        </w:rPr>
        <w:t xml:space="preserve"> </w:t>
      </w:r>
      <w:r w:rsidRPr="00701D7E">
        <w:rPr>
          <w:rFonts w:ascii="Times New Roman" w:hAnsi="Times New Roman"/>
          <w:sz w:val="28"/>
          <w:szCs w:val="28"/>
        </w:rPr>
        <w:t>про їх цільове використання у терміни, передбаченими договорами та порядком ведення бухгалтерського обліку і звітності</w:t>
      </w:r>
      <w:r>
        <w:rPr>
          <w:rFonts w:ascii="Times New Roman" w:hAnsi="Times New Roman"/>
          <w:sz w:val="28"/>
          <w:szCs w:val="28"/>
        </w:rPr>
        <w:t>, або у термін до 01 лютого наступного року за звітним.</w:t>
      </w:r>
    </w:p>
    <w:p w:rsidR="00FF54F7" w:rsidRPr="00701D7E"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 xml:space="preserve">Узагальнює інформацію </w:t>
      </w:r>
      <w:r w:rsidRPr="00C524A4">
        <w:rPr>
          <w:rFonts w:ascii="Times New Roman" w:hAnsi="Times New Roman"/>
          <w:sz w:val="28"/>
          <w:szCs w:val="28"/>
        </w:rPr>
        <w:t>Департамент екології та туризму Чернівецької обласної державної адміністрації</w:t>
      </w:r>
      <w:r w:rsidRPr="00701D7E">
        <w:rPr>
          <w:rFonts w:ascii="Times New Roman" w:hAnsi="Times New Roman"/>
          <w:sz w:val="28"/>
          <w:szCs w:val="28"/>
        </w:rPr>
        <w:t>.</w:t>
      </w:r>
    </w:p>
    <w:p w:rsidR="00FF54F7" w:rsidRPr="00701D7E"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8.3</w:t>
      </w:r>
      <w:r w:rsidRPr="00701D7E">
        <w:rPr>
          <w:rFonts w:ascii="Times New Roman" w:hAnsi="Times New Roman"/>
          <w:sz w:val="28"/>
          <w:szCs w:val="28"/>
        </w:rPr>
        <w:t>.</w:t>
      </w:r>
      <w:r>
        <w:rPr>
          <w:rFonts w:ascii="Times New Roman" w:hAnsi="Times New Roman"/>
          <w:sz w:val="28"/>
          <w:szCs w:val="28"/>
        </w:rPr>
        <w:tab/>
      </w:r>
      <w:r w:rsidRPr="00701D7E">
        <w:rPr>
          <w:rFonts w:ascii="Times New Roman" w:hAnsi="Times New Roman"/>
          <w:sz w:val="28"/>
          <w:szCs w:val="28"/>
        </w:rPr>
        <w:t>Перелік виконаних робіт, продукції та документації, що підлягає оформленню для передачі виконавцем, та порядок такої передачі визначаються договорами.</w:t>
      </w:r>
    </w:p>
    <w:p w:rsidR="00FF54F7" w:rsidRPr="00701D7E" w:rsidRDefault="00FF54F7" w:rsidP="00FF54F7">
      <w:pPr>
        <w:pStyle w:val="3"/>
        <w:tabs>
          <w:tab w:val="left" w:pos="1134"/>
        </w:tabs>
        <w:spacing w:before="120"/>
        <w:rPr>
          <w:rFonts w:ascii="Times New Roman" w:hAnsi="Times New Roman"/>
          <w:sz w:val="28"/>
          <w:szCs w:val="28"/>
        </w:rPr>
      </w:pPr>
      <w:r>
        <w:rPr>
          <w:rFonts w:ascii="Times New Roman" w:hAnsi="Times New Roman"/>
          <w:sz w:val="28"/>
          <w:szCs w:val="28"/>
        </w:rPr>
        <w:t>8.4</w:t>
      </w:r>
      <w:r w:rsidRPr="00701D7E">
        <w:rPr>
          <w:rFonts w:ascii="Times New Roman" w:hAnsi="Times New Roman"/>
          <w:sz w:val="28"/>
          <w:szCs w:val="28"/>
        </w:rPr>
        <w:t>.</w:t>
      </w:r>
      <w:r>
        <w:rPr>
          <w:rFonts w:ascii="Times New Roman" w:hAnsi="Times New Roman"/>
          <w:sz w:val="28"/>
          <w:szCs w:val="28"/>
        </w:rPr>
        <w:tab/>
      </w:r>
      <w:r w:rsidRPr="00701D7E">
        <w:rPr>
          <w:rFonts w:ascii="Times New Roman" w:hAnsi="Times New Roman"/>
          <w:sz w:val="28"/>
          <w:szCs w:val="28"/>
        </w:rPr>
        <w:t>Кошти, які використані не за цільовим призначенням, повертаються в установленому порядку до обласного фонду і направляються для фінансування</w:t>
      </w:r>
      <w:r>
        <w:rPr>
          <w:rFonts w:ascii="Times New Roman" w:hAnsi="Times New Roman"/>
          <w:sz w:val="28"/>
          <w:szCs w:val="28"/>
        </w:rPr>
        <w:t xml:space="preserve"> інших природоохоронних заходів згідно п. 9 Положення про обласний фонд охорони навколишнього природного середовища</w:t>
      </w:r>
      <w:r w:rsidRPr="00701D7E">
        <w:rPr>
          <w:rFonts w:ascii="Times New Roman" w:hAnsi="Times New Roman"/>
          <w:sz w:val="28"/>
          <w:szCs w:val="28"/>
        </w:rPr>
        <w:t>.</w:t>
      </w:r>
    </w:p>
    <w:p w:rsidR="00FF54F7" w:rsidRDefault="00FF54F7" w:rsidP="00FF54F7">
      <w:pPr>
        <w:ind w:firstLine="851"/>
        <w:jc w:val="both"/>
        <w:rPr>
          <w:rFonts w:ascii="Times New Roman" w:hAnsi="Times New Roman"/>
          <w:szCs w:val="28"/>
        </w:rPr>
      </w:pPr>
    </w:p>
    <w:p w:rsidR="00FF54F7" w:rsidRDefault="00FF54F7" w:rsidP="00FF54F7">
      <w:pPr>
        <w:ind w:firstLine="851"/>
        <w:jc w:val="both"/>
        <w:rPr>
          <w:rFonts w:ascii="Times New Roman" w:hAnsi="Times New Roman"/>
          <w:szCs w:val="28"/>
        </w:rPr>
      </w:pPr>
    </w:p>
    <w:p w:rsidR="00FF54F7" w:rsidRPr="003F3B24" w:rsidRDefault="00FF54F7" w:rsidP="00FF54F7">
      <w:pPr>
        <w:ind w:firstLine="851"/>
        <w:jc w:val="both"/>
        <w:rPr>
          <w:rFonts w:ascii="Times New Roman" w:hAnsi="Times New Roman"/>
          <w:szCs w:val="28"/>
        </w:rPr>
      </w:pPr>
    </w:p>
    <w:p w:rsidR="00FF54F7" w:rsidRDefault="00FF54F7" w:rsidP="00FF54F7">
      <w:pPr>
        <w:jc w:val="both"/>
        <w:sectPr w:rsidR="00FF54F7" w:rsidSect="00040515">
          <w:headerReference w:type="default" r:id="rId7"/>
          <w:pgSz w:w="11906" w:h="16838"/>
          <w:pgMar w:top="850" w:right="850" w:bottom="850" w:left="1417" w:header="708" w:footer="708" w:gutter="0"/>
          <w:cols w:space="708"/>
          <w:titlePg/>
          <w:docGrid w:linePitch="381"/>
        </w:sectPr>
      </w:pPr>
      <w:r w:rsidRPr="00046D7E">
        <w:rPr>
          <w:b/>
          <w:bCs/>
          <w:szCs w:val="28"/>
        </w:rPr>
        <w:t>Керуючий справами обласної ради                                             М. Борець</w:t>
      </w:r>
    </w:p>
    <w:p w:rsidR="00FF54F7" w:rsidRPr="000870A7" w:rsidRDefault="00FF54F7" w:rsidP="00FF54F7">
      <w:pPr>
        <w:ind w:left="10348"/>
        <w:rPr>
          <w:rFonts w:ascii="Times New Roman" w:hAnsi="Times New Roman"/>
          <w:sz w:val="24"/>
          <w:szCs w:val="24"/>
        </w:rPr>
      </w:pPr>
      <w:r w:rsidRPr="000870A7">
        <w:rPr>
          <w:rFonts w:ascii="Times New Roman" w:hAnsi="Times New Roman"/>
          <w:b/>
          <w:sz w:val="24"/>
          <w:szCs w:val="24"/>
        </w:rPr>
        <w:lastRenderedPageBreak/>
        <w:t>Додаток 1</w:t>
      </w:r>
      <w:r w:rsidRPr="000870A7">
        <w:rPr>
          <w:rFonts w:ascii="Times New Roman" w:hAnsi="Times New Roman"/>
          <w:sz w:val="24"/>
          <w:szCs w:val="24"/>
        </w:rPr>
        <w:br/>
        <w:t>до Порядку планування та фінансування природоохоронних заходів</w:t>
      </w:r>
      <w:r>
        <w:rPr>
          <w:rFonts w:ascii="Times New Roman" w:hAnsi="Times New Roman"/>
          <w:sz w:val="24"/>
          <w:szCs w:val="24"/>
        </w:rPr>
        <w:t xml:space="preserve"> з обласного фонду охорони навколишнього природного середовища</w:t>
      </w:r>
    </w:p>
    <w:p w:rsidR="00FF54F7" w:rsidRPr="000870A7" w:rsidRDefault="00FF54F7" w:rsidP="00FF54F7">
      <w:pPr>
        <w:rPr>
          <w:rFonts w:ascii="Times New Roman" w:hAnsi="Times New Roman"/>
          <w:sz w:val="24"/>
          <w:szCs w:val="24"/>
        </w:rPr>
      </w:pPr>
    </w:p>
    <w:p w:rsidR="00FF54F7" w:rsidRPr="000870A7" w:rsidRDefault="00FF54F7" w:rsidP="00FF54F7">
      <w:pPr>
        <w:jc w:val="center"/>
        <w:rPr>
          <w:rFonts w:ascii="Times New Roman" w:hAnsi="Times New Roman"/>
          <w:b/>
          <w:sz w:val="24"/>
          <w:szCs w:val="24"/>
        </w:rPr>
      </w:pPr>
      <w:r w:rsidRPr="000870A7">
        <w:rPr>
          <w:rFonts w:ascii="Times New Roman" w:hAnsi="Times New Roman"/>
          <w:b/>
          <w:sz w:val="24"/>
          <w:szCs w:val="24"/>
        </w:rPr>
        <w:t>Перелік</w:t>
      </w:r>
    </w:p>
    <w:p w:rsidR="00FF54F7" w:rsidRPr="000870A7" w:rsidRDefault="00FF54F7" w:rsidP="00FF54F7">
      <w:pPr>
        <w:jc w:val="center"/>
        <w:rPr>
          <w:rFonts w:ascii="Times New Roman" w:hAnsi="Times New Roman"/>
          <w:b/>
          <w:sz w:val="24"/>
          <w:szCs w:val="24"/>
        </w:rPr>
      </w:pPr>
      <w:r w:rsidRPr="000870A7">
        <w:rPr>
          <w:rFonts w:ascii="Times New Roman" w:hAnsi="Times New Roman"/>
          <w:b/>
          <w:sz w:val="24"/>
          <w:szCs w:val="24"/>
        </w:rPr>
        <w:t>природоохоронних заходів для фінансування з обласного фонду охорони навколишнього природного  середовища в ______ році</w:t>
      </w:r>
    </w:p>
    <w:p w:rsidR="00FF54F7" w:rsidRPr="000870A7" w:rsidRDefault="00FF54F7" w:rsidP="00FF54F7">
      <w:pPr>
        <w:rPr>
          <w:rFonts w:ascii="Times New Roman" w:hAnsi="Times New Roman"/>
          <w:b/>
          <w:sz w:val="24"/>
          <w:szCs w:val="24"/>
        </w:rPr>
      </w:pPr>
    </w:p>
    <w:p w:rsidR="00FF54F7" w:rsidRPr="000870A7" w:rsidRDefault="00FF54F7" w:rsidP="00FF54F7">
      <w:pPr>
        <w:tabs>
          <w:tab w:val="left" w:pos="6663"/>
        </w:tabs>
        <w:rPr>
          <w:rFonts w:ascii="Times New Roman" w:hAnsi="Times New Roman"/>
          <w:b/>
          <w:color w:val="000000"/>
          <w:sz w:val="24"/>
          <w:szCs w:val="24"/>
        </w:rPr>
      </w:pPr>
      <w:r w:rsidRPr="000870A7">
        <w:rPr>
          <w:rFonts w:ascii="Times New Roman" w:hAnsi="Times New Roman"/>
          <w:b/>
          <w:sz w:val="24"/>
          <w:szCs w:val="24"/>
        </w:rPr>
        <w:t xml:space="preserve">                </w:t>
      </w:r>
      <w:r w:rsidRPr="000870A7">
        <w:rPr>
          <w:rFonts w:ascii="Times New Roman" w:hAnsi="Times New Roman"/>
          <w:b/>
          <w:color w:val="000000"/>
          <w:sz w:val="24"/>
          <w:szCs w:val="24"/>
        </w:rPr>
        <w:t>Всього видатків                                                                      -  тис. грн.</w:t>
      </w:r>
    </w:p>
    <w:p w:rsidR="00FF54F7" w:rsidRPr="000870A7" w:rsidRDefault="00FF54F7" w:rsidP="00FF54F7">
      <w:pPr>
        <w:rPr>
          <w:rFonts w:ascii="Times New Roman" w:hAnsi="Times New Roman"/>
          <w:b/>
          <w:color w:val="FF0000"/>
          <w:sz w:val="24"/>
          <w:szCs w:val="24"/>
        </w:rPr>
      </w:pPr>
    </w:p>
    <w:p w:rsidR="00FF54F7" w:rsidRPr="000870A7" w:rsidRDefault="00FF54F7" w:rsidP="00FF54F7">
      <w:pPr>
        <w:rPr>
          <w:rFonts w:ascii="Times New Roman" w:hAnsi="Times New Roman"/>
          <w:b/>
          <w:sz w:val="24"/>
          <w:szCs w:val="24"/>
        </w:rPr>
      </w:pPr>
      <w:r w:rsidRPr="000870A7">
        <w:rPr>
          <w:rFonts w:ascii="Times New Roman" w:hAnsi="Times New Roman"/>
          <w:b/>
          <w:sz w:val="24"/>
          <w:szCs w:val="24"/>
        </w:rPr>
        <w:t xml:space="preserve">                                у тому числі за КФКВ           </w:t>
      </w:r>
      <w:r w:rsidRPr="000870A7">
        <w:rPr>
          <w:rFonts w:ascii="Times New Roman" w:hAnsi="Times New Roman"/>
          <w:b/>
          <w:color w:val="000000"/>
          <w:sz w:val="24"/>
          <w:szCs w:val="24"/>
        </w:rPr>
        <w:t xml:space="preserve">                                -  тис. грн.</w:t>
      </w:r>
    </w:p>
    <w:tbl>
      <w:tblPr>
        <w:tblW w:w="1466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404"/>
        <w:gridCol w:w="1843"/>
        <w:gridCol w:w="3480"/>
        <w:gridCol w:w="1841"/>
        <w:gridCol w:w="3467"/>
      </w:tblGrid>
      <w:tr w:rsidR="00FF54F7" w:rsidRPr="000870A7" w:rsidTr="007B0CA1">
        <w:trPr>
          <w:trHeight w:val="1350"/>
        </w:trPr>
        <w:tc>
          <w:tcPr>
            <w:tcW w:w="630" w:type="dxa"/>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rPr>
                <w:rFonts w:ascii="Times New Roman" w:hAnsi="Times New Roman"/>
                <w:b/>
                <w:i/>
                <w:sz w:val="24"/>
                <w:szCs w:val="24"/>
              </w:rPr>
            </w:pPr>
            <w:r w:rsidRPr="000870A7">
              <w:rPr>
                <w:rFonts w:ascii="Times New Roman" w:hAnsi="Times New Roman"/>
                <w:b/>
                <w:i/>
                <w:sz w:val="24"/>
                <w:szCs w:val="24"/>
              </w:rPr>
              <w:t>№ з/п</w:t>
            </w:r>
          </w:p>
        </w:tc>
        <w:tc>
          <w:tcPr>
            <w:tcW w:w="3404" w:type="dxa"/>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rPr>
                <w:rFonts w:ascii="Times New Roman" w:hAnsi="Times New Roman"/>
                <w:b/>
                <w:i/>
                <w:sz w:val="24"/>
                <w:szCs w:val="24"/>
              </w:rPr>
            </w:pPr>
            <w:r w:rsidRPr="000870A7">
              <w:rPr>
                <w:rFonts w:ascii="Times New Roman" w:hAnsi="Times New Roman"/>
                <w:b/>
                <w:i/>
                <w:sz w:val="24"/>
                <w:szCs w:val="24"/>
              </w:rPr>
              <w:t>Назва природоохоронного заходу, код функціональної класифікації видатків бюджету</w:t>
            </w:r>
          </w:p>
        </w:tc>
        <w:tc>
          <w:tcPr>
            <w:tcW w:w="1843" w:type="dxa"/>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rPr>
                <w:rFonts w:ascii="Times New Roman" w:hAnsi="Times New Roman"/>
                <w:b/>
                <w:i/>
                <w:sz w:val="24"/>
                <w:szCs w:val="24"/>
              </w:rPr>
            </w:pPr>
            <w:r w:rsidRPr="000870A7">
              <w:rPr>
                <w:rFonts w:ascii="Times New Roman" w:hAnsi="Times New Roman"/>
                <w:b/>
                <w:i/>
                <w:sz w:val="24"/>
                <w:szCs w:val="24"/>
              </w:rPr>
              <w:t>Обсяг фінансування,</w:t>
            </w:r>
          </w:p>
          <w:p w:rsidR="00FF54F7" w:rsidRPr="000870A7" w:rsidRDefault="00FF54F7" w:rsidP="007B0CA1">
            <w:pPr>
              <w:rPr>
                <w:rFonts w:ascii="Times New Roman" w:hAnsi="Times New Roman"/>
                <w:b/>
                <w:i/>
                <w:sz w:val="24"/>
                <w:szCs w:val="24"/>
              </w:rPr>
            </w:pPr>
            <w:r w:rsidRPr="000870A7">
              <w:rPr>
                <w:rFonts w:ascii="Times New Roman" w:hAnsi="Times New Roman"/>
                <w:b/>
                <w:i/>
                <w:sz w:val="24"/>
                <w:szCs w:val="24"/>
              </w:rPr>
              <w:t xml:space="preserve"> тис. грн.</w:t>
            </w:r>
          </w:p>
        </w:tc>
        <w:tc>
          <w:tcPr>
            <w:tcW w:w="3480" w:type="dxa"/>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rPr>
                <w:rFonts w:ascii="Times New Roman" w:hAnsi="Times New Roman"/>
                <w:b/>
                <w:i/>
                <w:sz w:val="24"/>
                <w:szCs w:val="24"/>
              </w:rPr>
            </w:pPr>
            <w:r w:rsidRPr="000870A7">
              <w:rPr>
                <w:rFonts w:ascii="Times New Roman" w:hAnsi="Times New Roman"/>
                <w:b/>
                <w:i/>
                <w:sz w:val="24"/>
                <w:szCs w:val="24"/>
              </w:rPr>
              <w:t>Шляхи вирішення, відповідальний за реалізацію (виконавець) заходу</w:t>
            </w:r>
          </w:p>
          <w:p w:rsidR="00FF54F7" w:rsidRPr="000870A7" w:rsidRDefault="00FF54F7" w:rsidP="007B0CA1">
            <w:pPr>
              <w:rPr>
                <w:rFonts w:ascii="Times New Roman" w:hAnsi="Times New Roman"/>
                <w:b/>
                <w:i/>
                <w:sz w:val="24"/>
                <w:szCs w:val="24"/>
              </w:rPr>
            </w:pPr>
          </w:p>
        </w:tc>
        <w:tc>
          <w:tcPr>
            <w:tcW w:w="1841" w:type="dxa"/>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rPr>
                <w:rFonts w:ascii="Times New Roman" w:hAnsi="Times New Roman"/>
                <w:b/>
                <w:i/>
                <w:sz w:val="24"/>
                <w:szCs w:val="24"/>
              </w:rPr>
            </w:pPr>
            <w:r w:rsidRPr="000870A7">
              <w:rPr>
                <w:rFonts w:ascii="Times New Roman" w:hAnsi="Times New Roman"/>
                <w:b/>
                <w:i/>
                <w:sz w:val="24"/>
                <w:szCs w:val="24"/>
              </w:rPr>
              <w:t>Код економічної класифікації видатків бюджету</w:t>
            </w:r>
          </w:p>
        </w:tc>
        <w:tc>
          <w:tcPr>
            <w:tcW w:w="3467" w:type="dxa"/>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rPr>
                <w:rFonts w:ascii="Times New Roman" w:hAnsi="Times New Roman"/>
                <w:b/>
                <w:i/>
                <w:sz w:val="24"/>
                <w:szCs w:val="24"/>
                <w:lang w:eastAsia="uk-UA"/>
              </w:rPr>
            </w:pPr>
            <w:r w:rsidRPr="000870A7">
              <w:rPr>
                <w:rFonts w:ascii="Times New Roman" w:hAnsi="Times New Roman"/>
                <w:b/>
                <w:i/>
                <w:sz w:val="24"/>
                <w:szCs w:val="24"/>
              </w:rPr>
              <w:t xml:space="preserve">Підстава для виконання </w:t>
            </w:r>
          </w:p>
        </w:tc>
      </w:tr>
      <w:tr w:rsidR="00FF54F7" w:rsidRPr="000870A7" w:rsidTr="007B0CA1">
        <w:trPr>
          <w:trHeight w:val="201"/>
        </w:trPr>
        <w:tc>
          <w:tcPr>
            <w:tcW w:w="63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b/>
                <w:sz w:val="24"/>
                <w:szCs w:val="24"/>
              </w:rPr>
            </w:pPr>
            <w:r w:rsidRPr="000870A7">
              <w:rPr>
                <w:rFonts w:ascii="Times New Roman" w:hAnsi="Times New Roman"/>
                <w:b/>
                <w:sz w:val="24"/>
                <w:szCs w:val="24"/>
              </w:rPr>
              <w:t>1</w:t>
            </w:r>
          </w:p>
        </w:tc>
        <w:tc>
          <w:tcPr>
            <w:tcW w:w="3404"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b/>
                <w:sz w:val="24"/>
                <w:szCs w:val="24"/>
              </w:rPr>
            </w:pPr>
            <w:r w:rsidRPr="000870A7">
              <w:rPr>
                <w:rFonts w:ascii="Times New Roman" w:hAnsi="Times New Roman"/>
                <w:b/>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b/>
                <w:sz w:val="24"/>
                <w:szCs w:val="24"/>
              </w:rPr>
            </w:pPr>
            <w:r w:rsidRPr="000870A7">
              <w:rPr>
                <w:rFonts w:ascii="Times New Roman" w:hAnsi="Times New Roman"/>
                <w:b/>
                <w:sz w:val="24"/>
                <w:szCs w:val="24"/>
              </w:rPr>
              <w:t>3</w:t>
            </w: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r w:rsidRPr="000870A7">
              <w:rPr>
                <w:rFonts w:ascii="Times New Roman" w:hAnsi="Times New Roman"/>
                <w:b/>
                <w:sz w:val="24"/>
                <w:szCs w:val="24"/>
              </w:rPr>
              <w:t>4</w:t>
            </w: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r w:rsidRPr="000870A7">
              <w:rPr>
                <w:rFonts w:ascii="Times New Roman" w:hAnsi="Times New Roman"/>
                <w:b/>
                <w:sz w:val="24"/>
                <w:szCs w:val="24"/>
              </w:rPr>
              <w:t>5</w:t>
            </w: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r w:rsidRPr="000870A7">
              <w:rPr>
                <w:rFonts w:ascii="Times New Roman" w:hAnsi="Times New Roman"/>
                <w:b/>
                <w:sz w:val="24"/>
                <w:szCs w:val="24"/>
              </w:rPr>
              <w:t>6</w:t>
            </w:r>
          </w:p>
        </w:tc>
      </w:tr>
      <w:tr w:rsidR="00FF54F7" w:rsidRPr="000870A7" w:rsidTr="007B0CA1">
        <w:trPr>
          <w:trHeight w:val="316"/>
        </w:trPr>
        <w:tc>
          <w:tcPr>
            <w:tcW w:w="14665" w:type="dxa"/>
            <w:gridSpan w:val="6"/>
            <w:tcBorders>
              <w:top w:val="single" w:sz="4" w:space="0" w:color="auto"/>
              <w:left w:val="single" w:sz="4" w:space="0" w:color="auto"/>
              <w:bottom w:val="single" w:sz="4" w:space="0" w:color="auto"/>
              <w:right w:val="single" w:sz="4" w:space="0" w:color="auto"/>
            </w:tcBorders>
            <w:vAlign w:val="center"/>
          </w:tcPr>
          <w:p w:rsidR="00FF54F7" w:rsidRPr="000870A7" w:rsidRDefault="00FF54F7" w:rsidP="007B0CA1">
            <w:pPr>
              <w:autoSpaceDE/>
              <w:adjustRightInd/>
              <w:rPr>
                <w:rFonts w:ascii="Times New Roman" w:hAnsi="Times New Roman"/>
                <w:b/>
                <w:sz w:val="24"/>
                <w:szCs w:val="24"/>
              </w:rPr>
            </w:pPr>
            <w:r>
              <w:rPr>
                <w:rFonts w:ascii="Times New Roman" w:hAnsi="Times New Roman"/>
                <w:b/>
                <w:sz w:val="24"/>
                <w:szCs w:val="24"/>
              </w:rPr>
              <w:t xml:space="preserve">І. </w:t>
            </w:r>
            <w:r w:rsidRPr="000870A7">
              <w:rPr>
                <w:rFonts w:ascii="Times New Roman" w:hAnsi="Times New Roman"/>
                <w:b/>
                <w:sz w:val="24"/>
                <w:szCs w:val="24"/>
              </w:rPr>
              <w:t>Напрям використання коштів</w:t>
            </w: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r w:rsidRPr="000870A7">
              <w:rPr>
                <w:rFonts w:ascii="Times New Roman" w:hAnsi="Times New Roman"/>
                <w:sz w:val="24"/>
                <w:szCs w:val="24"/>
              </w:rPr>
              <w:t>1.1.</w:t>
            </w:r>
          </w:p>
        </w:tc>
        <w:tc>
          <w:tcPr>
            <w:tcW w:w="3404"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r>
              <w:rPr>
                <w:rFonts w:ascii="Times New Roman" w:hAnsi="Times New Roman"/>
                <w:sz w:val="24"/>
                <w:szCs w:val="24"/>
              </w:rPr>
              <w:t>1.2.</w:t>
            </w:r>
          </w:p>
        </w:tc>
        <w:tc>
          <w:tcPr>
            <w:tcW w:w="3404"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04" w:type="dxa"/>
            <w:tcBorders>
              <w:top w:val="single" w:sz="4" w:space="0" w:color="auto"/>
              <w:left w:val="single" w:sz="4" w:space="0" w:color="auto"/>
              <w:bottom w:val="single" w:sz="4" w:space="0" w:color="auto"/>
              <w:right w:val="single" w:sz="4" w:space="0" w:color="auto"/>
            </w:tcBorders>
          </w:tcPr>
          <w:p w:rsidR="00FF54F7" w:rsidRPr="000B5BB1" w:rsidRDefault="00FF54F7" w:rsidP="007B0CA1">
            <w:pPr>
              <w:rPr>
                <w:rFonts w:ascii="Times New Roman" w:hAnsi="Times New Roman"/>
                <w:b/>
                <w:sz w:val="24"/>
                <w:szCs w:val="24"/>
              </w:rPr>
            </w:pPr>
            <w:r w:rsidRPr="000B5BB1">
              <w:rPr>
                <w:rFonts w:ascii="Times New Roman" w:hAnsi="Times New Roman"/>
                <w:b/>
                <w:sz w:val="24"/>
                <w:szCs w:val="24"/>
              </w:rPr>
              <w:t>Разом:</w:t>
            </w: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14665" w:type="dxa"/>
            <w:gridSpan w:val="6"/>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r>
              <w:rPr>
                <w:rFonts w:ascii="Times New Roman" w:hAnsi="Times New Roman"/>
                <w:b/>
                <w:sz w:val="24"/>
                <w:szCs w:val="24"/>
              </w:rPr>
              <w:t xml:space="preserve">ІІ. </w:t>
            </w:r>
            <w:r w:rsidRPr="000870A7">
              <w:rPr>
                <w:rFonts w:ascii="Times New Roman" w:hAnsi="Times New Roman"/>
                <w:b/>
                <w:sz w:val="24"/>
                <w:szCs w:val="24"/>
              </w:rPr>
              <w:t>Напрям використання коштів</w:t>
            </w: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r>
              <w:rPr>
                <w:rFonts w:ascii="Times New Roman" w:hAnsi="Times New Roman"/>
                <w:sz w:val="24"/>
                <w:szCs w:val="24"/>
              </w:rPr>
              <w:t>2.1.</w:t>
            </w:r>
          </w:p>
        </w:tc>
        <w:tc>
          <w:tcPr>
            <w:tcW w:w="3404" w:type="dxa"/>
            <w:tcBorders>
              <w:top w:val="single" w:sz="4" w:space="0" w:color="auto"/>
              <w:left w:val="single" w:sz="4" w:space="0" w:color="auto"/>
              <w:bottom w:val="single" w:sz="4" w:space="0" w:color="auto"/>
              <w:right w:val="single" w:sz="4" w:space="0" w:color="auto"/>
            </w:tcBorders>
          </w:tcPr>
          <w:p w:rsidR="00FF54F7" w:rsidRPr="000B5BB1" w:rsidRDefault="00FF54F7" w:rsidP="007B0CA1">
            <w:pPr>
              <w:rPr>
                <w:rFonts w:ascii="Times New Roman" w:hAnsi="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Default="00FF54F7" w:rsidP="007B0CA1">
            <w:pPr>
              <w:rPr>
                <w:rFonts w:ascii="Times New Roman" w:hAnsi="Times New Roman"/>
                <w:sz w:val="24"/>
                <w:szCs w:val="24"/>
              </w:rPr>
            </w:pPr>
            <w:r>
              <w:rPr>
                <w:rFonts w:ascii="Times New Roman" w:hAnsi="Times New Roman"/>
                <w:sz w:val="24"/>
                <w:szCs w:val="24"/>
              </w:rPr>
              <w:t>2.2.</w:t>
            </w:r>
          </w:p>
        </w:tc>
        <w:tc>
          <w:tcPr>
            <w:tcW w:w="3404" w:type="dxa"/>
            <w:tcBorders>
              <w:top w:val="single" w:sz="4" w:space="0" w:color="auto"/>
              <w:left w:val="single" w:sz="4" w:space="0" w:color="auto"/>
              <w:bottom w:val="single" w:sz="4" w:space="0" w:color="auto"/>
              <w:right w:val="single" w:sz="4" w:space="0" w:color="auto"/>
            </w:tcBorders>
          </w:tcPr>
          <w:p w:rsidR="00FF54F7" w:rsidRPr="000B5BB1" w:rsidRDefault="00FF54F7" w:rsidP="007B0CA1">
            <w:pPr>
              <w:rPr>
                <w:rFonts w:ascii="Times New Roman" w:hAnsi="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Default="00FF54F7" w:rsidP="007B0CA1">
            <w:pPr>
              <w:rPr>
                <w:rFonts w:ascii="Times New Roman" w:hAnsi="Times New Roman"/>
                <w:sz w:val="24"/>
                <w:szCs w:val="24"/>
              </w:rPr>
            </w:pPr>
          </w:p>
        </w:tc>
        <w:tc>
          <w:tcPr>
            <w:tcW w:w="3404" w:type="dxa"/>
            <w:tcBorders>
              <w:top w:val="single" w:sz="4" w:space="0" w:color="auto"/>
              <w:left w:val="single" w:sz="4" w:space="0" w:color="auto"/>
              <w:bottom w:val="single" w:sz="4" w:space="0" w:color="auto"/>
              <w:right w:val="single" w:sz="4" w:space="0" w:color="auto"/>
            </w:tcBorders>
          </w:tcPr>
          <w:p w:rsidR="00FF54F7" w:rsidRPr="000B5BB1" w:rsidRDefault="00FF54F7" w:rsidP="007B0CA1">
            <w:pPr>
              <w:rPr>
                <w:rFonts w:ascii="Times New Roman" w:hAnsi="Times New Roman"/>
                <w:b/>
                <w:sz w:val="24"/>
                <w:szCs w:val="24"/>
              </w:rPr>
            </w:pPr>
            <w:r w:rsidRPr="000B5BB1">
              <w:rPr>
                <w:rFonts w:ascii="Times New Roman" w:hAnsi="Times New Roman"/>
                <w:b/>
                <w:sz w:val="24"/>
                <w:szCs w:val="24"/>
              </w:rPr>
              <w:t>Разом:</w:t>
            </w: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Default="00FF54F7" w:rsidP="007B0CA1">
            <w:pPr>
              <w:rPr>
                <w:rFonts w:ascii="Times New Roman" w:hAnsi="Times New Roman"/>
                <w:sz w:val="24"/>
                <w:szCs w:val="24"/>
              </w:rPr>
            </w:pPr>
          </w:p>
        </w:tc>
        <w:tc>
          <w:tcPr>
            <w:tcW w:w="3404" w:type="dxa"/>
            <w:tcBorders>
              <w:top w:val="single" w:sz="4" w:space="0" w:color="auto"/>
              <w:left w:val="single" w:sz="4" w:space="0" w:color="auto"/>
              <w:bottom w:val="single" w:sz="4" w:space="0" w:color="auto"/>
              <w:right w:val="single" w:sz="4" w:space="0" w:color="auto"/>
            </w:tcBorders>
          </w:tcPr>
          <w:p w:rsidR="00FF54F7" w:rsidRPr="00860CEF" w:rsidRDefault="00FF54F7" w:rsidP="007B0CA1">
            <w:pPr>
              <w:rPr>
                <w:rFonts w:ascii="Times New Roman" w:hAnsi="Times New Roman"/>
                <w:sz w:val="24"/>
                <w:szCs w:val="24"/>
              </w:rPr>
            </w:pPr>
            <w:r w:rsidRPr="00860CEF">
              <w:rPr>
                <w:rFonts w:ascii="Times New Roman" w:hAnsi="Times New Roman"/>
                <w:sz w:val="24"/>
                <w:szCs w:val="24"/>
              </w:rPr>
              <w:t>Резервні кошти фонду для здійснення непередбачених видатків</w:t>
            </w: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r w:rsidR="00FF54F7" w:rsidRPr="000870A7" w:rsidTr="007B0CA1">
        <w:trPr>
          <w:trHeight w:val="316"/>
        </w:trPr>
        <w:tc>
          <w:tcPr>
            <w:tcW w:w="630" w:type="dxa"/>
            <w:tcBorders>
              <w:top w:val="single" w:sz="4" w:space="0" w:color="auto"/>
              <w:left w:val="single" w:sz="4" w:space="0" w:color="auto"/>
              <w:bottom w:val="single" w:sz="4" w:space="0" w:color="auto"/>
              <w:right w:val="single" w:sz="4" w:space="0" w:color="auto"/>
            </w:tcBorders>
          </w:tcPr>
          <w:p w:rsidR="00FF54F7" w:rsidRDefault="00FF54F7" w:rsidP="007B0CA1">
            <w:pPr>
              <w:rPr>
                <w:rFonts w:ascii="Times New Roman" w:hAnsi="Times New Roman"/>
                <w:sz w:val="24"/>
                <w:szCs w:val="24"/>
              </w:rPr>
            </w:pPr>
          </w:p>
        </w:tc>
        <w:tc>
          <w:tcPr>
            <w:tcW w:w="3404" w:type="dxa"/>
            <w:tcBorders>
              <w:top w:val="single" w:sz="4" w:space="0" w:color="auto"/>
              <w:left w:val="single" w:sz="4" w:space="0" w:color="auto"/>
              <w:bottom w:val="single" w:sz="4" w:space="0" w:color="auto"/>
              <w:right w:val="single" w:sz="4" w:space="0" w:color="auto"/>
            </w:tcBorders>
          </w:tcPr>
          <w:p w:rsidR="00FF54F7" w:rsidRPr="000B5BB1" w:rsidRDefault="00FF54F7" w:rsidP="007B0CA1">
            <w:pPr>
              <w:rPr>
                <w:rFonts w:ascii="Times New Roman" w:hAnsi="Times New Roman"/>
                <w:b/>
                <w:sz w:val="24"/>
                <w:szCs w:val="24"/>
              </w:rPr>
            </w:pPr>
            <w:r>
              <w:rPr>
                <w:rFonts w:ascii="Times New Roman" w:hAnsi="Times New Roman"/>
                <w:b/>
                <w:sz w:val="24"/>
                <w:szCs w:val="24"/>
              </w:rPr>
              <w:t>Всього:</w:t>
            </w:r>
          </w:p>
        </w:tc>
        <w:tc>
          <w:tcPr>
            <w:tcW w:w="1843"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rPr>
                <w:rFonts w:ascii="Times New Roman" w:hAnsi="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b/>
                <w:sz w:val="24"/>
                <w:szCs w:val="24"/>
              </w:rPr>
            </w:pPr>
          </w:p>
        </w:tc>
        <w:tc>
          <w:tcPr>
            <w:tcW w:w="1841"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c>
          <w:tcPr>
            <w:tcW w:w="3467" w:type="dxa"/>
            <w:tcBorders>
              <w:top w:val="single" w:sz="4" w:space="0" w:color="auto"/>
              <w:left w:val="single" w:sz="4" w:space="0" w:color="auto"/>
              <w:bottom w:val="single" w:sz="4" w:space="0" w:color="auto"/>
              <w:right w:val="single" w:sz="4" w:space="0" w:color="auto"/>
            </w:tcBorders>
          </w:tcPr>
          <w:p w:rsidR="00FF54F7" w:rsidRPr="000870A7" w:rsidRDefault="00FF54F7" w:rsidP="007B0CA1">
            <w:pPr>
              <w:autoSpaceDE/>
              <w:adjustRightInd/>
              <w:rPr>
                <w:rFonts w:ascii="Times New Roman" w:hAnsi="Times New Roman"/>
                <w:sz w:val="24"/>
                <w:szCs w:val="24"/>
              </w:rPr>
            </w:pPr>
          </w:p>
        </w:tc>
      </w:tr>
    </w:tbl>
    <w:p w:rsidR="00FF54F7" w:rsidRPr="000870A7" w:rsidRDefault="00FF54F7" w:rsidP="00FF54F7">
      <w:pPr>
        <w:rPr>
          <w:rFonts w:ascii="Times New Roman" w:hAnsi="Times New Roman"/>
          <w:sz w:val="24"/>
          <w:szCs w:val="24"/>
        </w:rPr>
      </w:pPr>
    </w:p>
    <w:p w:rsidR="00FF54F7" w:rsidRDefault="00FF54F7" w:rsidP="00FF54F7">
      <w:pPr>
        <w:pStyle w:val="HTML"/>
        <w:shd w:val="clear" w:color="auto" w:fill="FFFFFF"/>
        <w:tabs>
          <w:tab w:val="clear" w:pos="5496"/>
        </w:tabs>
        <w:jc w:val="center"/>
        <w:rPr>
          <w:rFonts w:ascii="Times New Roman" w:hAnsi="Times New Roman" w:cs="Times New Roman"/>
          <w:b/>
          <w:sz w:val="28"/>
          <w:szCs w:val="28"/>
          <w:lang w:val="uk-UA"/>
        </w:rPr>
        <w:sectPr w:rsidR="00FF54F7" w:rsidSect="00FF54F7">
          <w:pgSz w:w="16838" w:h="11906" w:orient="landscape"/>
          <w:pgMar w:top="1417" w:right="850" w:bottom="850" w:left="850" w:header="708" w:footer="708" w:gutter="0"/>
          <w:cols w:space="708"/>
          <w:titlePg/>
          <w:docGrid w:linePitch="381"/>
        </w:sectPr>
      </w:pPr>
      <w:r w:rsidRPr="00B06360">
        <w:rPr>
          <w:rFonts w:ascii="Times New Roman" w:hAnsi="Times New Roman" w:cs="Times New Roman"/>
          <w:b/>
          <w:sz w:val="28"/>
          <w:szCs w:val="28"/>
          <w:lang w:val="uk-UA"/>
        </w:rPr>
        <w:t xml:space="preserve">Керуючий справами обласної ради </w:t>
      </w:r>
      <w:r w:rsidRPr="00B06360">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B06360">
        <w:rPr>
          <w:rFonts w:ascii="Times New Roman" w:hAnsi="Times New Roman" w:cs="Times New Roman"/>
          <w:b/>
          <w:sz w:val="28"/>
          <w:szCs w:val="28"/>
          <w:lang w:val="uk-UA"/>
        </w:rPr>
        <w:t>М.</w:t>
      </w:r>
      <w:r>
        <w:rPr>
          <w:rFonts w:ascii="Times New Roman" w:hAnsi="Times New Roman" w:cs="Times New Roman"/>
          <w:b/>
          <w:sz w:val="28"/>
          <w:szCs w:val="28"/>
          <w:lang w:val="uk-UA"/>
        </w:rPr>
        <w:t xml:space="preserve"> </w:t>
      </w:r>
      <w:r w:rsidRPr="00B06360">
        <w:rPr>
          <w:rFonts w:ascii="Times New Roman" w:hAnsi="Times New Roman" w:cs="Times New Roman"/>
          <w:b/>
          <w:sz w:val="28"/>
          <w:szCs w:val="28"/>
          <w:lang w:val="uk-UA"/>
        </w:rPr>
        <w:t>Борець</w:t>
      </w:r>
    </w:p>
    <w:p w:rsidR="00FF54F7" w:rsidRPr="00285870" w:rsidRDefault="00FF54F7" w:rsidP="00FF54F7">
      <w:pPr>
        <w:tabs>
          <w:tab w:val="left" w:pos="5245"/>
        </w:tabs>
        <w:ind w:left="5387"/>
        <w:rPr>
          <w:rFonts w:ascii="Times New Roman" w:hAnsi="Times New Roman"/>
          <w:sz w:val="24"/>
          <w:szCs w:val="24"/>
        </w:rPr>
      </w:pPr>
      <w:r w:rsidRPr="00285870">
        <w:rPr>
          <w:rFonts w:ascii="Times New Roman" w:hAnsi="Times New Roman"/>
          <w:b/>
          <w:sz w:val="24"/>
          <w:szCs w:val="24"/>
        </w:rPr>
        <w:lastRenderedPageBreak/>
        <w:t xml:space="preserve">Додаток </w:t>
      </w:r>
      <w:r>
        <w:rPr>
          <w:rFonts w:ascii="Times New Roman" w:hAnsi="Times New Roman"/>
          <w:b/>
          <w:sz w:val="24"/>
          <w:szCs w:val="24"/>
        </w:rPr>
        <w:t>2</w:t>
      </w:r>
      <w:r>
        <w:rPr>
          <w:rFonts w:ascii="Times New Roman" w:hAnsi="Times New Roman"/>
          <w:sz w:val="24"/>
          <w:szCs w:val="24"/>
        </w:rPr>
        <w:br/>
        <w:t xml:space="preserve">до Порядку планування </w:t>
      </w:r>
      <w:r w:rsidRPr="00285870">
        <w:rPr>
          <w:rFonts w:ascii="Times New Roman" w:hAnsi="Times New Roman"/>
          <w:sz w:val="24"/>
          <w:szCs w:val="24"/>
        </w:rPr>
        <w:t>та фінансування</w:t>
      </w:r>
      <w:r>
        <w:rPr>
          <w:rFonts w:ascii="Times New Roman" w:hAnsi="Times New Roman"/>
          <w:sz w:val="24"/>
          <w:szCs w:val="24"/>
        </w:rPr>
        <w:t xml:space="preserve"> </w:t>
      </w:r>
      <w:r w:rsidRPr="00285870">
        <w:rPr>
          <w:rFonts w:ascii="Times New Roman" w:hAnsi="Times New Roman"/>
          <w:sz w:val="24"/>
          <w:szCs w:val="24"/>
        </w:rPr>
        <w:t>природоохоронних заходів</w:t>
      </w:r>
      <w:r>
        <w:rPr>
          <w:rFonts w:ascii="Times New Roman" w:hAnsi="Times New Roman"/>
          <w:sz w:val="24"/>
          <w:szCs w:val="24"/>
        </w:rPr>
        <w:t xml:space="preserve"> з обласного фонду охорони навколишнього природного середовища</w:t>
      </w:r>
    </w:p>
    <w:p w:rsidR="00FF54F7" w:rsidRPr="00285870" w:rsidRDefault="00FF54F7" w:rsidP="00FF54F7">
      <w:pPr>
        <w:rPr>
          <w:rFonts w:ascii="Times New Roman" w:hAnsi="Times New Roman"/>
          <w:sz w:val="24"/>
          <w:szCs w:val="24"/>
        </w:rPr>
      </w:pPr>
    </w:p>
    <w:p w:rsidR="00FF54F7" w:rsidRPr="00285870" w:rsidRDefault="00FF54F7" w:rsidP="00FF54F7">
      <w:pPr>
        <w:jc w:val="right"/>
        <w:rPr>
          <w:rFonts w:ascii="Times New Roman" w:hAnsi="Times New Roman"/>
          <w:sz w:val="24"/>
          <w:szCs w:val="24"/>
        </w:rPr>
      </w:pPr>
    </w:p>
    <w:p w:rsidR="00FF54F7" w:rsidRPr="00285870" w:rsidRDefault="00FF54F7" w:rsidP="00FF54F7">
      <w:pPr>
        <w:jc w:val="center"/>
        <w:rPr>
          <w:rFonts w:ascii="Times New Roman" w:hAnsi="Times New Roman"/>
          <w:b/>
          <w:sz w:val="24"/>
          <w:szCs w:val="24"/>
        </w:rPr>
      </w:pPr>
      <w:r w:rsidRPr="00285870">
        <w:rPr>
          <w:rFonts w:ascii="Times New Roman" w:hAnsi="Times New Roman"/>
          <w:b/>
          <w:sz w:val="24"/>
          <w:szCs w:val="24"/>
        </w:rPr>
        <w:t>ЗАПИТ</w:t>
      </w:r>
    </w:p>
    <w:p w:rsidR="00FF54F7" w:rsidRPr="00285870" w:rsidRDefault="00FF54F7" w:rsidP="00FF54F7">
      <w:pPr>
        <w:jc w:val="center"/>
        <w:rPr>
          <w:rFonts w:ascii="Times New Roman" w:hAnsi="Times New Roman"/>
          <w:b/>
          <w:sz w:val="24"/>
          <w:szCs w:val="24"/>
        </w:rPr>
      </w:pPr>
      <w:r w:rsidRPr="00285870">
        <w:rPr>
          <w:rFonts w:ascii="Times New Roman" w:hAnsi="Times New Roman"/>
          <w:b/>
          <w:sz w:val="24"/>
          <w:szCs w:val="24"/>
        </w:rPr>
        <w:t>про виділення коштів для здійснення природоохоронних заходів</w:t>
      </w:r>
    </w:p>
    <w:p w:rsidR="00FF54F7" w:rsidRPr="00285870" w:rsidRDefault="00FF54F7" w:rsidP="00FF54F7">
      <w:pPr>
        <w:jc w:val="center"/>
        <w:rPr>
          <w:rFonts w:ascii="Times New Roman" w:hAnsi="Times New Roman"/>
          <w:b/>
          <w:sz w:val="24"/>
          <w:szCs w:val="24"/>
        </w:rPr>
      </w:pPr>
      <w:r w:rsidRPr="00285870">
        <w:rPr>
          <w:rFonts w:ascii="Times New Roman" w:hAnsi="Times New Roman"/>
          <w:b/>
          <w:sz w:val="24"/>
          <w:szCs w:val="24"/>
        </w:rPr>
        <w:t>з обласного фонду охорони навколишнього природного середовища</w:t>
      </w:r>
    </w:p>
    <w:p w:rsidR="00FF54F7" w:rsidRPr="00285870" w:rsidRDefault="00FF54F7" w:rsidP="00FF54F7">
      <w:pPr>
        <w:jc w:val="center"/>
        <w:rPr>
          <w:rFonts w:ascii="Times New Roman" w:hAnsi="Times New Roman"/>
          <w:b/>
          <w:sz w:val="24"/>
          <w:szCs w:val="24"/>
        </w:rPr>
      </w:pPr>
      <w:r w:rsidRPr="00285870">
        <w:rPr>
          <w:rFonts w:ascii="Times New Roman" w:hAnsi="Times New Roman"/>
          <w:b/>
          <w:sz w:val="24"/>
          <w:szCs w:val="24"/>
        </w:rPr>
        <w:t>на 20___ рік</w:t>
      </w:r>
    </w:p>
    <w:p w:rsidR="00FF54F7" w:rsidRPr="00285870" w:rsidRDefault="00FF54F7" w:rsidP="00FF54F7">
      <w:pPr>
        <w:rPr>
          <w:rFonts w:ascii="Times New Roman" w:hAnsi="Times New Roman"/>
          <w:sz w:val="24"/>
          <w:szCs w:val="24"/>
        </w:rPr>
      </w:pPr>
    </w:p>
    <w:p w:rsidR="00FF54F7" w:rsidRDefault="00FF54F7" w:rsidP="00FF54F7">
      <w:pPr>
        <w:rPr>
          <w:rFonts w:ascii="Times New Roman" w:hAnsi="Times New Roman"/>
          <w:sz w:val="24"/>
          <w:szCs w:val="24"/>
        </w:rPr>
      </w:pP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1. Назва заходу___________________________________________________________________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________________________________________________________________________________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2. Відомості про зам</w:t>
      </w:r>
      <w:r>
        <w:rPr>
          <w:rFonts w:ascii="Times New Roman" w:hAnsi="Times New Roman"/>
          <w:sz w:val="24"/>
          <w:szCs w:val="24"/>
        </w:rPr>
        <w:t>овника природоохоронного заходу.</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2.1. Повне найменування__________________________________________________________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2.2. Місцезнаходження____________________________________________________________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 xml:space="preserve">2.3. Телефон, факс, </w:t>
      </w:r>
      <w:proofErr w:type="spellStart"/>
      <w:r w:rsidRPr="00285870">
        <w:rPr>
          <w:rFonts w:ascii="Times New Roman" w:hAnsi="Times New Roman"/>
          <w:sz w:val="24"/>
          <w:szCs w:val="24"/>
        </w:rPr>
        <w:t>ел</w:t>
      </w:r>
      <w:proofErr w:type="spellEnd"/>
      <w:r w:rsidRPr="00285870">
        <w:rPr>
          <w:rFonts w:ascii="Times New Roman" w:hAnsi="Times New Roman"/>
          <w:sz w:val="24"/>
          <w:szCs w:val="24"/>
        </w:rPr>
        <w:t>. пошта_______________________________________________________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2.4. Форма власності______________________________________________________________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3. Відомості про виконавця природоохоронного заходу (підприємство, установу, організацію), на балансі якого (якої) обліковується об'єкт (у тому</w:t>
      </w:r>
      <w:r>
        <w:rPr>
          <w:rFonts w:ascii="Times New Roman" w:hAnsi="Times New Roman"/>
          <w:sz w:val="24"/>
          <w:szCs w:val="24"/>
        </w:rPr>
        <w:t xml:space="preserve"> числі незавершене будівництво).</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3.1. Повне найменування__________________________________________________________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3.2.</w:t>
      </w:r>
      <w:r>
        <w:rPr>
          <w:rFonts w:ascii="Times New Roman" w:hAnsi="Times New Roman"/>
          <w:sz w:val="24"/>
          <w:szCs w:val="24"/>
        </w:rPr>
        <w:t xml:space="preserve"> </w:t>
      </w:r>
      <w:r w:rsidRPr="00285870">
        <w:rPr>
          <w:rFonts w:ascii="Times New Roman" w:hAnsi="Times New Roman"/>
          <w:sz w:val="24"/>
          <w:szCs w:val="24"/>
        </w:rPr>
        <w:t>Місцезнаходження____________________________________________________________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3.3.</w:t>
      </w:r>
      <w:r>
        <w:rPr>
          <w:rFonts w:ascii="Times New Roman" w:hAnsi="Times New Roman"/>
          <w:sz w:val="24"/>
          <w:szCs w:val="24"/>
        </w:rPr>
        <w:t xml:space="preserve"> </w:t>
      </w:r>
      <w:r w:rsidRPr="00285870">
        <w:rPr>
          <w:rFonts w:ascii="Times New Roman" w:hAnsi="Times New Roman"/>
          <w:sz w:val="24"/>
          <w:szCs w:val="24"/>
        </w:rPr>
        <w:t>Телефон, факс________________________________________________________________</w:t>
      </w:r>
    </w:p>
    <w:p w:rsidR="00FF54F7" w:rsidRPr="00285870" w:rsidRDefault="00FF54F7" w:rsidP="00FF54F7">
      <w:pPr>
        <w:rPr>
          <w:rFonts w:ascii="Times New Roman" w:hAnsi="Times New Roman"/>
          <w:sz w:val="24"/>
          <w:szCs w:val="24"/>
        </w:rPr>
      </w:pPr>
      <w:r w:rsidRPr="00285870">
        <w:rPr>
          <w:rFonts w:ascii="Times New Roman" w:hAnsi="Times New Roman"/>
          <w:sz w:val="24"/>
          <w:szCs w:val="24"/>
        </w:rPr>
        <w:t>3.4. Форма власності _____________________________________________________________</w:t>
      </w:r>
    </w:p>
    <w:p w:rsidR="00FF54F7" w:rsidRPr="00285870" w:rsidRDefault="00FF54F7" w:rsidP="00FF54F7">
      <w:pPr>
        <w:jc w:val="both"/>
        <w:rPr>
          <w:rFonts w:ascii="Times New Roman" w:hAnsi="Times New Roman"/>
          <w:color w:val="0A0D10"/>
          <w:sz w:val="24"/>
          <w:szCs w:val="24"/>
        </w:rPr>
      </w:pPr>
      <w:r w:rsidRPr="00285870">
        <w:rPr>
          <w:rFonts w:ascii="Times New Roman" w:hAnsi="Times New Roman"/>
          <w:color w:val="0A0D10"/>
          <w:sz w:val="24"/>
          <w:szCs w:val="24"/>
        </w:rPr>
        <w:t xml:space="preserve">4. Інформація щодо дотримання природоохоронного законодавства </w:t>
      </w:r>
      <w:proofErr w:type="spellStart"/>
      <w:r w:rsidRPr="00285870">
        <w:rPr>
          <w:rFonts w:ascii="Times New Roman" w:hAnsi="Times New Roman"/>
          <w:color w:val="0A0D10"/>
          <w:sz w:val="24"/>
          <w:szCs w:val="24"/>
        </w:rPr>
        <w:t>отримувачем</w:t>
      </w:r>
      <w:proofErr w:type="spellEnd"/>
      <w:r w:rsidRPr="00285870">
        <w:rPr>
          <w:rFonts w:ascii="Times New Roman" w:hAnsi="Times New Roman"/>
          <w:color w:val="0A0D10"/>
          <w:sz w:val="24"/>
          <w:szCs w:val="24"/>
        </w:rPr>
        <w:t xml:space="preserve"> коштів</w:t>
      </w:r>
      <w:r>
        <w:rPr>
          <w:rFonts w:ascii="Times New Roman" w:hAnsi="Times New Roman"/>
          <w:color w:val="0A0D10"/>
          <w:sz w:val="24"/>
          <w:szCs w:val="24"/>
        </w:rPr>
        <w:t xml:space="preserve"> </w:t>
      </w:r>
      <w:r w:rsidRPr="00285870">
        <w:rPr>
          <w:rFonts w:ascii="Times New Roman" w:hAnsi="Times New Roman"/>
          <w:color w:val="0A0D10"/>
          <w:sz w:val="24"/>
          <w:szCs w:val="24"/>
        </w:rPr>
        <w:t>обласного фонду.</w:t>
      </w:r>
    </w:p>
    <w:p w:rsidR="00FF54F7" w:rsidRPr="00285870" w:rsidRDefault="00FF54F7" w:rsidP="00FF54F7">
      <w:pPr>
        <w:jc w:val="both"/>
        <w:rPr>
          <w:rFonts w:ascii="Times New Roman" w:hAnsi="Times New Roman"/>
          <w:color w:val="0A0D10"/>
          <w:sz w:val="24"/>
          <w:szCs w:val="24"/>
        </w:rPr>
      </w:pPr>
      <w:r w:rsidRPr="00285870">
        <w:rPr>
          <w:rFonts w:ascii="Times New Roman" w:hAnsi="Times New Roman"/>
          <w:color w:val="0A0D10"/>
          <w:sz w:val="24"/>
          <w:szCs w:val="24"/>
        </w:rPr>
        <w:t xml:space="preserve">4.1. Нарахована та сплачена сума </w:t>
      </w:r>
      <w:r>
        <w:rPr>
          <w:rFonts w:ascii="Times New Roman" w:hAnsi="Times New Roman"/>
          <w:color w:val="0A0D10"/>
          <w:sz w:val="24"/>
          <w:szCs w:val="24"/>
        </w:rPr>
        <w:t>екологічного податку</w:t>
      </w:r>
      <w:r w:rsidRPr="00285870">
        <w:rPr>
          <w:rFonts w:ascii="Times New Roman" w:hAnsi="Times New Roman"/>
          <w:color w:val="0A0D10"/>
          <w:sz w:val="24"/>
          <w:szCs w:val="24"/>
        </w:rPr>
        <w:t xml:space="preserve"> за </w:t>
      </w:r>
      <w:r>
        <w:rPr>
          <w:rFonts w:ascii="Times New Roman" w:hAnsi="Times New Roman"/>
          <w:color w:val="0A0D10"/>
          <w:sz w:val="24"/>
          <w:szCs w:val="24"/>
        </w:rPr>
        <w:t>попередні роки</w:t>
      </w:r>
    </w:p>
    <w:p w:rsidR="00FF54F7" w:rsidRPr="00285870" w:rsidRDefault="00FF54F7" w:rsidP="00FF54F7">
      <w:pPr>
        <w:rPr>
          <w:rFonts w:ascii="Times New Roman" w:hAnsi="Times New Roman"/>
          <w:color w:val="0A0D10"/>
          <w:sz w:val="24"/>
          <w:szCs w:val="24"/>
        </w:rPr>
      </w:pPr>
      <w:r w:rsidRPr="00285870">
        <w:rPr>
          <w:rFonts w:ascii="Times New Roman" w:hAnsi="Times New Roman"/>
          <w:color w:val="0A0D10"/>
          <w:sz w:val="24"/>
          <w:szCs w:val="24"/>
        </w:rPr>
        <w:t xml:space="preserve">Рік сплати </w:t>
      </w:r>
      <w:r>
        <w:rPr>
          <w:rFonts w:ascii="Times New Roman" w:hAnsi="Times New Roman"/>
          <w:color w:val="0A0D10"/>
          <w:sz w:val="24"/>
          <w:szCs w:val="24"/>
        </w:rPr>
        <w:t xml:space="preserve">______. </w:t>
      </w:r>
      <w:r w:rsidRPr="00285870">
        <w:rPr>
          <w:rFonts w:ascii="Times New Roman" w:hAnsi="Times New Roman"/>
          <w:color w:val="0A0D10"/>
          <w:sz w:val="24"/>
          <w:szCs w:val="24"/>
        </w:rPr>
        <w:t xml:space="preserve">Сума визначена до сплати </w:t>
      </w:r>
      <w:r>
        <w:rPr>
          <w:rFonts w:ascii="Times New Roman" w:hAnsi="Times New Roman"/>
          <w:color w:val="0A0D10"/>
          <w:sz w:val="24"/>
          <w:szCs w:val="24"/>
        </w:rPr>
        <w:t xml:space="preserve">_________. </w:t>
      </w:r>
      <w:r w:rsidRPr="00285870">
        <w:rPr>
          <w:rFonts w:ascii="Times New Roman" w:hAnsi="Times New Roman"/>
          <w:color w:val="0A0D10"/>
          <w:sz w:val="24"/>
          <w:szCs w:val="24"/>
        </w:rPr>
        <w:t xml:space="preserve">Сума фактично </w:t>
      </w:r>
      <w:proofErr w:type="spellStart"/>
      <w:r w:rsidRPr="00285870">
        <w:rPr>
          <w:rFonts w:ascii="Times New Roman" w:hAnsi="Times New Roman"/>
          <w:color w:val="0A0D10"/>
          <w:sz w:val="24"/>
          <w:szCs w:val="24"/>
        </w:rPr>
        <w:t>сплачена</w:t>
      </w:r>
      <w:proofErr w:type="spellEnd"/>
      <w:r>
        <w:rPr>
          <w:rFonts w:ascii="Times New Roman" w:hAnsi="Times New Roman"/>
          <w:color w:val="0A0D10"/>
          <w:sz w:val="24"/>
          <w:szCs w:val="24"/>
        </w:rPr>
        <w:t>_________.</w:t>
      </w:r>
    </w:p>
    <w:p w:rsidR="00FF54F7" w:rsidRPr="00285870" w:rsidRDefault="00FF54F7" w:rsidP="00FF54F7">
      <w:pPr>
        <w:jc w:val="both"/>
        <w:rPr>
          <w:rFonts w:ascii="Times New Roman" w:hAnsi="Times New Roman"/>
          <w:color w:val="0A0D10"/>
          <w:sz w:val="24"/>
          <w:szCs w:val="24"/>
        </w:rPr>
      </w:pPr>
      <w:r w:rsidRPr="00285870">
        <w:rPr>
          <w:rFonts w:ascii="Times New Roman" w:hAnsi="Times New Roman"/>
          <w:color w:val="0A0D10"/>
          <w:sz w:val="24"/>
          <w:szCs w:val="24"/>
        </w:rPr>
        <w:t xml:space="preserve">4.2. </w:t>
      </w:r>
      <w:r w:rsidRPr="0078314B">
        <w:rPr>
          <w:rFonts w:ascii="Times New Roman" w:hAnsi="Times New Roman"/>
          <w:color w:val="0A0D10"/>
          <w:sz w:val="24"/>
          <w:szCs w:val="24"/>
        </w:rPr>
        <w:t xml:space="preserve">Сплачені </w:t>
      </w:r>
      <w:r w:rsidRPr="0078314B">
        <w:rPr>
          <w:rFonts w:ascii="Times New Roman" w:hAnsi="Times New Roman"/>
          <w:color w:val="000000" w:themeColor="text1"/>
          <w:sz w:val="24"/>
          <w:szCs w:val="24"/>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Pr>
          <w:rFonts w:ascii="Times New Roman" w:hAnsi="Times New Roman"/>
          <w:color w:val="000000" w:themeColor="text1"/>
          <w:sz w:val="24"/>
          <w:szCs w:val="24"/>
        </w:rPr>
        <w:t xml:space="preserve"> (штрафні санкції, збитки)</w:t>
      </w:r>
      <w:r>
        <w:rPr>
          <w:rFonts w:ascii="Times New Roman" w:hAnsi="Times New Roman"/>
          <w:color w:val="0A0D10"/>
          <w:sz w:val="24"/>
          <w:szCs w:val="24"/>
        </w:rPr>
        <w:t xml:space="preserve"> за попередні роки</w:t>
      </w:r>
    </w:p>
    <w:p w:rsidR="00FF54F7" w:rsidRPr="00285870" w:rsidRDefault="00FF54F7" w:rsidP="00FF54F7">
      <w:pPr>
        <w:rPr>
          <w:rFonts w:ascii="Times New Roman" w:hAnsi="Times New Roman"/>
          <w:color w:val="0A0D10"/>
          <w:sz w:val="24"/>
          <w:szCs w:val="24"/>
        </w:rPr>
      </w:pPr>
      <w:r w:rsidRPr="00285870">
        <w:rPr>
          <w:rFonts w:ascii="Times New Roman" w:hAnsi="Times New Roman"/>
          <w:color w:val="0A0D10"/>
          <w:sz w:val="24"/>
          <w:szCs w:val="24"/>
        </w:rPr>
        <w:t xml:space="preserve">Рік </w:t>
      </w:r>
      <w:r>
        <w:rPr>
          <w:rFonts w:ascii="Times New Roman" w:hAnsi="Times New Roman"/>
          <w:color w:val="0A0D10"/>
          <w:sz w:val="24"/>
          <w:szCs w:val="24"/>
        </w:rPr>
        <w:t xml:space="preserve">________. </w:t>
      </w:r>
      <w:r w:rsidRPr="00285870">
        <w:rPr>
          <w:rFonts w:ascii="Times New Roman" w:hAnsi="Times New Roman"/>
          <w:color w:val="0A0D10"/>
          <w:sz w:val="24"/>
          <w:szCs w:val="24"/>
        </w:rPr>
        <w:t>Сума сплати</w:t>
      </w:r>
      <w:r>
        <w:rPr>
          <w:rFonts w:ascii="Times New Roman" w:hAnsi="Times New Roman"/>
          <w:color w:val="0A0D10"/>
          <w:sz w:val="24"/>
          <w:szCs w:val="24"/>
        </w:rPr>
        <w:t xml:space="preserve"> ________________.</w:t>
      </w:r>
    </w:p>
    <w:p w:rsidR="00FF54F7" w:rsidRPr="0078314B" w:rsidRDefault="00FF54F7" w:rsidP="00FF54F7">
      <w:pPr>
        <w:rPr>
          <w:rFonts w:ascii="Times New Roman" w:hAnsi="Times New Roman"/>
          <w:sz w:val="24"/>
          <w:szCs w:val="24"/>
          <w:u w:val="single"/>
        </w:rPr>
      </w:pPr>
      <w:r>
        <w:rPr>
          <w:rFonts w:ascii="Times New Roman" w:hAnsi="Times New Roman"/>
          <w:sz w:val="24"/>
          <w:szCs w:val="24"/>
        </w:rPr>
        <w:t>5</w:t>
      </w:r>
      <w:r w:rsidRPr="00285870">
        <w:rPr>
          <w:rFonts w:ascii="Times New Roman" w:hAnsi="Times New Roman"/>
          <w:sz w:val="24"/>
          <w:szCs w:val="24"/>
        </w:rPr>
        <w:t>. Місце (адреса) реалізації заходу</w:t>
      </w:r>
      <w:r>
        <w:rPr>
          <w:rFonts w:ascii="Times New Roman" w:hAnsi="Times New Roman"/>
          <w:sz w:val="24"/>
          <w:szCs w:val="24"/>
        </w:rPr>
        <w:t>__________________________________________________</w:t>
      </w:r>
    </w:p>
    <w:p w:rsidR="00FF54F7" w:rsidRPr="00285870" w:rsidRDefault="00FF54F7" w:rsidP="00FF54F7">
      <w:pPr>
        <w:rPr>
          <w:rFonts w:ascii="Times New Roman" w:hAnsi="Times New Roman"/>
          <w:sz w:val="24"/>
          <w:szCs w:val="24"/>
        </w:rPr>
      </w:pPr>
      <w:r>
        <w:rPr>
          <w:rFonts w:ascii="Times New Roman" w:hAnsi="Times New Roman"/>
          <w:sz w:val="24"/>
          <w:szCs w:val="24"/>
        </w:rPr>
        <w:t>6. Характеристика заходу.</w:t>
      </w:r>
      <w:r w:rsidRPr="00285870">
        <w:rPr>
          <w:rFonts w:ascii="Times New Roman" w:hAnsi="Times New Roman"/>
          <w:sz w:val="24"/>
          <w:szCs w:val="24"/>
        </w:rPr>
        <w:t xml:space="preserve"> </w:t>
      </w:r>
    </w:p>
    <w:p w:rsidR="00FF54F7" w:rsidRDefault="00FF54F7" w:rsidP="00FF54F7">
      <w:pPr>
        <w:rPr>
          <w:rFonts w:ascii="Times New Roman" w:hAnsi="Times New Roman"/>
          <w:sz w:val="24"/>
          <w:szCs w:val="24"/>
        </w:rPr>
      </w:pPr>
      <w:r>
        <w:rPr>
          <w:rFonts w:ascii="Times New Roman" w:hAnsi="Times New Roman"/>
          <w:sz w:val="24"/>
          <w:szCs w:val="24"/>
        </w:rPr>
        <w:t>6</w:t>
      </w:r>
      <w:r w:rsidRPr="00285870">
        <w:rPr>
          <w:rFonts w:ascii="Times New Roman" w:hAnsi="Times New Roman"/>
          <w:sz w:val="24"/>
          <w:szCs w:val="24"/>
        </w:rPr>
        <w:t>.1. Мета та головні завдання (план вирішення екологічних проблем та короткий зміст заходу)</w:t>
      </w:r>
      <w:r>
        <w:rPr>
          <w:rFonts w:ascii="Times New Roman" w:hAnsi="Times New Roman"/>
          <w:sz w:val="24"/>
          <w:szCs w:val="24"/>
        </w:rPr>
        <w:t>_________________________________________________________________________</w:t>
      </w:r>
    </w:p>
    <w:p w:rsidR="00FF54F7" w:rsidRPr="00285870" w:rsidRDefault="00FF54F7" w:rsidP="00FF54F7">
      <w:pPr>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FF54F7" w:rsidRDefault="00FF54F7" w:rsidP="00FF54F7">
      <w:pPr>
        <w:rPr>
          <w:rFonts w:ascii="Times New Roman" w:hAnsi="Times New Roman"/>
          <w:sz w:val="24"/>
          <w:szCs w:val="24"/>
        </w:rPr>
      </w:pPr>
      <w:r>
        <w:rPr>
          <w:rFonts w:ascii="Times New Roman" w:hAnsi="Times New Roman"/>
          <w:sz w:val="24"/>
          <w:szCs w:val="24"/>
        </w:rPr>
        <w:t>6</w:t>
      </w:r>
      <w:r w:rsidRPr="00285870">
        <w:rPr>
          <w:rFonts w:ascii="Times New Roman" w:hAnsi="Times New Roman"/>
          <w:sz w:val="24"/>
          <w:szCs w:val="24"/>
        </w:rPr>
        <w:t>.2. Підстава для виконання (вказати закони України, інші нормативно-правові акти із зазначенням конкретних структурних одиниць)</w:t>
      </w:r>
      <w:r>
        <w:rPr>
          <w:rFonts w:ascii="Times New Roman" w:hAnsi="Times New Roman"/>
          <w:sz w:val="24"/>
          <w:szCs w:val="24"/>
        </w:rPr>
        <w:t>_______________________________________</w:t>
      </w:r>
    </w:p>
    <w:p w:rsidR="00FF54F7" w:rsidRPr="00285870" w:rsidRDefault="00FF54F7" w:rsidP="00FF54F7">
      <w:pPr>
        <w:rPr>
          <w:rFonts w:ascii="Times New Roman" w:hAnsi="Times New Roman"/>
          <w:sz w:val="24"/>
          <w:szCs w:val="24"/>
        </w:rPr>
      </w:pPr>
      <w:r>
        <w:rPr>
          <w:rFonts w:ascii="Times New Roman" w:hAnsi="Times New Roman"/>
          <w:sz w:val="24"/>
          <w:szCs w:val="24"/>
        </w:rPr>
        <w:t>________________________________________________________________________________</w:t>
      </w:r>
      <w:r w:rsidRPr="00285870">
        <w:rPr>
          <w:rFonts w:ascii="Times New Roman" w:hAnsi="Times New Roman"/>
          <w:sz w:val="24"/>
          <w:szCs w:val="24"/>
        </w:rPr>
        <w:t xml:space="preserve"> </w:t>
      </w:r>
    </w:p>
    <w:p w:rsidR="00FF54F7" w:rsidRPr="00285870" w:rsidRDefault="00FF54F7" w:rsidP="00FF54F7">
      <w:pPr>
        <w:rPr>
          <w:rFonts w:ascii="Times New Roman" w:hAnsi="Times New Roman"/>
          <w:sz w:val="24"/>
          <w:szCs w:val="24"/>
        </w:rPr>
      </w:pPr>
      <w:r>
        <w:rPr>
          <w:rFonts w:ascii="Times New Roman" w:hAnsi="Times New Roman"/>
          <w:sz w:val="24"/>
          <w:szCs w:val="24"/>
        </w:rPr>
        <w:t>6</w:t>
      </w:r>
      <w:r w:rsidRPr="00285870">
        <w:rPr>
          <w:rFonts w:ascii="Times New Roman" w:hAnsi="Times New Roman"/>
          <w:sz w:val="24"/>
          <w:szCs w:val="24"/>
        </w:rPr>
        <w:t>.3. Очікувані якісні та (або) кількісні характеристики природоохоронного е</w:t>
      </w:r>
      <w:r>
        <w:rPr>
          <w:rFonts w:ascii="Times New Roman" w:hAnsi="Times New Roman"/>
          <w:sz w:val="24"/>
          <w:szCs w:val="24"/>
        </w:rPr>
        <w:t>фекту (результативні показники)_________________________________________________________</w:t>
      </w:r>
    </w:p>
    <w:p w:rsidR="00FF54F7" w:rsidRPr="00285870" w:rsidRDefault="00FF54F7" w:rsidP="00FF54F7">
      <w:pPr>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FF54F7" w:rsidRDefault="00FF54F7" w:rsidP="00FF54F7">
      <w:pPr>
        <w:rPr>
          <w:rFonts w:ascii="Times New Roman" w:hAnsi="Times New Roman"/>
          <w:sz w:val="24"/>
          <w:szCs w:val="24"/>
        </w:rPr>
      </w:pPr>
      <w:r>
        <w:rPr>
          <w:rFonts w:ascii="Times New Roman" w:hAnsi="Times New Roman"/>
          <w:sz w:val="24"/>
          <w:szCs w:val="24"/>
        </w:rPr>
        <w:t>7</w:t>
      </w:r>
      <w:r w:rsidRPr="00285870">
        <w:rPr>
          <w:rFonts w:ascii="Times New Roman" w:hAnsi="Times New Roman"/>
          <w:sz w:val="24"/>
          <w:szCs w:val="24"/>
        </w:rPr>
        <w:t>. Проектна документація (указати розр</w:t>
      </w:r>
      <w:r>
        <w:rPr>
          <w:rFonts w:ascii="Times New Roman" w:hAnsi="Times New Roman"/>
          <w:sz w:val="24"/>
          <w:szCs w:val="24"/>
        </w:rPr>
        <w:t>обника, ким і коли затверджена)__________________</w:t>
      </w:r>
    </w:p>
    <w:p w:rsidR="00FF54F7" w:rsidRPr="00285870" w:rsidRDefault="00FF54F7" w:rsidP="00FF54F7">
      <w:pPr>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FF54F7" w:rsidRPr="00285870" w:rsidRDefault="00FF54F7" w:rsidP="00FF54F7">
      <w:pPr>
        <w:rPr>
          <w:rFonts w:ascii="Times New Roman" w:hAnsi="Times New Roman"/>
          <w:sz w:val="24"/>
          <w:szCs w:val="24"/>
        </w:rPr>
      </w:pPr>
      <w:r>
        <w:rPr>
          <w:rFonts w:ascii="Times New Roman" w:hAnsi="Times New Roman"/>
          <w:sz w:val="24"/>
          <w:szCs w:val="24"/>
        </w:rPr>
        <w:t>8</w:t>
      </w:r>
      <w:r w:rsidRPr="00285870">
        <w:rPr>
          <w:rFonts w:ascii="Times New Roman" w:hAnsi="Times New Roman"/>
          <w:sz w:val="24"/>
          <w:szCs w:val="24"/>
        </w:rPr>
        <w:t>. Фінансування природоохоронного заходу (у</w:t>
      </w:r>
      <w:r>
        <w:rPr>
          <w:rFonts w:ascii="Times New Roman" w:hAnsi="Times New Roman"/>
          <w:sz w:val="24"/>
          <w:szCs w:val="24"/>
        </w:rPr>
        <w:t xml:space="preserve"> цінах на дату подання запиту).</w:t>
      </w:r>
    </w:p>
    <w:p w:rsidR="00FF54F7" w:rsidRPr="00285870" w:rsidRDefault="00FF54F7" w:rsidP="00FF54F7">
      <w:pPr>
        <w:rPr>
          <w:rFonts w:ascii="Times New Roman" w:hAnsi="Times New Roman"/>
          <w:sz w:val="24"/>
          <w:szCs w:val="24"/>
        </w:rPr>
      </w:pPr>
      <w:r>
        <w:rPr>
          <w:rFonts w:ascii="Times New Roman" w:hAnsi="Times New Roman"/>
          <w:sz w:val="24"/>
          <w:szCs w:val="24"/>
        </w:rPr>
        <w:t>8</w:t>
      </w:r>
      <w:r w:rsidRPr="00285870">
        <w:rPr>
          <w:rFonts w:ascii="Times New Roman" w:hAnsi="Times New Roman"/>
          <w:sz w:val="24"/>
          <w:szCs w:val="24"/>
        </w:rPr>
        <w:t>.1. Загальна кошторисна вартість природоохоронного заходу (тис. грн.)</w:t>
      </w:r>
      <w:r>
        <w:rPr>
          <w:rFonts w:ascii="Times New Roman" w:hAnsi="Times New Roman"/>
          <w:sz w:val="24"/>
          <w:szCs w:val="24"/>
        </w:rPr>
        <w:t>_________________.</w:t>
      </w:r>
    </w:p>
    <w:p w:rsidR="00FF54F7" w:rsidRPr="00285870" w:rsidRDefault="00FF54F7" w:rsidP="00FF54F7">
      <w:pPr>
        <w:jc w:val="both"/>
        <w:rPr>
          <w:rFonts w:ascii="Times New Roman" w:hAnsi="Times New Roman"/>
          <w:sz w:val="24"/>
          <w:szCs w:val="24"/>
        </w:rPr>
      </w:pPr>
      <w:r>
        <w:rPr>
          <w:rFonts w:ascii="Times New Roman" w:hAnsi="Times New Roman"/>
          <w:sz w:val="24"/>
          <w:szCs w:val="24"/>
        </w:rPr>
        <w:t>8</w:t>
      </w:r>
      <w:r w:rsidRPr="00285870">
        <w:rPr>
          <w:rFonts w:ascii="Times New Roman" w:hAnsi="Times New Roman"/>
          <w:sz w:val="24"/>
          <w:szCs w:val="24"/>
        </w:rPr>
        <w:t>.2. Готовність природоохоронного заходу на дату подання запиту (у % від загальної вартості)</w:t>
      </w:r>
      <w:r>
        <w:rPr>
          <w:rFonts w:ascii="Times New Roman" w:hAnsi="Times New Roman"/>
          <w:sz w:val="24"/>
          <w:szCs w:val="24"/>
        </w:rPr>
        <w:t>__________.</w:t>
      </w:r>
    </w:p>
    <w:p w:rsidR="00FF54F7" w:rsidRDefault="00FF54F7" w:rsidP="00FF54F7">
      <w:pPr>
        <w:rPr>
          <w:rFonts w:ascii="Times New Roman" w:hAnsi="Times New Roman"/>
          <w:sz w:val="24"/>
          <w:szCs w:val="24"/>
        </w:rPr>
      </w:pPr>
      <w:r>
        <w:rPr>
          <w:rFonts w:ascii="Times New Roman" w:hAnsi="Times New Roman"/>
          <w:sz w:val="24"/>
          <w:szCs w:val="24"/>
        </w:rPr>
        <w:t>8</w:t>
      </w:r>
      <w:r w:rsidRPr="00285870">
        <w:rPr>
          <w:rFonts w:ascii="Times New Roman" w:hAnsi="Times New Roman"/>
          <w:sz w:val="24"/>
          <w:szCs w:val="24"/>
        </w:rPr>
        <w:t xml:space="preserve">.3. Видатки на виконання природоохоронного заходу за </w:t>
      </w:r>
      <w:proofErr w:type="spellStart"/>
      <w:r w:rsidRPr="00285870">
        <w:rPr>
          <w:rFonts w:ascii="Times New Roman" w:hAnsi="Times New Roman"/>
          <w:sz w:val="24"/>
          <w:szCs w:val="24"/>
        </w:rPr>
        <w:t>КЕКВ</w:t>
      </w:r>
      <w:proofErr w:type="spellEnd"/>
      <w:r w:rsidRPr="00285870">
        <w:rPr>
          <w:rFonts w:ascii="Times New Roman" w:hAnsi="Times New Roman"/>
          <w:sz w:val="24"/>
          <w:szCs w:val="24"/>
        </w:rPr>
        <w:t xml:space="preserve"> ____________</w:t>
      </w:r>
      <w:r>
        <w:rPr>
          <w:rFonts w:ascii="Times New Roman" w:hAnsi="Times New Roman"/>
          <w:sz w:val="24"/>
          <w:szCs w:val="24"/>
        </w:rPr>
        <w:t>.</w:t>
      </w:r>
    </w:p>
    <w:p w:rsidR="00FF54F7" w:rsidRPr="00285870" w:rsidRDefault="00FF54F7" w:rsidP="00FF54F7">
      <w:pPr>
        <w:rPr>
          <w:rFonts w:ascii="Times New Roman" w:hAnsi="Times New Roman"/>
          <w:sz w:val="24"/>
          <w:szCs w:val="24"/>
        </w:rPr>
      </w:pPr>
      <w:r>
        <w:rPr>
          <w:rFonts w:ascii="Times New Roman" w:hAnsi="Times New Roman"/>
          <w:sz w:val="24"/>
          <w:szCs w:val="24"/>
        </w:rPr>
        <w:lastRenderedPageBreak/>
        <w:t xml:space="preserve">9. Розподіл видатків </w:t>
      </w:r>
      <w:r w:rsidRPr="00285870">
        <w:rPr>
          <w:rFonts w:ascii="Times New Roman" w:hAnsi="Times New Roman"/>
          <w:sz w:val="24"/>
          <w:szCs w:val="24"/>
        </w:rPr>
        <w:t>на виконання природоохоронного заходу</w:t>
      </w:r>
      <w:r>
        <w:rPr>
          <w:rFonts w:ascii="Times New Roman" w:hAnsi="Times New Roman"/>
          <w:sz w:val="24"/>
          <w:szCs w:val="24"/>
        </w:rPr>
        <w:t xml:space="preserve"> за джерелами фінансування</w:t>
      </w:r>
    </w:p>
    <w:tbl>
      <w:tblPr>
        <w:tblW w:w="9653" w:type="dxa"/>
        <w:tblInd w:w="94" w:type="dxa"/>
        <w:tblLayout w:type="fixed"/>
        <w:tblLook w:val="0000"/>
      </w:tblPr>
      <w:tblGrid>
        <w:gridCol w:w="4550"/>
        <w:gridCol w:w="2410"/>
        <w:gridCol w:w="1276"/>
        <w:gridCol w:w="1417"/>
      </w:tblGrid>
      <w:tr w:rsidR="00FF54F7" w:rsidRPr="00285870" w:rsidTr="007206BE">
        <w:trPr>
          <w:trHeight w:val="255"/>
        </w:trPr>
        <w:tc>
          <w:tcPr>
            <w:tcW w:w="45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54F7" w:rsidRPr="00285870" w:rsidRDefault="00FF54F7" w:rsidP="007206BE">
            <w:pPr>
              <w:rPr>
                <w:rFonts w:ascii="Times New Roman" w:hAnsi="Times New Roman"/>
                <w:bCs/>
                <w:sz w:val="24"/>
                <w:szCs w:val="24"/>
              </w:rPr>
            </w:pPr>
            <w:r w:rsidRPr="00285870">
              <w:rPr>
                <w:rFonts w:ascii="Times New Roman" w:hAnsi="Times New Roman"/>
                <w:bCs/>
                <w:sz w:val="24"/>
                <w:szCs w:val="24"/>
              </w:rPr>
              <w:t>Джерело фінансування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54F7" w:rsidRPr="00285870" w:rsidRDefault="00FF54F7" w:rsidP="007206BE">
            <w:pPr>
              <w:rPr>
                <w:rFonts w:ascii="Times New Roman" w:hAnsi="Times New Roman"/>
                <w:bCs/>
                <w:sz w:val="24"/>
                <w:szCs w:val="24"/>
              </w:rPr>
            </w:pPr>
            <w:r w:rsidRPr="00285870">
              <w:rPr>
                <w:rFonts w:ascii="Times New Roman" w:hAnsi="Times New Roman"/>
                <w:bCs/>
                <w:sz w:val="24"/>
                <w:szCs w:val="24"/>
              </w:rPr>
              <w:t>Обсяги фінансування, тис. грн.</w:t>
            </w:r>
          </w:p>
        </w:tc>
      </w:tr>
      <w:tr w:rsidR="00FF54F7" w:rsidRPr="00285870" w:rsidTr="007206BE">
        <w:trPr>
          <w:trHeight w:val="2082"/>
        </w:trPr>
        <w:tc>
          <w:tcPr>
            <w:tcW w:w="4550" w:type="dxa"/>
            <w:vMerge/>
            <w:tcBorders>
              <w:top w:val="single" w:sz="8" w:space="0" w:color="000000"/>
              <w:left w:val="single" w:sz="4" w:space="0" w:color="auto"/>
              <w:bottom w:val="single" w:sz="4" w:space="0" w:color="auto"/>
              <w:right w:val="single" w:sz="4" w:space="0" w:color="auto"/>
            </w:tcBorders>
            <w:vAlign w:val="center"/>
          </w:tcPr>
          <w:p w:rsidR="00FF54F7" w:rsidRPr="00285870" w:rsidRDefault="00FF54F7" w:rsidP="007206BE">
            <w:pPr>
              <w:rPr>
                <w:rFonts w:ascii="Times New Roman" w:hAnsi="Times New Roman"/>
                <w:bCs/>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F54F7" w:rsidRPr="00285870" w:rsidRDefault="00FF54F7" w:rsidP="007206BE">
            <w:pPr>
              <w:rPr>
                <w:rFonts w:ascii="Times New Roman" w:hAnsi="Times New Roman"/>
                <w:bCs/>
                <w:sz w:val="24"/>
                <w:szCs w:val="24"/>
              </w:rPr>
            </w:pPr>
            <w:r w:rsidRPr="00285870">
              <w:rPr>
                <w:rFonts w:ascii="Times New Roman" w:hAnsi="Times New Roman"/>
                <w:bCs/>
                <w:sz w:val="24"/>
                <w:szCs w:val="24"/>
              </w:rPr>
              <w:t>Загальна кошторисна вартість природоохоронного заходу</w:t>
            </w:r>
          </w:p>
        </w:tc>
        <w:tc>
          <w:tcPr>
            <w:tcW w:w="1276" w:type="dxa"/>
            <w:tcBorders>
              <w:top w:val="single" w:sz="4" w:space="0" w:color="auto"/>
              <w:left w:val="nil"/>
              <w:bottom w:val="single" w:sz="4" w:space="0" w:color="auto"/>
              <w:right w:val="single" w:sz="4" w:space="0" w:color="auto"/>
            </w:tcBorders>
            <w:shd w:val="clear" w:color="auto" w:fill="auto"/>
            <w:vAlign w:val="center"/>
          </w:tcPr>
          <w:p w:rsidR="00FF54F7" w:rsidRPr="00285870" w:rsidRDefault="00FF54F7" w:rsidP="007206BE">
            <w:pPr>
              <w:rPr>
                <w:rFonts w:ascii="Times New Roman" w:hAnsi="Times New Roman"/>
                <w:bCs/>
                <w:sz w:val="24"/>
                <w:szCs w:val="24"/>
              </w:rPr>
            </w:pPr>
            <w:r w:rsidRPr="00285870">
              <w:rPr>
                <w:rFonts w:ascii="Times New Roman" w:hAnsi="Times New Roman"/>
                <w:bCs/>
                <w:sz w:val="24"/>
                <w:szCs w:val="24"/>
              </w:rPr>
              <w:t>Планові на _____ рік</w:t>
            </w:r>
          </w:p>
        </w:tc>
        <w:tc>
          <w:tcPr>
            <w:tcW w:w="1417" w:type="dxa"/>
            <w:tcBorders>
              <w:top w:val="single" w:sz="4" w:space="0" w:color="auto"/>
              <w:left w:val="nil"/>
              <w:bottom w:val="single" w:sz="4" w:space="0" w:color="auto"/>
              <w:right w:val="single" w:sz="4" w:space="0" w:color="auto"/>
            </w:tcBorders>
            <w:shd w:val="clear" w:color="auto" w:fill="auto"/>
            <w:vAlign w:val="center"/>
          </w:tcPr>
          <w:p w:rsidR="00FF54F7" w:rsidRPr="00285870" w:rsidRDefault="00FF54F7" w:rsidP="007206BE">
            <w:pPr>
              <w:rPr>
                <w:rFonts w:ascii="Times New Roman" w:hAnsi="Times New Roman"/>
                <w:bCs/>
                <w:sz w:val="24"/>
                <w:szCs w:val="24"/>
              </w:rPr>
            </w:pPr>
            <w:r w:rsidRPr="00285870">
              <w:rPr>
                <w:rFonts w:ascii="Times New Roman" w:hAnsi="Times New Roman"/>
                <w:bCs/>
                <w:sz w:val="24"/>
                <w:szCs w:val="24"/>
              </w:rPr>
              <w:t>Фактичні за попередні періоди</w:t>
            </w:r>
          </w:p>
          <w:p w:rsidR="00FF54F7" w:rsidRPr="00285870" w:rsidRDefault="00FF54F7" w:rsidP="007206BE">
            <w:pPr>
              <w:rPr>
                <w:rFonts w:ascii="Times New Roman" w:hAnsi="Times New Roman"/>
                <w:bCs/>
                <w:sz w:val="24"/>
                <w:szCs w:val="24"/>
              </w:rPr>
            </w:pPr>
            <w:r w:rsidRPr="00285870">
              <w:rPr>
                <w:rFonts w:ascii="Times New Roman" w:hAnsi="Times New Roman"/>
                <w:bCs/>
                <w:sz w:val="24"/>
                <w:szCs w:val="24"/>
              </w:rPr>
              <w:t>(</w:t>
            </w:r>
            <w:r>
              <w:rPr>
                <w:rFonts w:ascii="Times New Roman" w:hAnsi="Times New Roman"/>
                <w:bCs/>
                <w:sz w:val="24"/>
                <w:szCs w:val="24"/>
              </w:rPr>
              <w:t xml:space="preserve"> </w:t>
            </w:r>
            <w:r w:rsidRPr="00285870">
              <w:rPr>
                <w:rFonts w:ascii="Times New Roman" w:hAnsi="Times New Roman"/>
                <w:bCs/>
                <w:sz w:val="24"/>
                <w:szCs w:val="24"/>
              </w:rPr>
              <w:t>_____ рік)</w:t>
            </w:r>
          </w:p>
        </w:tc>
      </w:tr>
      <w:tr w:rsidR="00FF54F7" w:rsidRPr="00285870" w:rsidTr="007206BE">
        <w:trPr>
          <w:trHeight w:val="388"/>
        </w:trPr>
        <w:tc>
          <w:tcPr>
            <w:tcW w:w="4550" w:type="dxa"/>
            <w:tcBorders>
              <w:top w:val="single" w:sz="4" w:space="0" w:color="auto"/>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sz w:val="24"/>
                <w:szCs w:val="24"/>
              </w:rPr>
            </w:pPr>
            <w:r w:rsidRPr="00285870">
              <w:rPr>
                <w:rFonts w:ascii="Times New Roman" w:hAnsi="Times New Roman"/>
                <w:sz w:val="24"/>
                <w:szCs w:val="24"/>
              </w:rPr>
              <w:t xml:space="preserve">Державний бюджет </w:t>
            </w:r>
          </w:p>
        </w:tc>
        <w:tc>
          <w:tcPr>
            <w:tcW w:w="2410" w:type="dxa"/>
            <w:tcBorders>
              <w:top w:val="single" w:sz="4" w:space="0" w:color="auto"/>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245"/>
        </w:trPr>
        <w:tc>
          <w:tcPr>
            <w:tcW w:w="4550" w:type="dxa"/>
            <w:tcBorders>
              <w:top w:val="nil"/>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sz w:val="24"/>
                <w:szCs w:val="24"/>
              </w:rPr>
            </w:pPr>
            <w:r w:rsidRPr="00285870">
              <w:rPr>
                <w:rFonts w:ascii="Times New Roman" w:hAnsi="Times New Roman"/>
                <w:sz w:val="24"/>
                <w:szCs w:val="24"/>
              </w:rPr>
              <w:t>Місцеві бюджети, у тому числі:</w:t>
            </w:r>
          </w:p>
        </w:tc>
        <w:tc>
          <w:tcPr>
            <w:tcW w:w="2410" w:type="dxa"/>
            <w:tcBorders>
              <w:top w:val="single" w:sz="4" w:space="0" w:color="auto"/>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362"/>
        </w:trPr>
        <w:tc>
          <w:tcPr>
            <w:tcW w:w="4550" w:type="dxa"/>
            <w:tcBorders>
              <w:top w:val="single" w:sz="4" w:space="0" w:color="auto"/>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sz w:val="24"/>
                <w:szCs w:val="24"/>
              </w:rPr>
            </w:pPr>
            <w:r w:rsidRPr="00285870">
              <w:rPr>
                <w:rFonts w:ascii="Times New Roman" w:hAnsi="Times New Roman"/>
                <w:sz w:val="24"/>
                <w:szCs w:val="24"/>
              </w:rPr>
              <w:t xml:space="preserve">обласний бюджет </w:t>
            </w:r>
          </w:p>
        </w:tc>
        <w:tc>
          <w:tcPr>
            <w:tcW w:w="2410" w:type="dxa"/>
            <w:tcBorders>
              <w:left w:val="single" w:sz="4" w:space="0" w:color="auto"/>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single" w:sz="4" w:space="0" w:color="auto"/>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440"/>
        </w:trPr>
        <w:tc>
          <w:tcPr>
            <w:tcW w:w="4550" w:type="dxa"/>
            <w:tcBorders>
              <w:top w:val="single" w:sz="4" w:space="0" w:color="auto"/>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i/>
                <w:sz w:val="24"/>
                <w:szCs w:val="24"/>
              </w:rPr>
            </w:pPr>
            <w:r w:rsidRPr="00285870">
              <w:rPr>
                <w:rFonts w:ascii="Times New Roman" w:hAnsi="Times New Roman"/>
                <w:i/>
                <w:sz w:val="24"/>
                <w:szCs w:val="24"/>
              </w:rPr>
              <w:t xml:space="preserve">у тому числі обласний </w:t>
            </w:r>
            <w:r w:rsidRPr="00285870">
              <w:rPr>
                <w:rFonts w:ascii="Times New Roman" w:hAnsi="Times New Roman"/>
                <w:bCs/>
                <w:i/>
                <w:sz w:val="24"/>
                <w:szCs w:val="24"/>
              </w:rPr>
              <w:t>фонд охорони навколишнього природного середовища</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440"/>
        </w:trPr>
        <w:tc>
          <w:tcPr>
            <w:tcW w:w="4550" w:type="dxa"/>
            <w:tcBorders>
              <w:top w:val="single" w:sz="4" w:space="0" w:color="auto"/>
              <w:left w:val="single" w:sz="4" w:space="0" w:color="auto"/>
              <w:bottom w:val="single" w:sz="4" w:space="0" w:color="auto"/>
              <w:right w:val="single" w:sz="4" w:space="0" w:color="auto"/>
            </w:tcBorders>
            <w:shd w:val="clear" w:color="auto" w:fill="auto"/>
          </w:tcPr>
          <w:p w:rsidR="00FF54F7" w:rsidRPr="00285870" w:rsidRDefault="00FF54F7" w:rsidP="00FF54F7">
            <w:pPr>
              <w:numPr>
                <w:ilvl w:val="0"/>
                <w:numId w:val="3"/>
              </w:numPr>
              <w:overflowPunct/>
              <w:autoSpaceDE/>
              <w:autoSpaceDN/>
              <w:adjustRightInd/>
              <w:ind w:left="0" w:hanging="283"/>
              <w:textAlignment w:val="auto"/>
              <w:rPr>
                <w:rFonts w:ascii="Times New Roman" w:hAnsi="Times New Roman"/>
                <w:sz w:val="24"/>
                <w:szCs w:val="24"/>
              </w:rPr>
            </w:pPr>
            <w:r w:rsidRPr="00285870">
              <w:rPr>
                <w:rFonts w:ascii="Times New Roman" w:hAnsi="Times New Roman"/>
                <w:sz w:val="24"/>
                <w:szCs w:val="24"/>
              </w:rPr>
              <w:t>районні бюджети, бюджети об</w:t>
            </w:r>
            <w:r w:rsidRPr="00285870">
              <w:rPr>
                <w:rFonts w:ascii="Times New Roman" w:hAnsi="Times New Roman"/>
                <w:sz w:val="24"/>
                <w:szCs w:val="24"/>
                <w:lang w:val="ru-RU"/>
              </w:rPr>
              <w:t>’</w:t>
            </w:r>
            <w:proofErr w:type="spellStart"/>
            <w:r w:rsidRPr="00285870">
              <w:rPr>
                <w:rFonts w:ascii="Times New Roman" w:hAnsi="Times New Roman"/>
                <w:sz w:val="24"/>
                <w:szCs w:val="24"/>
              </w:rPr>
              <w:t>єднаних</w:t>
            </w:r>
            <w:proofErr w:type="spellEnd"/>
            <w:r w:rsidRPr="00285870">
              <w:rPr>
                <w:rFonts w:ascii="Times New Roman" w:hAnsi="Times New Roman"/>
                <w:sz w:val="24"/>
                <w:szCs w:val="24"/>
              </w:rPr>
              <w:t xml:space="preserve"> територіальних громад, бюджети міст, сіл, селищ, бюджети міст обласного значення</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603"/>
        </w:trPr>
        <w:tc>
          <w:tcPr>
            <w:tcW w:w="4550" w:type="dxa"/>
            <w:tcBorders>
              <w:top w:val="single" w:sz="4" w:space="0" w:color="auto"/>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i/>
                <w:sz w:val="24"/>
                <w:szCs w:val="24"/>
              </w:rPr>
            </w:pPr>
            <w:r w:rsidRPr="00285870">
              <w:rPr>
                <w:rFonts w:ascii="Times New Roman" w:hAnsi="Times New Roman"/>
                <w:i/>
                <w:sz w:val="24"/>
                <w:szCs w:val="24"/>
              </w:rPr>
              <w:t xml:space="preserve">у тому числі місцеві фонди </w:t>
            </w:r>
            <w:r w:rsidRPr="00285870">
              <w:rPr>
                <w:rFonts w:ascii="Times New Roman" w:hAnsi="Times New Roman"/>
                <w:bCs/>
                <w:i/>
                <w:sz w:val="24"/>
                <w:szCs w:val="24"/>
              </w:rPr>
              <w:t xml:space="preserve">охорони навколишнього природного середовища </w:t>
            </w:r>
          </w:p>
        </w:tc>
        <w:tc>
          <w:tcPr>
            <w:tcW w:w="2410" w:type="dxa"/>
            <w:tcBorders>
              <w:top w:val="single" w:sz="4" w:space="0" w:color="auto"/>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413"/>
        </w:trPr>
        <w:tc>
          <w:tcPr>
            <w:tcW w:w="4550" w:type="dxa"/>
            <w:tcBorders>
              <w:top w:val="nil"/>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sz w:val="24"/>
                <w:szCs w:val="24"/>
              </w:rPr>
            </w:pPr>
            <w:r w:rsidRPr="00285870">
              <w:rPr>
                <w:rFonts w:ascii="Times New Roman" w:hAnsi="Times New Roman"/>
                <w:sz w:val="24"/>
                <w:szCs w:val="24"/>
              </w:rPr>
              <w:t xml:space="preserve">Власні кошти підприємств, установ, організацій </w:t>
            </w:r>
          </w:p>
        </w:tc>
        <w:tc>
          <w:tcPr>
            <w:tcW w:w="2410"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703"/>
        </w:trPr>
        <w:tc>
          <w:tcPr>
            <w:tcW w:w="4550" w:type="dxa"/>
            <w:tcBorders>
              <w:top w:val="nil"/>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sz w:val="24"/>
                <w:szCs w:val="24"/>
              </w:rPr>
            </w:pPr>
            <w:r w:rsidRPr="00285870">
              <w:rPr>
                <w:rFonts w:ascii="Times New Roman" w:hAnsi="Times New Roman"/>
                <w:sz w:val="24"/>
                <w:szCs w:val="24"/>
              </w:rPr>
              <w:t>Інші кошти (не заборонені чинним законодавством)</w:t>
            </w:r>
          </w:p>
        </w:tc>
        <w:tc>
          <w:tcPr>
            <w:tcW w:w="2410"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sz w:val="24"/>
                <w:szCs w:val="24"/>
              </w:rPr>
            </w:pPr>
          </w:p>
        </w:tc>
      </w:tr>
      <w:tr w:rsidR="00FF54F7" w:rsidRPr="00285870" w:rsidTr="007206BE">
        <w:trPr>
          <w:trHeight w:val="270"/>
        </w:trPr>
        <w:tc>
          <w:tcPr>
            <w:tcW w:w="4550" w:type="dxa"/>
            <w:tcBorders>
              <w:top w:val="nil"/>
              <w:left w:val="single" w:sz="4" w:space="0" w:color="auto"/>
              <w:bottom w:val="single" w:sz="4" w:space="0" w:color="auto"/>
              <w:right w:val="single" w:sz="4" w:space="0" w:color="auto"/>
            </w:tcBorders>
            <w:shd w:val="clear" w:color="auto" w:fill="auto"/>
          </w:tcPr>
          <w:p w:rsidR="00FF54F7" w:rsidRPr="00285870" w:rsidRDefault="00FF54F7" w:rsidP="007206BE">
            <w:pPr>
              <w:rPr>
                <w:rFonts w:ascii="Times New Roman" w:hAnsi="Times New Roman"/>
                <w:b/>
                <w:bCs/>
                <w:sz w:val="24"/>
                <w:szCs w:val="24"/>
              </w:rPr>
            </w:pPr>
            <w:r w:rsidRPr="00285870">
              <w:rPr>
                <w:rFonts w:ascii="Times New Roman" w:hAnsi="Times New Roman"/>
                <w:b/>
                <w:bCs/>
                <w:sz w:val="24"/>
                <w:szCs w:val="24"/>
              </w:rPr>
              <w:t>Усього за заходом:</w:t>
            </w:r>
          </w:p>
        </w:tc>
        <w:tc>
          <w:tcPr>
            <w:tcW w:w="2410"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bCs/>
                <w:sz w:val="24"/>
                <w:szCs w:val="24"/>
              </w:rPr>
            </w:pPr>
          </w:p>
        </w:tc>
        <w:tc>
          <w:tcPr>
            <w:tcW w:w="1276"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bCs/>
                <w:sz w:val="24"/>
                <w:szCs w:val="24"/>
              </w:rPr>
            </w:pPr>
          </w:p>
        </w:tc>
        <w:tc>
          <w:tcPr>
            <w:tcW w:w="1417" w:type="dxa"/>
            <w:tcBorders>
              <w:top w:val="nil"/>
              <w:left w:val="nil"/>
              <w:bottom w:val="single" w:sz="4" w:space="0" w:color="auto"/>
              <w:right w:val="single" w:sz="4" w:space="0" w:color="auto"/>
            </w:tcBorders>
            <w:shd w:val="clear" w:color="auto" w:fill="auto"/>
            <w:noWrap/>
          </w:tcPr>
          <w:p w:rsidR="00FF54F7" w:rsidRPr="00285870" w:rsidRDefault="00FF54F7" w:rsidP="007206BE">
            <w:pPr>
              <w:rPr>
                <w:rFonts w:ascii="Times New Roman" w:hAnsi="Times New Roman"/>
                <w:bCs/>
                <w:sz w:val="24"/>
                <w:szCs w:val="24"/>
              </w:rPr>
            </w:pPr>
          </w:p>
        </w:tc>
      </w:tr>
    </w:tbl>
    <w:p w:rsidR="00FF54F7" w:rsidRPr="00285870" w:rsidRDefault="00FF54F7" w:rsidP="00FF54F7">
      <w:pPr>
        <w:pStyle w:val="HTML"/>
        <w:jc w:val="both"/>
        <w:rPr>
          <w:rFonts w:ascii="Times New Roman" w:hAnsi="Times New Roman" w:cs="Times New Roman"/>
          <w:sz w:val="24"/>
          <w:szCs w:val="24"/>
          <w:lang w:val="uk-UA"/>
        </w:rPr>
      </w:pPr>
    </w:p>
    <w:p w:rsidR="00FF54F7" w:rsidRPr="00285870" w:rsidRDefault="00FF54F7" w:rsidP="00FF54F7">
      <w:pPr>
        <w:pStyle w:val="HTML"/>
        <w:jc w:val="both"/>
        <w:rPr>
          <w:rFonts w:ascii="Times New Roman" w:hAnsi="Times New Roman" w:cs="Times New Roman"/>
          <w:sz w:val="24"/>
          <w:szCs w:val="24"/>
        </w:rPr>
      </w:pPr>
      <w:r>
        <w:rPr>
          <w:rFonts w:ascii="Times New Roman" w:hAnsi="Times New Roman" w:cs="Times New Roman"/>
          <w:sz w:val="24"/>
          <w:szCs w:val="24"/>
          <w:lang w:val="uk-UA"/>
        </w:rPr>
        <w:t>10</w:t>
      </w:r>
      <w:r w:rsidRPr="00285870">
        <w:rPr>
          <w:rFonts w:ascii="Times New Roman" w:hAnsi="Times New Roman" w:cs="Times New Roman"/>
          <w:sz w:val="24"/>
          <w:szCs w:val="24"/>
          <w:lang w:val="uk-UA"/>
        </w:rPr>
        <w:t>. Строк реалізації природоохоронного заходу (вказати дати його початку, закінчення та тривалість згідно з проектом) _____________________________.</w:t>
      </w:r>
    </w:p>
    <w:p w:rsidR="00FF54F7" w:rsidRPr="00285870" w:rsidRDefault="00FF54F7" w:rsidP="00FF54F7">
      <w:pPr>
        <w:jc w:val="center"/>
        <w:rPr>
          <w:rFonts w:ascii="Times New Roman" w:hAnsi="Times New Roman"/>
          <w:sz w:val="24"/>
          <w:szCs w:val="24"/>
        </w:rPr>
      </w:pPr>
    </w:p>
    <w:p w:rsidR="00FF54F7" w:rsidRPr="00610A04" w:rsidRDefault="00FF54F7" w:rsidP="00FF54F7">
      <w:pPr>
        <w:jc w:val="both"/>
        <w:rPr>
          <w:rFonts w:ascii="Times New Roman" w:hAnsi="Times New Roman"/>
          <w:b/>
          <w:sz w:val="24"/>
          <w:szCs w:val="24"/>
        </w:rPr>
      </w:pPr>
      <w:r w:rsidRPr="00610A04">
        <w:rPr>
          <w:rFonts w:ascii="Times New Roman" w:hAnsi="Times New Roman"/>
          <w:b/>
          <w:sz w:val="24"/>
          <w:szCs w:val="24"/>
        </w:rPr>
        <w:t>Керівник             _____________________             _________________</w:t>
      </w:r>
    </w:p>
    <w:p w:rsidR="00FF54F7" w:rsidRPr="00610A04" w:rsidRDefault="00FF54F7" w:rsidP="00FF54F7">
      <w:pPr>
        <w:jc w:val="both"/>
        <w:rPr>
          <w:rFonts w:ascii="Times New Roman" w:hAnsi="Times New Roman"/>
          <w:sz w:val="24"/>
          <w:szCs w:val="24"/>
        </w:rPr>
      </w:pPr>
      <w:r w:rsidRPr="00610A04">
        <w:rPr>
          <w:rFonts w:ascii="Times New Roman" w:hAnsi="Times New Roman"/>
          <w:sz w:val="24"/>
          <w:szCs w:val="24"/>
        </w:rPr>
        <w:t xml:space="preserve">                                        </w:t>
      </w:r>
      <w:r>
        <w:rPr>
          <w:rFonts w:ascii="Times New Roman" w:hAnsi="Times New Roman"/>
          <w:sz w:val="24"/>
          <w:szCs w:val="24"/>
        </w:rPr>
        <w:t xml:space="preserve">   </w:t>
      </w:r>
      <w:r w:rsidRPr="00610A04">
        <w:rPr>
          <w:rFonts w:ascii="Times New Roman" w:hAnsi="Times New Roman"/>
          <w:sz w:val="24"/>
          <w:szCs w:val="24"/>
        </w:rPr>
        <w:t xml:space="preserve">(підпис)        </w:t>
      </w:r>
      <w:r>
        <w:rPr>
          <w:rFonts w:ascii="Times New Roman" w:hAnsi="Times New Roman"/>
          <w:sz w:val="24"/>
          <w:szCs w:val="24"/>
        </w:rPr>
        <w:t xml:space="preserve">                  </w:t>
      </w:r>
      <w:r w:rsidRPr="00610A04">
        <w:rPr>
          <w:rFonts w:ascii="Times New Roman" w:hAnsi="Times New Roman"/>
          <w:sz w:val="24"/>
          <w:szCs w:val="24"/>
        </w:rPr>
        <w:t>(ініціали та прізвище)</w:t>
      </w:r>
    </w:p>
    <w:p w:rsidR="00FF54F7" w:rsidRPr="00610A04" w:rsidRDefault="00FF54F7" w:rsidP="00FF54F7">
      <w:pPr>
        <w:jc w:val="both"/>
        <w:rPr>
          <w:rFonts w:ascii="Times New Roman" w:hAnsi="Times New Roman"/>
          <w:sz w:val="24"/>
          <w:szCs w:val="24"/>
        </w:rPr>
      </w:pPr>
      <w:r w:rsidRPr="00610A04">
        <w:rPr>
          <w:rFonts w:ascii="Times New Roman" w:hAnsi="Times New Roman"/>
          <w:sz w:val="24"/>
          <w:szCs w:val="24"/>
        </w:rPr>
        <w:t>М.П.</w:t>
      </w:r>
    </w:p>
    <w:p w:rsidR="00FF54F7" w:rsidRPr="00610A04" w:rsidRDefault="00FF54F7" w:rsidP="00FF54F7">
      <w:pPr>
        <w:jc w:val="both"/>
        <w:rPr>
          <w:rFonts w:ascii="Times New Roman" w:hAnsi="Times New Roman"/>
          <w:b/>
          <w:sz w:val="24"/>
          <w:szCs w:val="24"/>
        </w:rPr>
      </w:pPr>
    </w:p>
    <w:p w:rsidR="00FF54F7" w:rsidRPr="00610A04" w:rsidRDefault="00FF54F7" w:rsidP="00FF54F7">
      <w:pPr>
        <w:jc w:val="both"/>
        <w:rPr>
          <w:rFonts w:ascii="Times New Roman" w:hAnsi="Times New Roman"/>
          <w:b/>
          <w:sz w:val="24"/>
          <w:szCs w:val="24"/>
        </w:rPr>
      </w:pPr>
      <w:r w:rsidRPr="00610A04">
        <w:rPr>
          <w:rFonts w:ascii="Times New Roman" w:hAnsi="Times New Roman"/>
          <w:b/>
          <w:sz w:val="24"/>
          <w:szCs w:val="24"/>
        </w:rPr>
        <w:t>Головний бухгалтер _____________________             _________________</w:t>
      </w:r>
    </w:p>
    <w:p w:rsidR="00FF54F7" w:rsidRPr="00285870" w:rsidRDefault="00FF54F7" w:rsidP="00FF54F7">
      <w:pPr>
        <w:jc w:val="both"/>
        <w:rPr>
          <w:rFonts w:ascii="Times New Roman" w:hAnsi="Times New Roman"/>
          <w:sz w:val="24"/>
          <w:szCs w:val="24"/>
        </w:rPr>
      </w:pPr>
      <w:r w:rsidRPr="00285870">
        <w:rPr>
          <w:rFonts w:ascii="Times New Roman" w:hAnsi="Times New Roman"/>
          <w:sz w:val="24"/>
          <w:szCs w:val="24"/>
        </w:rPr>
        <w:t xml:space="preserve">                               </w:t>
      </w:r>
      <w:r>
        <w:rPr>
          <w:rFonts w:ascii="Times New Roman" w:hAnsi="Times New Roman"/>
          <w:sz w:val="24"/>
          <w:szCs w:val="24"/>
        </w:rPr>
        <w:t xml:space="preserve">                </w:t>
      </w:r>
      <w:r w:rsidRPr="00285870">
        <w:rPr>
          <w:rFonts w:ascii="Times New Roman" w:hAnsi="Times New Roman"/>
          <w:sz w:val="24"/>
          <w:szCs w:val="24"/>
        </w:rPr>
        <w:t xml:space="preserve"> </w:t>
      </w:r>
      <w:r>
        <w:rPr>
          <w:rFonts w:ascii="Times New Roman" w:hAnsi="Times New Roman"/>
          <w:sz w:val="24"/>
          <w:szCs w:val="24"/>
        </w:rPr>
        <w:t xml:space="preserve">   </w:t>
      </w:r>
      <w:r w:rsidRPr="00285870">
        <w:rPr>
          <w:rFonts w:ascii="Times New Roman" w:hAnsi="Times New Roman"/>
          <w:sz w:val="24"/>
          <w:szCs w:val="24"/>
        </w:rPr>
        <w:t xml:space="preserve">(підпис)       </w:t>
      </w:r>
      <w:r>
        <w:rPr>
          <w:rFonts w:ascii="Times New Roman" w:hAnsi="Times New Roman"/>
          <w:sz w:val="24"/>
          <w:szCs w:val="24"/>
        </w:rPr>
        <w:t xml:space="preserve">                  </w:t>
      </w:r>
      <w:r w:rsidRPr="00285870">
        <w:rPr>
          <w:rFonts w:ascii="Times New Roman" w:hAnsi="Times New Roman"/>
          <w:sz w:val="24"/>
          <w:szCs w:val="24"/>
        </w:rPr>
        <w:t xml:space="preserve"> (ініціали та прізвище)</w:t>
      </w:r>
    </w:p>
    <w:p w:rsidR="00FF54F7" w:rsidRPr="00285870" w:rsidRDefault="00FF54F7" w:rsidP="00FF54F7">
      <w:pPr>
        <w:pStyle w:val="a9"/>
        <w:spacing w:before="0" w:beforeAutospacing="0" w:after="0" w:afterAutospacing="0"/>
        <w:ind w:left="4440"/>
        <w:rPr>
          <w:color w:val="000000"/>
          <w:lang w:val="uk-UA"/>
        </w:rPr>
      </w:pPr>
    </w:p>
    <w:p w:rsidR="00FF54F7" w:rsidRPr="00285870" w:rsidRDefault="00FF54F7" w:rsidP="00FF54F7">
      <w:pPr>
        <w:tabs>
          <w:tab w:val="left" w:pos="1134"/>
        </w:tabs>
        <w:spacing w:before="120"/>
        <w:ind w:firstLine="840"/>
        <w:jc w:val="both"/>
        <w:rPr>
          <w:rFonts w:ascii="Times New Roman" w:hAnsi="Times New Roman"/>
          <w:i/>
          <w:sz w:val="24"/>
          <w:szCs w:val="24"/>
        </w:rPr>
      </w:pPr>
      <w:r w:rsidRPr="00285870">
        <w:rPr>
          <w:rFonts w:ascii="Times New Roman" w:hAnsi="Times New Roman"/>
          <w:i/>
          <w:sz w:val="24"/>
          <w:szCs w:val="24"/>
        </w:rPr>
        <w:t>Якщо для реалізації заходу передбачаються капітальні видатки за рахунок коштів обласного фонду, що пов’язані із виконанням робіт, разом із запитом подаються копія зведеного кошторису витрат на загальну кошторисну вартість природоохоронного заходу та копія рішення відповідного органу про його затвердження (завірені згідно вимог чинного законодавства).</w:t>
      </w:r>
    </w:p>
    <w:p w:rsidR="00FF54F7" w:rsidRPr="00285870" w:rsidRDefault="00FF54F7" w:rsidP="00FF54F7">
      <w:pPr>
        <w:tabs>
          <w:tab w:val="left" w:pos="1134"/>
        </w:tabs>
        <w:spacing w:before="120"/>
        <w:ind w:firstLine="840"/>
        <w:jc w:val="both"/>
        <w:rPr>
          <w:rFonts w:ascii="Times New Roman" w:hAnsi="Times New Roman"/>
          <w:i/>
          <w:sz w:val="24"/>
          <w:szCs w:val="24"/>
        </w:rPr>
      </w:pPr>
      <w:r w:rsidRPr="00285870">
        <w:rPr>
          <w:rFonts w:ascii="Times New Roman" w:hAnsi="Times New Roman"/>
          <w:i/>
          <w:sz w:val="24"/>
          <w:szCs w:val="24"/>
        </w:rPr>
        <w:t>У разі, якщо для реалізації заходу передбачаються капітальні видатки за рахунок коштів обласного фонду, що пов’язані із закупівлею товарів та послуг, разом із запитом подається копія комерційної пропозиції постачальника на загальну суму вартості (завірена згідно вимог чинного законодавства).</w:t>
      </w:r>
    </w:p>
    <w:p w:rsidR="00FF54F7" w:rsidRDefault="00FF54F7" w:rsidP="00FF54F7">
      <w:pPr>
        <w:pStyle w:val="HTML"/>
        <w:shd w:val="clear" w:color="auto" w:fill="FFFFFF"/>
        <w:tabs>
          <w:tab w:val="clear" w:pos="5496"/>
        </w:tabs>
        <w:jc w:val="center"/>
        <w:rPr>
          <w:rFonts w:ascii="Times New Roman" w:hAnsi="Times New Roman" w:cs="Times New Roman"/>
          <w:b/>
          <w:sz w:val="28"/>
          <w:szCs w:val="28"/>
          <w:lang w:val="uk-UA"/>
        </w:rPr>
      </w:pPr>
    </w:p>
    <w:p w:rsidR="00FF54F7" w:rsidRDefault="00FF54F7" w:rsidP="00FF54F7">
      <w:pPr>
        <w:pStyle w:val="HTML"/>
        <w:shd w:val="clear" w:color="auto" w:fill="FFFFFF"/>
        <w:tabs>
          <w:tab w:val="clear" w:pos="5496"/>
        </w:tabs>
        <w:rPr>
          <w:rFonts w:ascii="Times New Roman" w:hAnsi="Times New Roman" w:cs="Times New Roman"/>
          <w:b/>
          <w:sz w:val="28"/>
          <w:szCs w:val="28"/>
          <w:lang w:val="uk-UA"/>
        </w:rPr>
      </w:pPr>
    </w:p>
    <w:p w:rsidR="00FF54F7" w:rsidRPr="00A939E9" w:rsidRDefault="00FF54F7" w:rsidP="00FF54F7">
      <w:pPr>
        <w:pStyle w:val="HTML"/>
        <w:shd w:val="clear" w:color="auto" w:fill="FFFFFF"/>
        <w:tabs>
          <w:tab w:val="clear" w:pos="5496"/>
        </w:tabs>
      </w:pPr>
      <w:r w:rsidRPr="00B06360">
        <w:rPr>
          <w:rFonts w:ascii="Times New Roman" w:hAnsi="Times New Roman" w:cs="Times New Roman"/>
          <w:b/>
          <w:sz w:val="28"/>
          <w:szCs w:val="28"/>
          <w:lang w:val="uk-UA"/>
        </w:rPr>
        <w:t xml:space="preserve">Керуючий справами обласної ради </w:t>
      </w:r>
      <w:r w:rsidRPr="00B06360">
        <w:rPr>
          <w:rFonts w:ascii="Times New Roman" w:hAnsi="Times New Roman" w:cs="Times New Roman"/>
          <w:b/>
          <w:sz w:val="28"/>
          <w:szCs w:val="28"/>
          <w:lang w:val="uk-UA"/>
        </w:rPr>
        <w:tab/>
        <w:t xml:space="preserve">                                              М.</w:t>
      </w:r>
      <w:r>
        <w:rPr>
          <w:rFonts w:ascii="Times New Roman" w:hAnsi="Times New Roman" w:cs="Times New Roman"/>
          <w:b/>
          <w:sz w:val="28"/>
          <w:szCs w:val="28"/>
          <w:lang w:val="uk-UA"/>
        </w:rPr>
        <w:t xml:space="preserve"> </w:t>
      </w:r>
      <w:r w:rsidRPr="00B06360">
        <w:rPr>
          <w:rFonts w:ascii="Times New Roman" w:hAnsi="Times New Roman" w:cs="Times New Roman"/>
          <w:b/>
          <w:sz w:val="28"/>
          <w:szCs w:val="28"/>
          <w:lang w:val="uk-UA"/>
        </w:rPr>
        <w:t>Борець</w:t>
      </w:r>
    </w:p>
    <w:p w:rsidR="00BA4D91" w:rsidRPr="00FF54F7" w:rsidRDefault="00BA4D91" w:rsidP="00FF54F7">
      <w:pPr>
        <w:pStyle w:val="HTML"/>
        <w:shd w:val="clear" w:color="auto" w:fill="FFFFFF"/>
        <w:tabs>
          <w:tab w:val="clear" w:pos="5496"/>
        </w:tabs>
        <w:jc w:val="center"/>
      </w:pPr>
    </w:p>
    <w:sectPr w:rsidR="00BA4D91" w:rsidRPr="00FF54F7" w:rsidSect="000870A7">
      <w:pgSz w:w="11909" w:h="16834"/>
      <w:pgMar w:top="975" w:right="851" w:bottom="992" w:left="1418" w:header="709" w:footer="709"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542" w:rsidRDefault="00DD1542" w:rsidP="00040515">
      <w:r>
        <w:separator/>
      </w:r>
    </w:p>
  </w:endnote>
  <w:endnote w:type="continuationSeparator" w:id="0">
    <w:p w:rsidR="00DD1542" w:rsidRDefault="00DD1542" w:rsidP="000405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542" w:rsidRDefault="00DD1542" w:rsidP="00040515">
      <w:r>
        <w:separator/>
      </w:r>
    </w:p>
  </w:footnote>
  <w:footnote w:type="continuationSeparator" w:id="0">
    <w:p w:rsidR="00DD1542" w:rsidRDefault="00DD1542" w:rsidP="000405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515" w:rsidRPr="00040515" w:rsidRDefault="009A43CE" w:rsidP="00FF54F7">
    <w:pPr>
      <w:pStyle w:val="a3"/>
      <w:jc w:val="center"/>
      <w:rPr>
        <w:rFonts w:ascii="Calibri" w:hAnsi="Calibri"/>
      </w:rPr>
    </w:pPr>
    <w:fldSimple w:instr=" PAGE   \* MERGEFORMAT ">
      <w:r w:rsidR="00FF54F7">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75A71"/>
    <w:multiLevelType w:val="hybridMultilevel"/>
    <w:tmpl w:val="CF86F7F0"/>
    <w:lvl w:ilvl="0" w:tplc="5268F724">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D5421EC"/>
    <w:multiLevelType w:val="singleLevel"/>
    <w:tmpl w:val="26C4977C"/>
    <w:lvl w:ilvl="0">
      <w:start w:val="1"/>
      <w:numFmt w:val="decimal"/>
      <w:lvlText w:val="%1."/>
      <w:lvlJc w:val="left"/>
      <w:pPr>
        <w:tabs>
          <w:tab w:val="num" w:pos="1211"/>
        </w:tabs>
        <w:ind w:left="1211" w:hanging="360"/>
      </w:pPr>
      <w:rPr>
        <w:rFonts w:cs="Times New Roman" w:hint="default"/>
      </w:rPr>
    </w:lvl>
  </w:abstractNum>
  <w:abstractNum w:abstractNumId="2">
    <w:nsid w:val="3BB70DF4"/>
    <w:multiLevelType w:val="singleLevel"/>
    <w:tmpl w:val="167E5DA0"/>
    <w:lvl w:ilvl="0">
      <w:start w:val="4"/>
      <w:numFmt w:val="bullet"/>
      <w:lvlText w:val="-"/>
      <w:lvlJc w:val="left"/>
      <w:pPr>
        <w:tabs>
          <w:tab w:val="num" w:pos="1920"/>
        </w:tabs>
        <w:ind w:left="1920" w:hanging="36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oNotTrackMove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753B"/>
    <w:rsid w:val="00040515"/>
    <w:rsid w:val="001C0E37"/>
    <w:rsid w:val="00314B70"/>
    <w:rsid w:val="00387314"/>
    <w:rsid w:val="00395077"/>
    <w:rsid w:val="003A1E2D"/>
    <w:rsid w:val="003D614D"/>
    <w:rsid w:val="00421CB3"/>
    <w:rsid w:val="00465066"/>
    <w:rsid w:val="00472D40"/>
    <w:rsid w:val="004A32CA"/>
    <w:rsid w:val="00510581"/>
    <w:rsid w:val="005112A4"/>
    <w:rsid w:val="00571D0B"/>
    <w:rsid w:val="006267A9"/>
    <w:rsid w:val="006707CE"/>
    <w:rsid w:val="006E30B6"/>
    <w:rsid w:val="00826C0D"/>
    <w:rsid w:val="008359F9"/>
    <w:rsid w:val="008B28E3"/>
    <w:rsid w:val="00974332"/>
    <w:rsid w:val="0097753B"/>
    <w:rsid w:val="00977D35"/>
    <w:rsid w:val="009A43CE"/>
    <w:rsid w:val="009F522D"/>
    <w:rsid w:val="00A81D4A"/>
    <w:rsid w:val="00B16EB0"/>
    <w:rsid w:val="00BA4D91"/>
    <w:rsid w:val="00BD22BD"/>
    <w:rsid w:val="00BE2CF7"/>
    <w:rsid w:val="00CE0DA7"/>
    <w:rsid w:val="00D544CB"/>
    <w:rsid w:val="00D7517C"/>
    <w:rsid w:val="00D92EE3"/>
    <w:rsid w:val="00DA5326"/>
    <w:rsid w:val="00DD1542"/>
    <w:rsid w:val="00E96A3A"/>
    <w:rsid w:val="00F601D4"/>
    <w:rsid w:val="00F60AA9"/>
    <w:rsid w:val="00FE4E9E"/>
    <w:rsid w:val="00FF54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3B"/>
    <w:pPr>
      <w:overflowPunct w:val="0"/>
      <w:autoSpaceDE w:val="0"/>
      <w:autoSpaceDN w:val="0"/>
      <w:adjustRightInd w:val="0"/>
      <w:textAlignment w:val="baseline"/>
    </w:pPr>
    <w:rPr>
      <w:rFonts w:ascii="UkrainianTimesET" w:eastAsia="Times New Roman" w:hAnsi="UkrainianTimesET"/>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0515"/>
    <w:pPr>
      <w:tabs>
        <w:tab w:val="center" w:pos="4819"/>
        <w:tab w:val="right" w:pos="9639"/>
      </w:tabs>
    </w:pPr>
  </w:style>
  <w:style w:type="character" w:customStyle="1" w:styleId="a4">
    <w:name w:val="Верхний колонтитул Знак"/>
    <w:basedOn w:val="a0"/>
    <w:link w:val="a3"/>
    <w:uiPriority w:val="99"/>
    <w:rsid w:val="00040515"/>
    <w:rPr>
      <w:rFonts w:ascii="UkrainianTimesET" w:eastAsia="Times New Roman" w:hAnsi="UkrainianTimesET" w:cs="Times New Roman"/>
      <w:sz w:val="28"/>
      <w:szCs w:val="20"/>
      <w:lang w:eastAsia="ru-RU"/>
    </w:rPr>
  </w:style>
  <w:style w:type="paragraph" w:styleId="a5">
    <w:name w:val="footer"/>
    <w:basedOn w:val="a"/>
    <w:link w:val="a6"/>
    <w:uiPriority w:val="99"/>
    <w:semiHidden/>
    <w:unhideWhenUsed/>
    <w:rsid w:val="00040515"/>
    <w:pPr>
      <w:tabs>
        <w:tab w:val="center" w:pos="4819"/>
        <w:tab w:val="right" w:pos="9639"/>
      </w:tabs>
    </w:pPr>
  </w:style>
  <w:style w:type="character" w:customStyle="1" w:styleId="a6">
    <w:name w:val="Нижний колонтитул Знак"/>
    <w:basedOn w:val="a0"/>
    <w:link w:val="a5"/>
    <w:uiPriority w:val="99"/>
    <w:semiHidden/>
    <w:rsid w:val="00040515"/>
    <w:rPr>
      <w:rFonts w:ascii="UkrainianTimesET" w:eastAsia="Times New Roman" w:hAnsi="UkrainianTimesET" w:cs="Times New Roman"/>
      <w:sz w:val="28"/>
      <w:szCs w:val="20"/>
      <w:lang w:eastAsia="ru-RU"/>
    </w:rPr>
  </w:style>
  <w:style w:type="paragraph" w:styleId="a7">
    <w:name w:val="Balloon Text"/>
    <w:basedOn w:val="a"/>
    <w:link w:val="a8"/>
    <w:uiPriority w:val="99"/>
    <w:semiHidden/>
    <w:unhideWhenUsed/>
    <w:rsid w:val="008359F9"/>
    <w:rPr>
      <w:rFonts w:ascii="Tahoma" w:hAnsi="Tahoma" w:cs="Tahoma"/>
      <w:sz w:val="16"/>
      <w:szCs w:val="16"/>
    </w:rPr>
  </w:style>
  <w:style w:type="character" w:customStyle="1" w:styleId="a8">
    <w:name w:val="Текст выноски Знак"/>
    <w:basedOn w:val="a0"/>
    <w:link w:val="a7"/>
    <w:uiPriority w:val="99"/>
    <w:semiHidden/>
    <w:rsid w:val="008359F9"/>
    <w:rPr>
      <w:rFonts w:ascii="Tahoma" w:eastAsia="Times New Roman" w:hAnsi="Tahoma" w:cs="Tahoma"/>
      <w:sz w:val="16"/>
      <w:szCs w:val="16"/>
      <w:lang w:eastAsia="ru-RU"/>
    </w:rPr>
  </w:style>
  <w:style w:type="paragraph" w:styleId="3">
    <w:name w:val="Body Text Indent 3"/>
    <w:basedOn w:val="a"/>
    <w:link w:val="30"/>
    <w:rsid w:val="00FF54F7"/>
    <w:pPr>
      <w:overflowPunct/>
      <w:adjustRightInd/>
      <w:ind w:firstLine="851"/>
      <w:jc w:val="both"/>
      <w:textAlignment w:val="auto"/>
    </w:pPr>
    <w:rPr>
      <w:sz w:val="16"/>
      <w:szCs w:val="16"/>
    </w:rPr>
  </w:style>
  <w:style w:type="character" w:customStyle="1" w:styleId="30">
    <w:name w:val="Основной текст с отступом 3 Знак"/>
    <w:basedOn w:val="a0"/>
    <w:link w:val="3"/>
    <w:rsid w:val="00FF54F7"/>
    <w:rPr>
      <w:rFonts w:ascii="UkrainianTimesET" w:eastAsia="Times New Roman" w:hAnsi="UkrainianTimesET"/>
      <w:sz w:val="16"/>
      <w:szCs w:val="16"/>
      <w:lang w:val="uk-UA"/>
    </w:rPr>
  </w:style>
  <w:style w:type="paragraph" w:styleId="HTML">
    <w:name w:val="HTML Preformatted"/>
    <w:basedOn w:val="a"/>
    <w:link w:val="HTML0"/>
    <w:rsid w:val="00FF5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ru-RU"/>
    </w:rPr>
  </w:style>
  <w:style w:type="character" w:customStyle="1" w:styleId="HTML0">
    <w:name w:val="Стандартный HTML Знак"/>
    <w:basedOn w:val="a0"/>
    <w:link w:val="HTML"/>
    <w:rsid w:val="00FF54F7"/>
    <w:rPr>
      <w:rFonts w:ascii="Courier New" w:eastAsia="Times New Roman" w:hAnsi="Courier New" w:cs="Courier New"/>
    </w:rPr>
  </w:style>
  <w:style w:type="paragraph" w:styleId="a9">
    <w:name w:val="Normal (Web)"/>
    <w:basedOn w:val="a"/>
    <w:rsid w:val="00FF54F7"/>
    <w:pPr>
      <w:overflowPunct/>
      <w:autoSpaceDE/>
      <w:autoSpaceDN/>
      <w:adjustRightInd/>
      <w:spacing w:before="100" w:beforeAutospacing="1" w:after="100" w:afterAutospacing="1"/>
      <w:textAlignment w:val="auto"/>
    </w:pPr>
    <w:rPr>
      <w:rFonts w:ascii="Times New Roman" w:hAnsi="Times New Roman"/>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3235</Words>
  <Characters>18440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AKO</cp:lastModifiedBy>
  <cp:revision>2</cp:revision>
  <cp:lastPrinted>2016-04-28T14:30:00Z</cp:lastPrinted>
  <dcterms:created xsi:type="dcterms:W3CDTF">2016-05-11T13:34:00Z</dcterms:created>
  <dcterms:modified xsi:type="dcterms:W3CDTF">2016-05-11T13:34:00Z</dcterms:modified>
</cp:coreProperties>
</file>