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9" w:rsidRDefault="00BA6829" w:rsidP="00BA6829">
      <w:pPr>
        <w:pStyle w:val="a5"/>
        <w:jc w:val="center"/>
        <w:rPr>
          <w:b/>
          <w:i/>
        </w:rPr>
      </w:pPr>
      <w:r w:rsidRPr="007349EA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Brush" ShapeID="_x0000_i1025" DrawAspect="Content" ObjectID="_1524648085" r:id="rId6">
            <o:FieldCodes>\s \* MERGEFORMAT</o:FieldCodes>
          </o:OLEObject>
        </w:object>
      </w:r>
    </w:p>
    <w:p w:rsidR="00BA6829" w:rsidRDefault="00BA6829" w:rsidP="00BA6829">
      <w:pPr>
        <w:pStyle w:val="a5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BA6829" w:rsidRPr="00D44043" w:rsidRDefault="00BA6829" w:rsidP="00BA6829">
      <w:pPr>
        <w:pStyle w:val="a5"/>
        <w:jc w:val="center"/>
        <w:rPr>
          <w:b/>
          <w:sz w:val="52"/>
          <w:szCs w:val="52"/>
          <w:u w:val="single"/>
        </w:rPr>
      </w:pPr>
      <w:r w:rsidRPr="00D44043">
        <w:rPr>
          <w:b/>
          <w:sz w:val="52"/>
          <w:szCs w:val="52"/>
          <w:u w:val="single"/>
        </w:rPr>
        <w:t>ЧЕРНІВЕЦЬКА ОБЛАСНА РАДА</w:t>
      </w:r>
    </w:p>
    <w:p w:rsidR="00BA6829" w:rsidRDefault="00D44043" w:rsidP="00BA6829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D44043">
        <w:rPr>
          <w:sz w:val="28"/>
          <w:szCs w:val="28"/>
          <w:lang w:val="ru-RU"/>
        </w:rPr>
        <w:t xml:space="preserve"> </w:t>
      </w:r>
      <w:r w:rsidR="00BA6829">
        <w:rPr>
          <w:sz w:val="28"/>
          <w:szCs w:val="28"/>
        </w:rPr>
        <w:t>сесія VІІ скликання</w:t>
      </w:r>
    </w:p>
    <w:p w:rsidR="00BA6829" w:rsidRDefault="00BA6829" w:rsidP="00BA6829">
      <w:pPr>
        <w:pStyle w:val="a5"/>
        <w:jc w:val="center"/>
        <w:rPr>
          <w:b/>
          <w:sz w:val="8"/>
          <w:szCs w:val="8"/>
        </w:rPr>
      </w:pPr>
    </w:p>
    <w:p w:rsidR="00D44043" w:rsidRPr="004D5FAA" w:rsidRDefault="00D44043" w:rsidP="00D44043">
      <w:pPr>
        <w:jc w:val="center"/>
        <w:rPr>
          <w:sz w:val="40"/>
          <w:szCs w:val="40"/>
        </w:rPr>
      </w:pPr>
      <w:r w:rsidRPr="004D5FAA">
        <w:rPr>
          <w:b/>
          <w:sz w:val="40"/>
          <w:szCs w:val="40"/>
        </w:rPr>
        <w:t xml:space="preserve">Р І Ш Е Н </w:t>
      </w:r>
      <w:proofErr w:type="spellStart"/>
      <w:r w:rsidRPr="004D5FAA">
        <w:rPr>
          <w:b/>
          <w:sz w:val="40"/>
          <w:szCs w:val="40"/>
        </w:rPr>
        <w:t>Н</w:t>
      </w:r>
      <w:proofErr w:type="spellEnd"/>
      <w:r w:rsidRPr="004D5FAA">
        <w:rPr>
          <w:b/>
          <w:sz w:val="40"/>
          <w:szCs w:val="40"/>
        </w:rPr>
        <w:t xml:space="preserve"> Я</w:t>
      </w:r>
      <w:r w:rsidRPr="007E168E">
        <w:rPr>
          <w:sz w:val="40"/>
          <w:szCs w:val="40"/>
        </w:rPr>
        <w:t xml:space="preserve"> </w:t>
      </w:r>
      <w:r w:rsidRPr="004D5FAA">
        <w:rPr>
          <w:b/>
          <w:sz w:val="40"/>
          <w:szCs w:val="40"/>
        </w:rPr>
        <w:t xml:space="preserve">№ </w:t>
      </w:r>
      <w:r>
        <w:rPr>
          <w:b/>
          <w:sz w:val="40"/>
          <w:szCs w:val="40"/>
        </w:rPr>
        <w:t>72</w:t>
      </w:r>
      <w:r w:rsidRPr="004D5FAA">
        <w:rPr>
          <w:b/>
          <w:sz w:val="40"/>
          <w:szCs w:val="40"/>
        </w:rPr>
        <w:t>-5/16</w:t>
      </w:r>
    </w:p>
    <w:p w:rsidR="00BA6829" w:rsidRDefault="00BA6829" w:rsidP="00D44043"/>
    <w:tbl>
      <w:tblPr>
        <w:tblW w:w="0" w:type="auto"/>
        <w:tblInd w:w="108" w:type="dxa"/>
        <w:tblLayout w:type="fixed"/>
        <w:tblLook w:val="04A0"/>
      </w:tblPr>
      <w:tblGrid>
        <w:gridCol w:w="4153"/>
        <w:gridCol w:w="5203"/>
      </w:tblGrid>
      <w:tr w:rsidR="00BA6829" w:rsidTr="00BA6829">
        <w:tc>
          <w:tcPr>
            <w:tcW w:w="4153" w:type="dxa"/>
            <w:hideMark/>
          </w:tcPr>
          <w:p w:rsidR="00BA6829" w:rsidRDefault="00D44043">
            <w:pPr>
              <w:ind w:right="-4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квітня </w:t>
            </w:r>
            <w:r w:rsidR="00BA6829">
              <w:rPr>
                <w:sz w:val="28"/>
                <w:szCs w:val="28"/>
              </w:rPr>
              <w:t>2016 р.</w:t>
            </w:r>
          </w:p>
        </w:tc>
        <w:tc>
          <w:tcPr>
            <w:tcW w:w="5203" w:type="dxa"/>
            <w:hideMark/>
          </w:tcPr>
          <w:p w:rsidR="00BA6829" w:rsidRDefault="00BA682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Чернівці</w:t>
            </w:r>
          </w:p>
        </w:tc>
      </w:tr>
    </w:tbl>
    <w:p w:rsidR="00BA6829" w:rsidRDefault="00BA6829" w:rsidP="00BA6829">
      <w:pPr>
        <w:pStyle w:val="a5"/>
        <w:jc w:val="center"/>
      </w:pPr>
    </w:p>
    <w:p w:rsidR="00BA6829" w:rsidRDefault="00BA6829" w:rsidP="00BA6829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затвердження Комплексної</w:t>
      </w:r>
    </w:p>
    <w:p w:rsidR="00BA6829" w:rsidRDefault="00BA6829" w:rsidP="00BA6829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програми </w:t>
      </w:r>
      <w:r>
        <w:rPr>
          <w:b/>
          <w:sz w:val="28"/>
          <w:szCs w:val="28"/>
        </w:rPr>
        <w:t>матеріально-технічного забезпечення</w:t>
      </w:r>
    </w:p>
    <w:p w:rsidR="00BA6829" w:rsidRDefault="00BA6829" w:rsidP="00BA68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проведення заходів територіальної оборони</w:t>
      </w:r>
    </w:p>
    <w:p w:rsidR="00BA6829" w:rsidRDefault="00BA6829" w:rsidP="00BA6829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та мобілізації в Чернівецькій області</w:t>
      </w:r>
    </w:p>
    <w:p w:rsidR="00BA6829" w:rsidRDefault="00BA6829" w:rsidP="00BA68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період 2016 – 2018 років</w:t>
      </w:r>
    </w:p>
    <w:p w:rsidR="00BA6829" w:rsidRDefault="00BA6829" w:rsidP="00BA6829">
      <w:pPr>
        <w:jc w:val="both"/>
        <w:rPr>
          <w:b/>
          <w:sz w:val="28"/>
          <w:szCs w:val="28"/>
        </w:rPr>
      </w:pPr>
    </w:p>
    <w:p w:rsidR="00BA6829" w:rsidRDefault="00BA6829" w:rsidP="00BA6829">
      <w:pPr>
        <w:pStyle w:val="3"/>
        <w:shd w:val="clear" w:color="auto" w:fill="FDFDFD"/>
        <w:spacing w:before="0" w:beforeAutospacing="0" w:after="150" w:afterAutospacing="0"/>
        <w:ind w:firstLine="851"/>
        <w:jc w:val="both"/>
        <w:rPr>
          <w:b w:val="0"/>
          <w:color w:val="000000"/>
          <w:spacing w:val="-1"/>
          <w:sz w:val="28"/>
          <w:szCs w:val="28"/>
        </w:rPr>
      </w:pPr>
      <w:r>
        <w:rPr>
          <w:b w:val="0"/>
          <w:color w:val="000000"/>
          <w:spacing w:val="9"/>
          <w:sz w:val="28"/>
          <w:szCs w:val="28"/>
        </w:rPr>
        <w:t xml:space="preserve">Розглянувши пропозиції Чернівецької обласної державної </w:t>
      </w:r>
      <w:r>
        <w:rPr>
          <w:b w:val="0"/>
          <w:color w:val="000000"/>
          <w:spacing w:val="-1"/>
          <w:sz w:val="28"/>
          <w:szCs w:val="28"/>
        </w:rPr>
        <w:t xml:space="preserve">адміністрації, враховуючи рекомендації постійної комісії </w:t>
      </w:r>
      <w:r>
        <w:rPr>
          <w:b w:val="0"/>
          <w:color w:val="000000"/>
          <w:spacing w:val="9"/>
          <w:sz w:val="28"/>
          <w:szCs w:val="28"/>
        </w:rPr>
        <w:t>Чернівецької</w:t>
      </w:r>
      <w:r>
        <w:rPr>
          <w:b w:val="0"/>
          <w:color w:val="000000"/>
          <w:spacing w:val="-1"/>
          <w:sz w:val="28"/>
          <w:szCs w:val="28"/>
        </w:rPr>
        <w:t xml:space="preserve"> обласної ради </w:t>
      </w:r>
      <w:r>
        <w:rPr>
          <w:b w:val="0"/>
          <w:sz w:val="28"/>
          <w:szCs w:val="28"/>
        </w:rPr>
        <w:t>з питань економіки, бюджету та інвестицій</w:t>
      </w:r>
      <w:r>
        <w:rPr>
          <w:b w:val="0"/>
          <w:color w:val="000000"/>
          <w:spacing w:val="-1"/>
          <w:sz w:val="28"/>
          <w:szCs w:val="28"/>
        </w:rPr>
        <w:t>, відповідно до</w:t>
      </w:r>
      <w:r w:rsidR="00951FB8" w:rsidRPr="00951FB8">
        <w:rPr>
          <w:b w:val="0"/>
          <w:color w:val="000000"/>
          <w:spacing w:val="-1"/>
          <w:sz w:val="28"/>
          <w:szCs w:val="28"/>
        </w:rPr>
        <w:t xml:space="preserve"> </w:t>
      </w:r>
      <w:r>
        <w:rPr>
          <w:b w:val="0"/>
          <w:color w:val="000000"/>
          <w:spacing w:val="3"/>
          <w:sz w:val="28"/>
          <w:szCs w:val="28"/>
        </w:rPr>
        <w:t xml:space="preserve">пункту 16 частини </w:t>
      </w:r>
      <w:r>
        <w:rPr>
          <w:b w:val="0"/>
          <w:color w:val="000000"/>
          <w:sz w:val="28"/>
          <w:szCs w:val="28"/>
        </w:rPr>
        <w:t>першої статті 43 Закону України «Про місцеве самоврядування в Україні»</w:t>
      </w:r>
      <w:r w:rsidR="00D44043">
        <w:rPr>
          <w:b w:val="0"/>
          <w:color w:val="000000"/>
          <w:sz w:val="28"/>
          <w:szCs w:val="28"/>
        </w:rPr>
        <w:t>,</w:t>
      </w:r>
      <w:r>
        <w:rPr>
          <w:b w:val="0"/>
          <w:color w:val="000000"/>
          <w:sz w:val="28"/>
          <w:szCs w:val="28"/>
        </w:rPr>
        <w:t xml:space="preserve"> Чернівецька </w:t>
      </w:r>
      <w:r>
        <w:rPr>
          <w:b w:val="0"/>
          <w:color w:val="000000"/>
          <w:spacing w:val="-1"/>
          <w:sz w:val="28"/>
          <w:szCs w:val="28"/>
        </w:rPr>
        <w:t>обласна рада</w:t>
      </w:r>
    </w:p>
    <w:p w:rsidR="00BA6829" w:rsidRDefault="00BA6829" w:rsidP="008E5596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ВИРІШИЛА:</w:t>
      </w:r>
    </w:p>
    <w:p w:rsidR="00BA6829" w:rsidRDefault="00BA6829" w:rsidP="00BA68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Комплексну програму матеріально-технічного забезпечення проведення заходів територіальної оборони та мобілізації в Чернівецькій області на період 2016 – 2018 років (далі - Програма), що додається.</w:t>
      </w:r>
    </w:p>
    <w:p w:rsidR="00BA6829" w:rsidRDefault="00BA6829" w:rsidP="00BA6829">
      <w:pPr>
        <w:ind w:firstLine="8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Визначити головним розпорядником коштів Програми Чернівецьку обласну державну адміністрацію. </w:t>
      </w:r>
    </w:p>
    <w:p w:rsidR="00BA6829" w:rsidRDefault="00BA6829" w:rsidP="00BA6829">
      <w:pPr>
        <w:ind w:firstLine="827"/>
        <w:jc w:val="both"/>
        <w:rPr>
          <w:sz w:val="28"/>
          <w:szCs w:val="28"/>
        </w:rPr>
      </w:pPr>
      <w:r>
        <w:rPr>
          <w:sz w:val="28"/>
          <w:szCs w:val="28"/>
        </w:rPr>
        <w:t>3. Встановити, що сума фінансування заходів Програми на відповідний бюджетний період визначається рішенням сесії про обласний бюджет, виходячи з наявних бюджетних можливостей.</w:t>
      </w:r>
    </w:p>
    <w:p w:rsidR="00BA6829" w:rsidRDefault="00BA6829" w:rsidP="00BA6829">
      <w:pPr>
        <w:ind w:firstLine="8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color w:val="000000"/>
          <w:spacing w:val="5"/>
          <w:sz w:val="28"/>
          <w:szCs w:val="28"/>
        </w:rPr>
        <w:t>Контроль за виконанням рішення покласти на в</w:t>
      </w:r>
      <w:r>
        <w:rPr>
          <w:sz w:val="28"/>
          <w:szCs w:val="28"/>
        </w:rPr>
        <w:t>ідділ взаємодії з правоохоронними органами та оборонної роботи апарату обласної державної адміністрації</w:t>
      </w:r>
      <w:r>
        <w:rPr>
          <w:color w:val="000000"/>
          <w:spacing w:val="5"/>
          <w:sz w:val="28"/>
          <w:szCs w:val="28"/>
        </w:rPr>
        <w:t xml:space="preserve"> (</w:t>
      </w:r>
      <w:proofErr w:type="spellStart"/>
      <w:r>
        <w:rPr>
          <w:spacing w:val="5"/>
          <w:sz w:val="28"/>
          <w:szCs w:val="28"/>
        </w:rPr>
        <w:t>Паладюк</w:t>
      </w:r>
      <w:proofErr w:type="spellEnd"/>
      <w:r>
        <w:rPr>
          <w:spacing w:val="5"/>
          <w:sz w:val="28"/>
          <w:szCs w:val="28"/>
        </w:rPr>
        <w:t xml:space="preserve"> Г.Ф.) та постійну комісію </w:t>
      </w:r>
      <w:r>
        <w:rPr>
          <w:sz w:val="28"/>
          <w:szCs w:val="28"/>
        </w:rPr>
        <w:t>обласної ради з питань економіки, бюджету та інвестицій (Березовський М.М.).</w:t>
      </w:r>
    </w:p>
    <w:p w:rsidR="00BA6829" w:rsidRDefault="00BA6829" w:rsidP="00BA6829">
      <w:pPr>
        <w:ind w:firstLine="827"/>
        <w:jc w:val="both"/>
        <w:rPr>
          <w:sz w:val="28"/>
          <w:szCs w:val="28"/>
        </w:rPr>
      </w:pPr>
    </w:p>
    <w:p w:rsidR="00BA6829" w:rsidRDefault="00BA6829" w:rsidP="00BA6829">
      <w:pPr>
        <w:ind w:firstLine="827"/>
        <w:jc w:val="both"/>
        <w:rPr>
          <w:sz w:val="28"/>
          <w:szCs w:val="28"/>
        </w:rPr>
      </w:pPr>
    </w:p>
    <w:p w:rsidR="00D44043" w:rsidRDefault="00BA6829" w:rsidP="00951FB8">
      <w:pPr>
        <w:pStyle w:val="a3"/>
        <w:tabs>
          <w:tab w:val="left" w:pos="7088"/>
        </w:tabs>
        <w:spacing w:line="360" w:lineRule="auto"/>
        <w:ind w:left="0"/>
      </w:pPr>
      <w:r>
        <w:rPr>
          <w:b/>
          <w:sz w:val="28"/>
          <w:szCs w:val="28"/>
        </w:rPr>
        <w:t xml:space="preserve">Голова обласної ради                                                                         І. </w:t>
      </w:r>
      <w:proofErr w:type="spellStart"/>
      <w:r>
        <w:rPr>
          <w:b/>
          <w:sz w:val="28"/>
          <w:szCs w:val="28"/>
        </w:rPr>
        <w:t>Мунтян</w:t>
      </w:r>
      <w:proofErr w:type="spellEnd"/>
      <w:r>
        <w:rPr>
          <w:b/>
          <w:sz w:val="28"/>
          <w:szCs w:val="28"/>
        </w:rPr>
        <w:t xml:space="preserve"> </w:t>
      </w:r>
    </w:p>
    <w:p w:rsidR="00D44043" w:rsidRDefault="00D44043"/>
    <w:sectPr w:rsidR="00D44043" w:rsidSect="002E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A6829"/>
    <w:rsid w:val="002E4EBA"/>
    <w:rsid w:val="007349EA"/>
    <w:rsid w:val="00835E2B"/>
    <w:rsid w:val="008E5596"/>
    <w:rsid w:val="00951FB8"/>
    <w:rsid w:val="00BA6829"/>
    <w:rsid w:val="00CE401A"/>
    <w:rsid w:val="00D44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40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BA6829"/>
    <w:pPr>
      <w:spacing w:before="100" w:beforeAutospacing="1" w:after="100" w:afterAutospacing="1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BA6829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Body Text Indent"/>
    <w:basedOn w:val="a"/>
    <w:link w:val="a4"/>
    <w:uiPriority w:val="99"/>
    <w:unhideWhenUsed/>
    <w:rsid w:val="00BA682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BA68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No Spacing"/>
    <w:uiPriority w:val="99"/>
    <w:qFormat/>
    <w:rsid w:val="00BA68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440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6">
    <w:name w:val="Body Text"/>
    <w:basedOn w:val="a"/>
    <w:link w:val="a7"/>
    <w:uiPriority w:val="99"/>
    <w:semiHidden/>
    <w:unhideWhenUsed/>
    <w:rsid w:val="00D44043"/>
    <w:pPr>
      <w:spacing w:after="120"/>
    </w:pPr>
    <w:rPr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D440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44043"/>
    <w:pPr>
      <w:ind w:left="720"/>
      <w:contextualSpacing/>
    </w:pPr>
    <w:rPr>
      <w:sz w:val="20"/>
    </w:rPr>
  </w:style>
  <w:style w:type="paragraph" w:styleId="a9">
    <w:name w:val="Title"/>
    <w:basedOn w:val="a"/>
    <w:link w:val="aa"/>
    <w:qFormat/>
    <w:rsid w:val="00D44043"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sid w:val="00D44043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Golovaty</dc:creator>
  <cp:keywords/>
  <dc:description/>
  <cp:lastModifiedBy>AKO</cp:lastModifiedBy>
  <cp:revision>7</cp:revision>
  <cp:lastPrinted>2016-04-29T07:31:00Z</cp:lastPrinted>
  <dcterms:created xsi:type="dcterms:W3CDTF">2016-04-29T06:28:00Z</dcterms:created>
  <dcterms:modified xsi:type="dcterms:W3CDTF">2016-05-13T09:35:00Z</dcterms:modified>
</cp:coreProperties>
</file>