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7C" w:rsidRDefault="00605E7C" w:rsidP="00DD1579">
      <w:pPr>
        <w:tabs>
          <w:tab w:val="center" w:pos="4539"/>
          <w:tab w:val="left" w:pos="9639"/>
        </w:tabs>
        <w:spacing w:line="480" w:lineRule="atLeast"/>
        <w:ind w:right="-7"/>
        <w:jc w:val="right"/>
        <w:rPr>
          <w:b/>
          <w:bCs/>
        </w:rPr>
      </w:pPr>
    </w:p>
    <w:p w:rsidR="00605E7C" w:rsidRDefault="00605E7C" w:rsidP="00A0668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9F1910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aint.Picture" ShapeID="_x0000_i1025" DrawAspect="Content" ObjectID="_1514038701" r:id="rId8">
            <o:FieldCodes>\s</o:FieldCodes>
          </o:OLEObject>
        </w:object>
      </w:r>
    </w:p>
    <w:p w:rsidR="00605E7C" w:rsidRDefault="00605E7C" w:rsidP="00A0668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605E7C" w:rsidRDefault="00605E7C" w:rsidP="00A0668A">
      <w:pPr>
        <w:pStyle w:val="Heading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605E7C" w:rsidRDefault="00605E7C" w:rsidP="00A0668A">
      <w:pPr>
        <w:pStyle w:val="Heading2"/>
        <w:rPr>
          <w:lang w:val="uk-UA"/>
        </w:rPr>
      </w:pPr>
    </w:p>
    <w:p w:rsidR="00605E7C" w:rsidRDefault="00605E7C" w:rsidP="00A0668A">
      <w:pPr>
        <w:pStyle w:val="Heading2"/>
        <w:rPr>
          <w:lang w:val="uk-UA"/>
        </w:rPr>
      </w:pPr>
      <w:r>
        <w:rPr>
          <w:lang w:val="uk-UA"/>
        </w:rPr>
        <w:t xml:space="preserve"> ІІ сесія </w:t>
      </w:r>
      <w:r>
        <w:t>VII</w:t>
      </w:r>
      <w:r w:rsidRPr="002312BA">
        <w:rPr>
          <w:lang w:val="ru-RU"/>
        </w:rPr>
        <w:t xml:space="preserve"> </w:t>
      </w:r>
      <w:r>
        <w:rPr>
          <w:lang w:val="uk-UA"/>
        </w:rPr>
        <w:t>скликання</w:t>
      </w:r>
    </w:p>
    <w:p w:rsidR="00605E7C" w:rsidRDefault="00605E7C" w:rsidP="00A0668A">
      <w:pPr>
        <w:jc w:val="center"/>
      </w:pPr>
    </w:p>
    <w:p w:rsidR="00605E7C" w:rsidRPr="002312BA" w:rsidRDefault="00605E7C" w:rsidP="00A0668A">
      <w:pPr>
        <w:pStyle w:val="BodyText"/>
        <w:tabs>
          <w:tab w:val="left" w:pos="9497"/>
        </w:tabs>
        <w:jc w:val="center"/>
        <w:rPr>
          <w:b/>
          <w:bCs/>
          <w:sz w:val="40"/>
          <w:szCs w:val="40"/>
          <w:lang w:val="en-US"/>
        </w:rPr>
      </w:pPr>
      <w:r w:rsidRPr="00E32932">
        <w:rPr>
          <w:b/>
          <w:bCs/>
          <w:spacing w:val="20"/>
          <w:sz w:val="40"/>
          <w:szCs w:val="40"/>
        </w:rPr>
        <w:t>Р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pacing w:val="20"/>
          <w:sz w:val="40"/>
          <w:szCs w:val="40"/>
        </w:rPr>
        <w:t>І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pacing w:val="20"/>
          <w:sz w:val="40"/>
          <w:szCs w:val="40"/>
        </w:rPr>
        <w:t>Ш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pacing w:val="20"/>
          <w:sz w:val="40"/>
          <w:szCs w:val="40"/>
        </w:rPr>
        <w:t>Е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pacing w:val="20"/>
          <w:sz w:val="40"/>
          <w:szCs w:val="40"/>
        </w:rPr>
        <w:t>Н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pacing w:val="20"/>
          <w:sz w:val="40"/>
          <w:szCs w:val="40"/>
        </w:rPr>
        <w:t>Н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pacing w:val="20"/>
          <w:sz w:val="40"/>
          <w:szCs w:val="40"/>
        </w:rPr>
        <w:t>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 № </w:t>
      </w:r>
      <w:r w:rsidRPr="002312BA">
        <w:rPr>
          <w:b/>
          <w:bCs/>
          <w:sz w:val="40"/>
          <w:szCs w:val="40"/>
          <w:lang w:val="ru-RU"/>
        </w:rPr>
        <w:t>32</w:t>
      </w:r>
      <w:r>
        <w:rPr>
          <w:b/>
          <w:bCs/>
          <w:sz w:val="40"/>
          <w:szCs w:val="40"/>
        </w:rPr>
        <w:t>-</w:t>
      </w:r>
      <w:r w:rsidRPr="002312BA">
        <w:rPr>
          <w:b/>
          <w:bCs/>
          <w:sz w:val="40"/>
          <w:szCs w:val="40"/>
          <w:lang w:val="ru-RU"/>
        </w:rPr>
        <w:t>2</w:t>
      </w:r>
      <w:r w:rsidRPr="00E32932">
        <w:rPr>
          <w:b/>
          <w:bCs/>
          <w:sz w:val="40"/>
          <w:szCs w:val="40"/>
        </w:rPr>
        <w:t>/</w:t>
      </w:r>
      <w:r>
        <w:rPr>
          <w:b/>
          <w:bCs/>
          <w:sz w:val="40"/>
          <w:szCs w:val="40"/>
          <w:lang w:val="en-US"/>
        </w:rPr>
        <w:t>15</w:t>
      </w:r>
    </w:p>
    <w:p w:rsidR="00605E7C" w:rsidRDefault="00605E7C" w:rsidP="00A0668A"/>
    <w:tbl>
      <w:tblPr>
        <w:tblW w:w="0" w:type="auto"/>
        <w:tblInd w:w="-106" w:type="dxa"/>
        <w:tblLayout w:type="fixed"/>
        <w:tblLook w:val="0000"/>
      </w:tblPr>
      <w:tblGrid>
        <w:gridCol w:w="4261"/>
        <w:gridCol w:w="5203"/>
      </w:tblGrid>
      <w:tr w:rsidR="00605E7C">
        <w:tc>
          <w:tcPr>
            <w:tcW w:w="4261" w:type="dxa"/>
          </w:tcPr>
          <w:p w:rsidR="00605E7C" w:rsidRDefault="00605E7C" w:rsidP="00AC13E6">
            <w:pPr>
              <w:pStyle w:val="Header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en-US"/>
              </w:rPr>
              <w:t xml:space="preserve">25 </w:t>
            </w:r>
            <w:r>
              <w:rPr>
                <w:lang w:val="uk-UA"/>
              </w:rPr>
              <w:t>грудня 2015 р.</w:t>
            </w:r>
          </w:p>
        </w:tc>
        <w:tc>
          <w:tcPr>
            <w:tcW w:w="5203" w:type="dxa"/>
          </w:tcPr>
          <w:p w:rsidR="00605E7C" w:rsidRPr="00712408" w:rsidRDefault="00605E7C" w:rsidP="008F687F">
            <w:pPr>
              <w:jc w:val="right"/>
            </w:pPr>
            <w:r>
              <w:rPr>
                <w:lang w:val="ru-RU"/>
              </w:rPr>
              <w:t>м.Черн</w:t>
            </w:r>
            <w:r>
              <w:t>івці</w:t>
            </w:r>
          </w:p>
        </w:tc>
      </w:tr>
    </w:tbl>
    <w:p w:rsidR="00605E7C" w:rsidRDefault="00605E7C" w:rsidP="00037F8D">
      <w:pPr>
        <w:pStyle w:val="NormalWeb"/>
        <w:rPr>
          <w:b/>
          <w:bCs/>
          <w:sz w:val="32"/>
          <w:szCs w:val="32"/>
        </w:rPr>
      </w:pPr>
    </w:p>
    <w:p w:rsidR="00605E7C" w:rsidRPr="00037F8D" w:rsidRDefault="00605E7C" w:rsidP="0050650F">
      <w:pPr>
        <w:pStyle w:val="NormalWeb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внесення змін</w:t>
      </w:r>
      <w:r w:rsidRPr="00037F8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до </w:t>
      </w:r>
      <w:r w:rsidRPr="00037F8D">
        <w:rPr>
          <w:b/>
          <w:bCs/>
          <w:sz w:val="28"/>
          <w:szCs w:val="28"/>
        </w:rPr>
        <w:t xml:space="preserve">Комплексної </w:t>
      </w:r>
    </w:p>
    <w:p w:rsidR="00605E7C" w:rsidRPr="00037F8D" w:rsidRDefault="00605E7C" w:rsidP="0050650F">
      <w:pPr>
        <w:pStyle w:val="NormalWeb"/>
        <w:rPr>
          <w:b/>
          <w:bCs/>
          <w:sz w:val="28"/>
          <w:szCs w:val="28"/>
        </w:rPr>
      </w:pPr>
      <w:r w:rsidRPr="00037F8D">
        <w:rPr>
          <w:b/>
          <w:bCs/>
          <w:sz w:val="28"/>
          <w:szCs w:val="28"/>
        </w:rPr>
        <w:t xml:space="preserve">програми будівництва, реконструкції </w:t>
      </w:r>
    </w:p>
    <w:p w:rsidR="00605E7C" w:rsidRPr="00037F8D" w:rsidRDefault="00605E7C" w:rsidP="0050650F">
      <w:pPr>
        <w:pStyle w:val="NormalWeb"/>
        <w:rPr>
          <w:b/>
          <w:bCs/>
          <w:sz w:val="28"/>
          <w:szCs w:val="28"/>
        </w:rPr>
      </w:pPr>
      <w:r w:rsidRPr="00037F8D">
        <w:rPr>
          <w:b/>
          <w:bCs/>
          <w:sz w:val="28"/>
          <w:szCs w:val="28"/>
        </w:rPr>
        <w:t xml:space="preserve">та модернізації об’єктів соціальної </w:t>
      </w:r>
    </w:p>
    <w:p w:rsidR="00605E7C" w:rsidRPr="00145DA3" w:rsidRDefault="00605E7C" w:rsidP="0050650F">
      <w:pPr>
        <w:pStyle w:val="NormalWeb"/>
        <w:rPr>
          <w:b/>
          <w:bCs/>
          <w:sz w:val="28"/>
          <w:szCs w:val="28"/>
        </w:rPr>
      </w:pPr>
      <w:r w:rsidRPr="00037F8D">
        <w:rPr>
          <w:b/>
          <w:bCs/>
          <w:sz w:val="28"/>
          <w:szCs w:val="28"/>
        </w:rPr>
        <w:t>ін</w:t>
      </w:r>
      <w:r>
        <w:rPr>
          <w:b/>
          <w:bCs/>
          <w:sz w:val="28"/>
          <w:szCs w:val="28"/>
        </w:rPr>
        <w:t>фраструктури до 2015 року</w:t>
      </w:r>
    </w:p>
    <w:p w:rsidR="00605E7C" w:rsidRDefault="00605E7C" w:rsidP="0050650F"/>
    <w:p w:rsidR="00605E7C" w:rsidRDefault="00605E7C" w:rsidP="0050650F">
      <w:pPr>
        <w:ind w:firstLine="840"/>
        <w:jc w:val="both"/>
      </w:pPr>
      <w:r>
        <w:t xml:space="preserve">Керуючись пунктом 16 частини 1 статті 43 Закону України «Про місцеве самоврядування в Україні», </w:t>
      </w:r>
      <w:r w:rsidRPr="000F35A9">
        <w:t>обласна рада</w:t>
      </w:r>
    </w:p>
    <w:p w:rsidR="00605E7C" w:rsidRDefault="00605E7C" w:rsidP="0050650F">
      <w:pPr>
        <w:jc w:val="center"/>
        <w:rPr>
          <w:b/>
          <w:bCs/>
        </w:rPr>
      </w:pPr>
    </w:p>
    <w:p w:rsidR="00605E7C" w:rsidRDefault="00605E7C" w:rsidP="0050650F">
      <w:pPr>
        <w:jc w:val="center"/>
        <w:rPr>
          <w:b/>
          <w:bCs/>
        </w:rPr>
      </w:pPr>
      <w:r>
        <w:rPr>
          <w:b/>
          <w:bCs/>
        </w:rPr>
        <w:t>ВИРІШИЛА:</w:t>
      </w:r>
    </w:p>
    <w:p w:rsidR="00605E7C" w:rsidRDefault="00605E7C" w:rsidP="0050650F">
      <w:pPr>
        <w:jc w:val="center"/>
        <w:rPr>
          <w:b/>
          <w:bCs/>
        </w:rPr>
      </w:pPr>
    </w:p>
    <w:p w:rsidR="00605E7C" w:rsidRDefault="00605E7C" w:rsidP="00B94F9F">
      <w:pPr>
        <w:ind w:firstLine="540"/>
        <w:jc w:val="both"/>
      </w:pPr>
      <w:r>
        <w:t>1. І</w:t>
      </w:r>
      <w:r w:rsidRPr="000C67D9">
        <w:t>нформацію</w:t>
      </w:r>
      <w:r>
        <w:rPr>
          <w:rStyle w:val="4"/>
        </w:rPr>
        <w:t xml:space="preserve"> </w:t>
      </w:r>
      <w:r>
        <w:t>про необхідність внесення змін</w:t>
      </w:r>
      <w:r w:rsidRPr="00EA489E">
        <w:t xml:space="preserve"> </w:t>
      </w:r>
      <w:r>
        <w:t xml:space="preserve">до </w:t>
      </w:r>
      <w:r w:rsidRPr="00EA489E">
        <w:t xml:space="preserve">Комплексної </w:t>
      </w:r>
      <w:r w:rsidRPr="00F16E7A">
        <w:t>програми</w:t>
      </w:r>
      <w:r w:rsidRPr="00EA489E">
        <w:rPr>
          <w:color w:val="000000"/>
        </w:rPr>
        <w:t xml:space="preserve"> </w:t>
      </w:r>
      <w:r w:rsidRPr="00EA489E">
        <w:t>будівництва, реконструкції та модернізації об’єктів соціальної ін</w:t>
      </w:r>
      <w:r>
        <w:t>фраструктури до 2015 року (далі - Програма), затвердженої рішенням VIII сесії обласної ради VI скликання від 24 грудня 2011р. №128-8/11 із внесеними змінами, взяти до відома.</w:t>
      </w:r>
    </w:p>
    <w:p w:rsidR="00605E7C" w:rsidRDefault="00605E7C" w:rsidP="00B94F9F">
      <w:pPr>
        <w:ind w:firstLine="540"/>
        <w:jc w:val="both"/>
      </w:pPr>
      <w:r>
        <w:t>2.   Доповнити назву Програми після слова «інфраструктури» словами «та будівництва інженерних споруд» та викласти її в наступній редакції «Комплексна програма</w:t>
      </w:r>
      <w:r w:rsidRPr="00145DA3">
        <w:rPr>
          <w:color w:val="000000"/>
        </w:rPr>
        <w:t xml:space="preserve"> </w:t>
      </w:r>
      <w:r w:rsidRPr="00145DA3">
        <w:t>будівництва, реконструкції</w:t>
      </w:r>
      <w:r>
        <w:t>,</w:t>
      </w:r>
      <w:r w:rsidRPr="00145DA3">
        <w:t xml:space="preserve"> модернізації об’єктів соціальної інфраструктури </w:t>
      </w:r>
      <w:r>
        <w:t xml:space="preserve">та будівництва інженерних споруд </w:t>
      </w:r>
      <w:r w:rsidRPr="00145DA3">
        <w:t>до 2015 року</w:t>
      </w:r>
      <w:r>
        <w:t>».</w:t>
      </w:r>
    </w:p>
    <w:p w:rsidR="00605E7C" w:rsidRDefault="00605E7C" w:rsidP="00B94F9F">
      <w:pPr>
        <w:ind w:firstLine="540"/>
        <w:jc w:val="both"/>
      </w:pPr>
      <w:r>
        <w:t>2</w:t>
      </w:r>
      <w:r w:rsidRPr="00145DA3">
        <w:t xml:space="preserve">. Внести наступні зміни до </w:t>
      </w:r>
      <w:r>
        <w:t>Програми</w:t>
      </w:r>
      <w:r w:rsidRPr="00145DA3">
        <w:t>:</w:t>
      </w:r>
    </w:p>
    <w:p w:rsidR="00605E7C" w:rsidRPr="00460D2E" w:rsidRDefault="00605E7C" w:rsidP="00B94F9F">
      <w:pPr>
        <w:ind w:firstLine="540"/>
        <w:jc w:val="both"/>
      </w:pPr>
      <w:r>
        <w:t>2.1. У</w:t>
      </w:r>
      <w:r w:rsidRPr="00082899">
        <w:t xml:space="preserve"> </w:t>
      </w:r>
      <w:r>
        <w:t xml:space="preserve"> пунктах 8, 8,1 та 8,2  додатку 1 «Загальна характеристика Комплексної програми будівництва, реконструкції, модернізації об’єктів соціальної інфраструктури та будівництва інженерних споруд до 2015 року» цифри «871548,03», «796575,93», «40676,33» замінити на цифри </w:t>
      </w:r>
      <w:r w:rsidRPr="00460D2E">
        <w:t>«</w:t>
      </w:r>
      <w:r>
        <w:t>885902,53», «810930,43</w:t>
      </w:r>
      <w:r w:rsidRPr="00460D2E">
        <w:t>», «</w:t>
      </w:r>
      <w:r>
        <w:t>41973,36</w:t>
      </w:r>
      <w:r w:rsidRPr="00460D2E">
        <w:t>» відповідно.</w:t>
      </w:r>
      <w:r>
        <w:t xml:space="preserve"> Порівняльна таблиця додається (додаток 1).</w:t>
      </w:r>
    </w:p>
    <w:p w:rsidR="00605E7C" w:rsidRDefault="00605E7C" w:rsidP="00B94F9F">
      <w:pPr>
        <w:ind w:firstLine="540"/>
        <w:jc w:val="both"/>
      </w:pPr>
      <w:r>
        <w:t>2.2. Додаток 2 «</w:t>
      </w:r>
      <w:r w:rsidRPr="002D2692">
        <w:t>Ресурсне забезпечення Комплексної програми будівництва,</w:t>
      </w:r>
      <w:r>
        <w:t xml:space="preserve"> </w:t>
      </w:r>
      <w:r w:rsidRPr="002D2692">
        <w:t>р</w:t>
      </w:r>
      <w:r>
        <w:t>еконструкції, модернізації об’</w:t>
      </w:r>
      <w:r w:rsidRPr="002D2692">
        <w:t>єктів соціальної інфраструктур</w:t>
      </w:r>
      <w:r>
        <w:t>и та будівництва інженерних споруд до 2015 року» викласти в редакції, що додається (додаток 2).</w:t>
      </w:r>
    </w:p>
    <w:p w:rsidR="00605E7C" w:rsidRDefault="00605E7C" w:rsidP="00B94F9F">
      <w:pPr>
        <w:ind w:firstLine="540"/>
        <w:jc w:val="both"/>
      </w:pPr>
    </w:p>
    <w:p w:rsidR="00605E7C" w:rsidRDefault="00605E7C" w:rsidP="00B94F9F">
      <w:pPr>
        <w:ind w:firstLine="540"/>
        <w:jc w:val="both"/>
      </w:pPr>
    </w:p>
    <w:p w:rsidR="00605E7C" w:rsidRDefault="00605E7C" w:rsidP="00B94F9F">
      <w:pPr>
        <w:ind w:firstLine="540"/>
        <w:jc w:val="both"/>
      </w:pPr>
    </w:p>
    <w:p w:rsidR="00605E7C" w:rsidRDefault="00605E7C" w:rsidP="00B94F9F">
      <w:pPr>
        <w:ind w:firstLine="540"/>
        <w:jc w:val="both"/>
      </w:pPr>
    </w:p>
    <w:p w:rsidR="00605E7C" w:rsidRDefault="00605E7C" w:rsidP="00B94F9F">
      <w:pPr>
        <w:ind w:firstLine="540"/>
        <w:jc w:val="center"/>
      </w:pPr>
      <w:r>
        <w:t>2</w:t>
      </w:r>
    </w:p>
    <w:p w:rsidR="00605E7C" w:rsidRDefault="00605E7C" w:rsidP="00B94F9F">
      <w:pPr>
        <w:ind w:firstLine="540"/>
        <w:jc w:val="both"/>
      </w:pPr>
    </w:p>
    <w:p w:rsidR="00605E7C" w:rsidRDefault="00605E7C" w:rsidP="00B94F9F">
      <w:pPr>
        <w:ind w:firstLine="540"/>
        <w:jc w:val="both"/>
      </w:pPr>
      <w:r>
        <w:t xml:space="preserve">2.3. Додаток 3 «Показники продукту </w:t>
      </w:r>
      <w:r w:rsidRPr="002D2692">
        <w:t>Комплексної програми будівництва,</w:t>
      </w:r>
      <w:r>
        <w:t xml:space="preserve"> </w:t>
      </w:r>
      <w:r w:rsidRPr="002D2692">
        <w:t>р</w:t>
      </w:r>
      <w:r>
        <w:t>еконструкції, модернізації об’</w:t>
      </w:r>
      <w:r w:rsidRPr="002D2692">
        <w:t>єктів соціальної інфраструктур</w:t>
      </w:r>
      <w:r>
        <w:t>и</w:t>
      </w:r>
      <w:r w:rsidRPr="00CD192D">
        <w:t xml:space="preserve"> </w:t>
      </w:r>
      <w:r>
        <w:t>та будівництва інженерних споруд до 2015 року» викласти в редакції, що додається (додаток 3).</w:t>
      </w:r>
    </w:p>
    <w:p w:rsidR="00605E7C" w:rsidRDefault="00605E7C" w:rsidP="00B94F9F">
      <w:pPr>
        <w:ind w:firstLine="540"/>
        <w:jc w:val="both"/>
      </w:pPr>
      <w:r>
        <w:t>2.4. Додаток 4 «</w:t>
      </w:r>
      <w:r w:rsidRPr="002D2692">
        <w:t>Завдання і заходи</w:t>
      </w:r>
      <w:r>
        <w:t xml:space="preserve"> з виконання </w:t>
      </w:r>
      <w:r w:rsidRPr="002D2692">
        <w:t>Комплексної програми будівництва,</w:t>
      </w:r>
      <w:r>
        <w:t xml:space="preserve"> </w:t>
      </w:r>
      <w:r w:rsidRPr="002D2692">
        <w:t>р</w:t>
      </w:r>
      <w:r>
        <w:t xml:space="preserve">еконструкції, модернізації об’єктів </w:t>
      </w:r>
      <w:r w:rsidRPr="002D2692">
        <w:t>соціальної інфраструктур</w:t>
      </w:r>
      <w:r>
        <w:t>и та будівництва інженерних споруд до 2015 року» доповнити розділом  та викласти його в редакції, що додається (додаток 4).</w:t>
      </w:r>
    </w:p>
    <w:p w:rsidR="00605E7C" w:rsidRDefault="00605E7C" w:rsidP="00B94F9F">
      <w:pPr>
        <w:ind w:firstLine="540"/>
        <w:jc w:val="both"/>
      </w:pPr>
      <w:r>
        <w:t>3. Уразі незабезпечення фінансування в поточному році, продовжити дію даної програми на 2016 рік в частині оплати робіт виконаних у 2015 році по зазначених спорудах.</w:t>
      </w:r>
    </w:p>
    <w:p w:rsidR="00605E7C" w:rsidRDefault="00605E7C" w:rsidP="00B94F9F">
      <w:pPr>
        <w:ind w:firstLine="540"/>
        <w:jc w:val="both"/>
      </w:pPr>
      <w:r>
        <w:t>4. Контроль за виконанням рішення покласти на в. о. заступника голови обласної державної адміністрації Усика В.С., постійні комісії обласної ради з питань економіки, бюджету та інвестицій (Березовський М.М.) та</w:t>
      </w:r>
      <w:r w:rsidRPr="0064567F">
        <w:t xml:space="preserve"> з питань будівництва, архітектури, транспорту, зв’язку, житлово-комунального господарства та надзвичайних ситуацій</w:t>
      </w:r>
      <w:r>
        <w:t xml:space="preserve"> (Бічер В.Г.).</w:t>
      </w:r>
    </w:p>
    <w:p w:rsidR="00605E7C" w:rsidRDefault="00605E7C" w:rsidP="00B94F9F">
      <w:pPr>
        <w:ind w:firstLine="540"/>
        <w:jc w:val="both"/>
      </w:pPr>
    </w:p>
    <w:p w:rsidR="00605E7C" w:rsidRDefault="00605E7C" w:rsidP="0050650F">
      <w:pPr>
        <w:jc w:val="both"/>
        <w:rPr>
          <w:b/>
          <w:bCs/>
        </w:rPr>
      </w:pPr>
    </w:p>
    <w:p w:rsidR="00605E7C" w:rsidRDefault="00605E7C" w:rsidP="0050650F">
      <w:pPr>
        <w:spacing w:before="120"/>
        <w:jc w:val="both"/>
        <w:rPr>
          <w:i/>
          <w:iCs/>
        </w:rPr>
      </w:pPr>
      <w:r>
        <w:rPr>
          <w:b/>
          <w:bCs/>
        </w:rPr>
        <w:t>Голова обласної ради</w:t>
      </w:r>
      <w:r>
        <w:rPr>
          <w:b/>
          <w:bCs/>
        </w:rPr>
        <w:tab/>
        <w:t xml:space="preserve">         </w:t>
      </w:r>
      <w:r>
        <w:rPr>
          <w:b/>
          <w:bCs/>
        </w:rPr>
        <w:tab/>
        <w:t xml:space="preserve">                                                        І. Мунтян</w:t>
      </w:r>
    </w:p>
    <w:p w:rsidR="00605E7C" w:rsidRDefault="00605E7C" w:rsidP="0050650F"/>
    <w:p w:rsidR="00605E7C" w:rsidRDefault="00605E7C" w:rsidP="00037F8D">
      <w:pPr>
        <w:pStyle w:val="NormalWeb"/>
        <w:rPr>
          <w:b/>
          <w:bCs/>
          <w:sz w:val="32"/>
          <w:szCs w:val="32"/>
        </w:rPr>
      </w:pPr>
    </w:p>
    <w:sectPr w:rsidR="00605E7C" w:rsidSect="00C21B2D">
      <w:headerReference w:type="default" r:id="rId9"/>
      <w:pgSz w:w="11906" w:h="16838" w:code="9"/>
      <w:pgMar w:top="0" w:right="851" w:bottom="539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E7C" w:rsidRDefault="00605E7C" w:rsidP="00211759">
      <w:r>
        <w:separator/>
      </w:r>
    </w:p>
  </w:endnote>
  <w:endnote w:type="continuationSeparator" w:id="0">
    <w:p w:rsidR="00605E7C" w:rsidRDefault="00605E7C" w:rsidP="00211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E7C" w:rsidRDefault="00605E7C" w:rsidP="00211759">
      <w:r>
        <w:separator/>
      </w:r>
    </w:p>
  </w:footnote>
  <w:footnote w:type="continuationSeparator" w:id="0">
    <w:p w:rsidR="00605E7C" w:rsidRDefault="00605E7C" w:rsidP="002117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E7C" w:rsidRPr="00B17EB1" w:rsidRDefault="00605E7C" w:rsidP="00DD1579">
    <w:pPr>
      <w:pStyle w:val="Header"/>
      <w:tabs>
        <w:tab w:val="left" w:pos="1065"/>
        <w:tab w:val="left" w:pos="7755"/>
      </w:tabs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44CE5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804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730A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25E1B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F8A5C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C7848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84AE6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2894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C64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DA26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5B3F3D"/>
    <w:multiLevelType w:val="hybridMultilevel"/>
    <w:tmpl w:val="FC9C93AC"/>
    <w:lvl w:ilvl="0" w:tplc="961E9EB4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59875030"/>
    <w:multiLevelType w:val="hybridMultilevel"/>
    <w:tmpl w:val="688C39C8"/>
    <w:lvl w:ilvl="0" w:tplc="7ACA339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6E4A63F1"/>
    <w:multiLevelType w:val="hybridMultilevel"/>
    <w:tmpl w:val="88E64580"/>
    <w:lvl w:ilvl="0" w:tplc="9A7E6FFC">
      <w:start w:val="1"/>
      <w:numFmt w:val="decimal"/>
      <w:lvlText w:val="%1."/>
      <w:lvlJc w:val="left"/>
      <w:pPr>
        <w:tabs>
          <w:tab w:val="num" w:pos="2040"/>
        </w:tabs>
        <w:ind w:left="2040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68A"/>
    <w:rsid w:val="00000999"/>
    <w:rsid w:val="00011311"/>
    <w:rsid w:val="00017C30"/>
    <w:rsid w:val="00025CF0"/>
    <w:rsid w:val="00027066"/>
    <w:rsid w:val="000340B7"/>
    <w:rsid w:val="000376C6"/>
    <w:rsid w:val="00037F8D"/>
    <w:rsid w:val="0006417D"/>
    <w:rsid w:val="00082899"/>
    <w:rsid w:val="00090158"/>
    <w:rsid w:val="000A2559"/>
    <w:rsid w:val="000B209B"/>
    <w:rsid w:val="000C0A8E"/>
    <w:rsid w:val="000C67D9"/>
    <w:rsid w:val="000D0DBA"/>
    <w:rsid w:val="000D7971"/>
    <w:rsid w:val="000E3712"/>
    <w:rsid w:val="000E57FA"/>
    <w:rsid w:val="000F35A9"/>
    <w:rsid w:val="000F566E"/>
    <w:rsid w:val="00110A08"/>
    <w:rsid w:val="00126305"/>
    <w:rsid w:val="00137409"/>
    <w:rsid w:val="00137B69"/>
    <w:rsid w:val="00145DA3"/>
    <w:rsid w:val="00151260"/>
    <w:rsid w:val="0015429D"/>
    <w:rsid w:val="00164458"/>
    <w:rsid w:val="00164477"/>
    <w:rsid w:val="001816CE"/>
    <w:rsid w:val="00192D53"/>
    <w:rsid w:val="001A19C1"/>
    <w:rsid w:val="001A37E3"/>
    <w:rsid w:val="001A403B"/>
    <w:rsid w:val="001D4705"/>
    <w:rsid w:val="001D486A"/>
    <w:rsid w:val="001F0D98"/>
    <w:rsid w:val="001F32C5"/>
    <w:rsid w:val="002000E1"/>
    <w:rsid w:val="00200BAF"/>
    <w:rsid w:val="002060FD"/>
    <w:rsid w:val="0020687A"/>
    <w:rsid w:val="002100D3"/>
    <w:rsid w:val="00211759"/>
    <w:rsid w:val="002247B3"/>
    <w:rsid w:val="002312BA"/>
    <w:rsid w:val="00234F3D"/>
    <w:rsid w:val="002379A0"/>
    <w:rsid w:val="00250328"/>
    <w:rsid w:val="00255B86"/>
    <w:rsid w:val="00277914"/>
    <w:rsid w:val="00281CB8"/>
    <w:rsid w:val="002845C9"/>
    <w:rsid w:val="002877A1"/>
    <w:rsid w:val="002A5487"/>
    <w:rsid w:val="002A5A3B"/>
    <w:rsid w:val="002A5EA4"/>
    <w:rsid w:val="002D2692"/>
    <w:rsid w:val="002D48A8"/>
    <w:rsid w:val="002D4BF4"/>
    <w:rsid w:val="002D6CA6"/>
    <w:rsid w:val="002F05E0"/>
    <w:rsid w:val="00312459"/>
    <w:rsid w:val="0031650F"/>
    <w:rsid w:val="00321EEF"/>
    <w:rsid w:val="00341AF0"/>
    <w:rsid w:val="00342F4A"/>
    <w:rsid w:val="00343D45"/>
    <w:rsid w:val="003564E5"/>
    <w:rsid w:val="00361469"/>
    <w:rsid w:val="00365001"/>
    <w:rsid w:val="003748C1"/>
    <w:rsid w:val="00376825"/>
    <w:rsid w:val="003866C2"/>
    <w:rsid w:val="003A6975"/>
    <w:rsid w:val="003A6D8C"/>
    <w:rsid w:val="003B1B31"/>
    <w:rsid w:val="003B464D"/>
    <w:rsid w:val="003C6010"/>
    <w:rsid w:val="003D153D"/>
    <w:rsid w:val="003D30E9"/>
    <w:rsid w:val="003D6959"/>
    <w:rsid w:val="003E1927"/>
    <w:rsid w:val="003E24CD"/>
    <w:rsid w:val="003E3888"/>
    <w:rsid w:val="003F087D"/>
    <w:rsid w:val="003F6319"/>
    <w:rsid w:val="00424FAB"/>
    <w:rsid w:val="004267C2"/>
    <w:rsid w:val="0042766B"/>
    <w:rsid w:val="00430766"/>
    <w:rsid w:val="004376F4"/>
    <w:rsid w:val="00460D2E"/>
    <w:rsid w:val="0046660B"/>
    <w:rsid w:val="004678F8"/>
    <w:rsid w:val="00475D59"/>
    <w:rsid w:val="00491B68"/>
    <w:rsid w:val="004A08C1"/>
    <w:rsid w:val="004A7C98"/>
    <w:rsid w:val="004C0DE3"/>
    <w:rsid w:val="004C56CC"/>
    <w:rsid w:val="004D0AF8"/>
    <w:rsid w:val="004D3318"/>
    <w:rsid w:val="004D5617"/>
    <w:rsid w:val="004E180B"/>
    <w:rsid w:val="004F28E1"/>
    <w:rsid w:val="00502614"/>
    <w:rsid w:val="0050650F"/>
    <w:rsid w:val="0051372B"/>
    <w:rsid w:val="00524818"/>
    <w:rsid w:val="00530E00"/>
    <w:rsid w:val="00533BD3"/>
    <w:rsid w:val="00536934"/>
    <w:rsid w:val="005424FB"/>
    <w:rsid w:val="0054484F"/>
    <w:rsid w:val="005608C6"/>
    <w:rsid w:val="0057218B"/>
    <w:rsid w:val="00574453"/>
    <w:rsid w:val="00593C5A"/>
    <w:rsid w:val="00593DC5"/>
    <w:rsid w:val="005A1EEA"/>
    <w:rsid w:val="005A4A0C"/>
    <w:rsid w:val="005A6B63"/>
    <w:rsid w:val="005B5F01"/>
    <w:rsid w:val="005C2606"/>
    <w:rsid w:val="005D6EE6"/>
    <w:rsid w:val="005E052A"/>
    <w:rsid w:val="005F099E"/>
    <w:rsid w:val="0060160C"/>
    <w:rsid w:val="00605E7C"/>
    <w:rsid w:val="00610AAC"/>
    <w:rsid w:val="0064098E"/>
    <w:rsid w:val="00643D12"/>
    <w:rsid w:val="0064567F"/>
    <w:rsid w:val="006504A7"/>
    <w:rsid w:val="00670AEE"/>
    <w:rsid w:val="00677D28"/>
    <w:rsid w:val="0068007B"/>
    <w:rsid w:val="00680E4D"/>
    <w:rsid w:val="006877D4"/>
    <w:rsid w:val="006A3841"/>
    <w:rsid w:val="006C160F"/>
    <w:rsid w:val="006C1BE1"/>
    <w:rsid w:val="006E5C76"/>
    <w:rsid w:val="00712408"/>
    <w:rsid w:val="007134D7"/>
    <w:rsid w:val="00714B2C"/>
    <w:rsid w:val="007358C5"/>
    <w:rsid w:val="00750609"/>
    <w:rsid w:val="00751AFA"/>
    <w:rsid w:val="00762E6F"/>
    <w:rsid w:val="007777FA"/>
    <w:rsid w:val="00793F4B"/>
    <w:rsid w:val="007B2B59"/>
    <w:rsid w:val="007C499E"/>
    <w:rsid w:val="007E0F7E"/>
    <w:rsid w:val="007E72D9"/>
    <w:rsid w:val="007F1424"/>
    <w:rsid w:val="007F1F8E"/>
    <w:rsid w:val="007F2C40"/>
    <w:rsid w:val="00800968"/>
    <w:rsid w:val="00816F4B"/>
    <w:rsid w:val="008238DC"/>
    <w:rsid w:val="00827E0D"/>
    <w:rsid w:val="00834602"/>
    <w:rsid w:val="008464F1"/>
    <w:rsid w:val="008635DF"/>
    <w:rsid w:val="00870932"/>
    <w:rsid w:val="00897412"/>
    <w:rsid w:val="008A158A"/>
    <w:rsid w:val="008A347C"/>
    <w:rsid w:val="008B0D2C"/>
    <w:rsid w:val="008B19C7"/>
    <w:rsid w:val="008B208F"/>
    <w:rsid w:val="008B56B4"/>
    <w:rsid w:val="008B7BF9"/>
    <w:rsid w:val="008C6454"/>
    <w:rsid w:val="008D0E2E"/>
    <w:rsid w:val="008E6207"/>
    <w:rsid w:val="008F1BFE"/>
    <w:rsid w:val="008F492C"/>
    <w:rsid w:val="008F687F"/>
    <w:rsid w:val="008F75A0"/>
    <w:rsid w:val="00902ACE"/>
    <w:rsid w:val="00906AE9"/>
    <w:rsid w:val="00922D7F"/>
    <w:rsid w:val="00940950"/>
    <w:rsid w:val="009539D8"/>
    <w:rsid w:val="009600F1"/>
    <w:rsid w:val="00986082"/>
    <w:rsid w:val="009867F6"/>
    <w:rsid w:val="009B2A82"/>
    <w:rsid w:val="009B7CC2"/>
    <w:rsid w:val="009B7F6C"/>
    <w:rsid w:val="009C6A33"/>
    <w:rsid w:val="009D32D7"/>
    <w:rsid w:val="009D4677"/>
    <w:rsid w:val="009E27D1"/>
    <w:rsid w:val="009F1910"/>
    <w:rsid w:val="009F355A"/>
    <w:rsid w:val="009F64A0"/>
    <w:rsid w:val="00A0668A"/>
    <w:rsid w:val="00A22C05"/>
    <w:rsid w:val="00A35260"/>
    <w:rsid w:val="00A445EF"/>
    <w:rsid w:val="00A639EB"/>
    <w:rsid w:val="00A63B04"/>
    <w:rsid w:val="00A8680A"/>
    <w:rsid w:val="00A90961"/>
    <w:rsid w:val="00A958A5"/>
    <w:rsid w:val="00A97780"/>
    <w:rsid w:val="00AA1E9E"/>
    <w:rsid w:val="00AC13E6"/>
    <w:rsid w:val="00AD061A"/>
    <w:rsid w:val="00AD787B"/>
    <w:rsid w:val="00AE163B"/>
    <w:rsid w:val="00AE17F2"/>
    <w:rsid w:val="00AE2B0F"/>
    <w:rsid w:val="00B17EB1"/>
    <w:rsid w:val="00B24795"/>
    <w:rsid w:val="00B24FE5"/>
    <w:rsid w:val="00B33178"/>
    <w:rsid w:val="00B42F94"/>
    <w:rsid w:val="00B4764C"/>
    <w:rsid w:val="00B6402D"/>
    <w:rsid w:val="00B66933"/>
    <w:rsid w:val="00B737F4"/>
    <w:rsid w:val="00B7427B"/>
    <w:rsid w:val="00B80424"/>
    <w:rsid w:val="00B86429"/>
    <w:rsid w:val="00B86C10"/>
    <w:rsid w:val="00B94F9F"/>
    <w:rsid w:val="00BA1092"/>
    <w:rsid w:val="00BB1CF1"/>
    <w:rsid w:val="00BB7D74"/>
    <w:rsid w:val="00BC551A"/>
    <w:rsid w:val="00BC67F5"/>
    <w:rsid w:val="00BC7F8C"/>
    <w:rsid w:val="00BD4B16"/>
    <w:rsid w:val="00BE2501"/>
    <w:rsid w:val="00C06941"/>
    <w:rsid w:val="00C07A6E"/>
    <w:rsid w:val="00C10C32"/>
    <w:rsid w:val="00C21330"/>
    <w:rsid w:val="00C21B2D"/>
    <w:rsid w:val="00C340E5"/>
    <w:rsid w:val="00C45A27"/>
    <w:rsid w:val="00C46675"/>
    <w:rsid w:val="00C47DD5"/>
    <w:rsid w:val="00C622FA"/>
    <w:rsid w:val="00C73190"/>
    <w:rsid w:val="00C757E4"/>
    <w:rsid w:val="00C95ECD"/>
    <w:rsid w:val="00CC3356"/>
    <w:rsid w:val="00CC4745"/>
    <w:rsid w:val="00CC6C84"/>
    <w:rsid w:val="00CD192D"/>
    <w:rsid w:val="00CE5ED5"/>
    <w:rsid w:val="00CF1AF3"/>
    <w:rsid w:val="00CF362A"/>
    <w:rsid w:val="00CF37E7"/>
    <w:rsid w:val="00CF5FEE"/>
    <w:rsid w:val="00D15365"/>
    <w:rsid w:val="00D25A2B"/>
    <w:rsid w:val="00D47590"/>
    <w:rsid w:val="00D50A23"/>
    <w:rsid w:val="00DA36E0"/>
    <w:rsid w:val="00DB0692"/>
    <w:rsid w:val="00DC3C9F"/>
    <w:rsid w:val="00DC6794"/>
    <w:rsid w:val="00DD10D3"/>
    <w:rsid w:val="00DD1579"/>
    <w:rsid w:val="00DD1E78"/>
    <w:rsid w:val="00DD28C9"/>
    <w:rsid w:val="00DD4B15"/>
    <w:rsid w:val="00DF697D"/>
    <w:rsid w:val="00E06E3C"/>
    <w:rsid w:val="00E13717"/>
    <w:rsid w:val="00E20F76"/>
    <w:rsid w:val="00E216B7"/>
    <w:rsid w:val="00E32932"/>
    <w:rsid w:val="00E44F55"/>
    <w:rsid w:val="00E4732D"/>
    <w:rsid w:val="00E51028"/>
    <w:rsid w:val="00E5120A"/>
    <w:rsid w:val="00E63D74"/>
    <w:rsid w:val="00E66034"/>
    <w:rsid w:val="00E6779C"/>
    <w:rsid w:val="00E77FC5"/>
    <w:rsid w:val="00E813E9"/>
    <w:rsid w:val="00EA1351"/>
    <w:rsid w:val="00EA3602"/>
    <w:rsid w:val="00EA489E"/>
    <w:rsid w:val="00EA6969"/>
    <w:rsid w:val="00EB7F5A"/>
    <w:rsid w:val="00EC5B82"/>
    <w:rsid w:val="00EE0742"/>
    <w:rsid w:val="00EE7ABC"/>
    <w:rsid w:val="00EF03D3"/>
    <w:rsid w:val="00EF498B"/>
    <w:rsid w:val="00F04199"/>
    <w:rsid w:val="00F104AE"/>
    <w:rsid w:val="00F11C88"/>
    <w:rsid w:val="00F12B87"/>
    <w:rsid w:val="00F16E7A"/>
    <w:rsid w:val="00F31746"/>
    <w:rsid w:val="00F42E5F"/>
    <w:rsid w:val="00F44128"/>
    <w:rsid w:val="00F50168"/>
    <w:rsid w:val="00F50A84"/>
    <w:rsid w:val="00F50B87"/>
    <w:rsid w:val="00F51917"/>
    <w:rsid w:val="00F51C99"/>
    <w:rsid w:val="00F532C3"/>
    <w:rsid w:val="00F541E5"/>
    <w:rsid w:val="00F643BB"/>
    <w:rsid w:val="00F6526A"/>
    <w:rsid w:val="00F65E8B"/>
    <w:rsid w:val="00F80BFB"/>
    <w:rsid w:val="00F841DD"/>
    <w:rsid w:val="00F87085"/>
    <w:rsid w:val="00F9199A"/>
    <w:rsid w:val="00FA2A98"/>
    <w:rsid w:val="00FA45B9"/>
    <w:rsid w:val="00FE27FF"/>
    <w:rsid w:val="00FF108D"/>
    <w:rsid w:val="00FF11E4"/>
    <w:rsid w:val="00FF4C4E"/>
    <w:rsid w:val="00FF571C"/>
    <w:rsid w:val="00FF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8A"/>
    <w:rPr>
      <w:rFonts w:ascii="Times New Roman" w:eastAsia="Times New Roman" w:hAnsi="Times New Roman"/>
      <w:sz w:val="28"/>
      <w:szCs w:val="28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0668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668A"/>
    <w:pPr>
      <w:keepNext/>
      <w:jc w:val="center"/>
      <w:outlineLvl w:val="1"/>
    </w:pPr>
    <w:rPr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0668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rsid w:val="00A0668A"/>
    <w:rPr>
      <w:rFonts w:ascii="Times New Roman" w:hAnsi="Times New Roman" w:cs="Times New Roman"/>
      <w:sz w:val="20"/>
      <w:szCs w:val="20"/>
      <w:lang w:val="en-US" w:eastAsia="ru-RU"/>
    </w:rPr>
  </w:style>
  <w:style w:type="paragraph" w:styleId="BodyText">
    <w:name w:val="Body Text"/>
    <w:basedOn w:val="Normal"/>
    <w:link w:val="BodyTextChar"/>
    <w:uiPriority w:val="99"/>
    <w:rsid w:val="00A0668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0668A"/>
    <w:rPr>
      <w:rFonts w:ascii="Times New Roman" w:hAnsi="Times New Roman" w:cs="Times New Roman"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A0668A"/>
    <w:pPr>
      <w:tabs>
        <w:tab w:val="center" w:pos="4677"/>
        <w:tab w:val="right" w:pos="9355"/>
      </w:tabs>
    </w:pPr>
    <w:rPr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A0668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1"/>
    <w:basedOn w:val="DefaultParagraphFont"/>
    <w:uiPriority w:val="99"/>
    <w:rsid w:val="00AC13E6"/>
    <w:rPr>
      <w:spacing w:val="10"/>
      <w:sz w:val="24"/>
      <w:szCs w:val="24"/>
      <w:shd w:val="clear" w:color="auto" w:fill="FFFFFF"/>
    </w:rPr>
  </w:style>
  <w:style w:type="character" w:customStyle="1" w:styleId="4">
    <w:name w:val="Основной текст (4)"/>
    <w:uiPriority w:val="99"/>
    <w:rsid w:val="003F6319"/>
    <w:rPr>
      <w:rFonts w:ascii="Times New Roman" w:hAnsi="Times New Roman" w:cs="Times New Roman"/>
      <w:spacing w:val="0"/>
      <w:sz w:val="17"/>
      <w:szCs w:val="17"/>
    </w:rPr>
  </w:style>
  <w:style w:type="paragraph" w:styleId="NormalWeb">
    <w:name w:val="Normal (Web)"/>
    <w:basedOn w:val="Normal"/>
    <w:uiPriority w:val="99"/>
    <w:rsid w:val="00037F8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5120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1028"/>
    <w:rPr>
      <w:rFonts w:ascii="Times New Roman" w:hAnsi="Times New Roman" w:cs="Times New Roman"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025C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ACE"/>
    <w:rPr>
      <w:rFonts w:ascii="Times New Roman" w:hAnsi="Times New Roman" w:cs="Times New Roman"/>
      <w:sz w:val="2"/>
      <w:szCs w:val="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51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220</TotalTime>
  <Pages>2</Pages>
  <Words>407</Words>
  <Characters>2321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Мирослава</dc:creator>
  <cp:keywords/>
  <dc:description/>
  <cp:lastModifiedBy>1</cp:lastModifiedBy>
  <cp:revision>96</cp:revision>
  <cp:lastPrinted>2015-12-25T11:15:00Z</cp:lastPrinted>
  <dcterms:created xsi:type="dcterms:W3CDTF">2010-11-18T13:26:00Z</dcterms:created>
  <dcterms:modified xsi:type="dcterms:W3CDTF">2016-01-11T15:32:00Z</dcterms:modified>
</cp:coreProperties>
</file>