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8" w:rsidRPr="00CE6FC9" w:rsidRDefault="00881468" w:rsidP="008814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FC9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881468" w:rsidRPr="00CE6FC9" w:rsidRDefault="00881468" w:rsidP="00881468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</w:p>
    <w:p w:rsidR="00881468" w:rsidRPr="00CE6FC9" w:rsidRDefault="00881468" w:rsidP="00881468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CE6FC9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881468" w:rsidRPr="00CE6FC9" w:rsidRDefault="00881468" w:rsidP="00881468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CE6FC9">
        <w:rPr>
          <w:rFonts w:ascii="Times New Roman" w:hAnsi="Times New Roman"/>
          <w:noProof w:val="0"/>
          <w:sz w:val="28"/>
          <w:szCs w:val="28"/>
        </w:rPr>
        <w:t>20-ї сесії обласної ради VІІІ скликання</w:t>
      </w:r>
    </w:p>
    <w:p w:rsidR="00881468" w:rsidRPr="00CE6FC9" w:rsidRDefault="00881468" w:rsidP="00881468">
      <w:pPr>
        <w:tabs>
          <w:tab w:val="left" w:pos="9180"/>
        </w:tabs>
        <w:rPr>
          <w:sz w:val="16"/>
          <w:szCs w:val="16"/>
        </w:rPr>
      </w:pPr>
    </w:p>
    <w:p w:rsidR="00881468" w:rsidRPr="00CE6FC9" w:rsidRDefault="00881468" w:rsidP="00881468">
      <w:pPr>
        <w:pStyle w:val="1"/>
        <w:keepNext w:val="0"/>
        <w:tabs>
          <w:tab w:val="left" w:pos="878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</w:t>
      </w:r>
      <w:r w:rsidRPr="00CE6FC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березня</w:t>
      </w:r>
      <w:r w:rsidRPr="00CE6FC9">
        <w:rPr>
          <w:rFonts w:ascii="Times New Roman" w:hAnsi="Times New Roman"/>
          <w:b w:val="0"/>
          <w:sz w:val="28"/>
          <w:szCs w:val="28"/>
        </w:rPr>
        <w:t xml:space="preserve"> 2025 року</w:t>
      </w:r>
      <w:r w:rsidRPr="00CE6FC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11.00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повідомлення Чернівецької обласної територіальної виборчої комісії про обрання депутата Чернівецької обласної ради </w:t>
      </w:r>
      <w:r w:rsidRPr="00CE6FC9">
        <w:rPr>
          <w:sz w:val="32"/>
          <w:szCs w:val="32"/>
        </w:rPr>
        <w:br/>
      </w:r>
      <w:r w:rsidRPr="00CE6FC9">
        <w:rPr>
          <w:sz w:val="32"/>
          <w:szCs w:val="32"/>
          <w:lang w:val="en-US"/>
        </w:rPr>
        <w:t>V</w:t>
      </w:r>
      <w:r w:rsidRPr="00CE6FC9">
        <w:rPr>
          <w:sz w:val="32"/>
          <w:szCs w:val="32"/>
        </w:rPr>
        <w:t xml:space="preserve">ІІІ скликання </w:t>
      </w:r>
      <w:proofErr w:type="spellStart"/>
      <w:r w:rsidRPr="00CE6FC9">
        <w:rPr>
          <w:sz w:val="32"/>
          <w:szCs w:val="32"/>
        </w:rPr>
        <w:t>Галояна</w:t>
      </w:r>
      <w:proofErr w:type="spellEnd"/>
      <w:r w:rsidRPr="00CE6FC9">
        <w:rPr>
          <w:sz w:val="32"/>
          <w:szCs w:val="32"/>
        </w:rPr>
        <w:t xml:space="preserve"> </w:t>
      </w:r>
      <w:proofErr w:type="spellStart"/>
      <w:r w:rsidRPr="00CE6FC9">
        <w:rPr>
          <w:sz w:val="32"/>
          <w:szCs w:val="32"/>
        </w:rPr>
        <w:t>Андраніка</w:t>
      </w:r>
      <w:proofErr w:type="spellEnd"/>
      <w:r w:rsidRPr="00CE6FC9">
        <w:rPr>
          <w:sz w:val="32"/>
          <w:szCs w:val="32"/>
        </w:rPr>
        <w:t xml:space="preserve"> </w:t>
      </w:r>
      <w:proofErr w:type="spellStart"/>
      <w:r w:rsidRPr="00CE6FC9">
        <w:rPr>
          <w:sz w:val="32"/>
          <w:szCs w:val="32"/>
        </w:rPr>
        <w:t>Левоновича</w:t>
      </w:r>
      <w:proofErr w:type="spellEnd"/>
      <w:r w:rsidRPr="00CE6FC9">
        <w:rPr>
          <w:sz w:val="32"/>
          <w:szCs w:val="32"/>
        </w:rPr>
        <w:t xml:space="preserve"> та визнання його повноважень.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Інформує: </w:t>
      </w:r>
      <w:proofErr w:type="spellStart"/>
      <w:r w:rsidRPr="00CE6FC9">
        <w:rPr>
          <w:b/>
          <w:i/>
          <w:sz w:val="26"/>
          <w:szCs w:val="26"/>
        </w:rPr>
        <w:t>Каспрук</w:t>
      </w:r>
      <w:proofErr w:type="spellEnd"/>
      <w:r w:rsidRPr="00CE6FC9">
        <w:rPr>
          <w:b/>
          <w:i/>
          <w:sz w:val="26"/>
          <w:szCs w:val="26"/>
        </w:rPr>
        <w:t xml:space="preserve"> Микола Степанович</w:t>
      </w:r>
      <w:r w:rsidRPr="00CE6FC9">
        <w:rPr>
          <w:i/>
          <w:sz w:val="26"/>
          <w:szCs w:val="26"/>
        </w:rPr>
        <w:t xml:space="preserve"> – голова Чернівецької обласної територіальної виборчої комісії.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</w:t>
      </w:r>
      <w:r w:rsidRPr="00CE6FC9">
        <w:rPr>
          <w:bCs/>
          <w:sz w:val="32"/>
          <w:szCs w:val="32"/>
          <w:lang w:eastAsia="uk-UA"/>
        </w:rPr>
        <w:t>інформацію Чернівецької обласної прокуратури про результати діяльності органів прокуратури у 2024 році.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Інформує: Ковальський Антон Анатолійович – </w:t>
      </w:r>
      <w:r w:rsidRPr="00CE6FC9">
        <w:rPr>
          <w:i/>
          <w:sz w:val="26"/>
          <w:szCs w:val="26"/>
        </w:rPr>
        <w:t>керівник Чернівецької обласної прокуратури.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звернення депутатів Чернівецької обласної ради до Президента України, Верховної Ради України, Кабінету Міністрів України щодо захисту військових, місцевого самоврядування та недопущення політичних переслідувань.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Добржанський</w:t>
      </w:r>
      <w:proofErr w:type="spellEnd"/>
      <w:r w:rsidRPr="00CE6FC9">
        <w:rPr>
          <w:b/>
          <w:i/>
          <w:sz w:val="26"/>
          <w:szCs w:val="26"/>
        </w:rPr>
        <w:t xml:space="preserve"> Сергій Олександрович – </w:t>
      </w:r>
      <w:r w:rsidRPr="00CE6FC9">
        <w:rPr>
          <w:i/>
          <w:sz w:val="26"/>
          <w:szCs w:val="26"/>
        </w:rPr>
        <w:t>депутат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звернення Чернівецької обласної ради </w:t>
      </w:r>
      <w:r w:rsidRPr="00CE6FC9">
        <w:rPr>
          <w:sz w:val="32"/>
          <w:szCs w:val="32"/>
          <w:lang w:val="en-US"/>
        </w:rPr>
        <w:t>V</w:t>
      </w:r>
      <w:r w:rsidRPr="00CE6FC9">
        <w:rPr>
          <w:sz w:val="32"/>
          <w:szCs w:val="32"/>
        </w:rPr>
        <w:t>ІІІ скликання щодо підтримки Президента України.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Грицку</w:t>
      </w:r>
      <w:proofErr w:type="spellEnd"/>
      <w:r w:rsidRPr="00CE6FC9">
        <w:rPr>
          <w:b/>
          <w:i/>
          <w:sz w:val="26"/>
          <w:szCs w:val="26"/>
        </w:rPr>
        <w:t xml:space="preserve"> Юлія Петрівна – </w:t>
      </w:r>
      <w:r w:rsidRPr="00CE6FC9">
        <w:rPr>
          <w:i/>
          <w:sz w:val="26"/>
          <w:szCs w:val="26"/>
        </w:rPr>
        <w:t>депутат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затвердження Положення про депутатський фонд соціальної підтримки вразливих верств населення Чернівецької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lastRenderedPageBreak/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внесення змін до Стратегії розвитку Чернівецької області на період до 2027 року.</w:t>
      </w:r>
    </w:p>
    <w:p w:rsidR="00881468" w:rsidRPr="00CE6FC9" w:rsidRDefault="00881468" w:rsidP="00881468">
      <w:pPr>
        <w:pStyle w:val="a3"/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Дунаєвський Валентин Борисович – </w:t>
      </w:r>
      <w:r w:rsidRPr="00CE6FC9">
        <w:rPr>
          <w:i/>
          <w:sz w:val="26"/>
          <w:szCs w:val="26"/>
        </w:rPr>
        <w:t>директор Департаменту регіонального розвитку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993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бюджету;</w:t>
      </w:r>
    </w:p>
    <w:p w:rsidR="00881468" w:rsidRPr="00CE6FC9" w:rsidRDefault="00881468" w:rsidP="00881468">
      <w:pPr>
        <w:pStyle w:val="a3"/>
        <w:tabs>
          <w:tab w:val="left" w:pos="993"/>
        </w:tabs>
        <w:ind w:left="0" w:firstLine="709"/>
        <w:jc w:val="both"/>
        <w:rPr>
          <w:b/>
          <w:i/>
          <w:sz w:val="26"/>
          <w:szCs w:val="26"/>
        </w:rPr>
      </w:pPr>
      <w:proofErr w:type="spellStart"/>
      <w:r w:rsidRPr="00CE6FC9">
        <w:rPr>
          <w:b/>
          <w:i/>
          <w:sz w:val="26"/>
          <w:szCs w:val="26"/>
        </w:rPr>
        <w:t>Філіпова</w:t>
      </w:r>
      <w:proofErr w:type="spellEnd"/>
      <w:r w:rsidRPr="00CE6FC9">
        <w:rPr>
          <w:b/>
          <w:i/>
          <w:sz w:val="26"/>
          <w:szCs w:val="26"/>
        </w:rPr>
        <w:t xml:space="preserve"> Оксана Олександрівна - </w:t>
      </w:r>
      <w:r w:rsidRPr="00CE6FC9">
        <w:rPr>
          <w:i/>
          <w:sz w:val="26"/>
          <w:szCs w:val="26"/>
        </w:rPr>
        <w:t>заступник голови постійної комісії обласної ради з питань інвестицій, проектів регіонального розвитку та транскордонного співробітництва.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внесення змін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 – </w:t>
      </w:r>
      <w:r w:rsidRPr="00CE6FC9"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затвердження технічної документації із землеустрою щодо поділу земельної ділянки.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Гончар Василь Борисович - </w:t>
      </w:r>
      <w:r w:rsidRPr="00CE6FC9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використання окремого нерухомого майна за адресою: </w:t>
      </w:r>
      <w:proofErr w:type="spellStart"/>
      <w:r w:rsidRPr="00CE6FC9">
        <w:rPr>
          <w:sz w:val="32"/>
          <w:szCs w:val="32"/>
        </w:rPr>
        <w:t>вул.Головна</w:t>
      </w:r>
      <w:proofErr w:type="spellEnd"/>
      <w:r w:rsidRPr="00CE6FC9">
        <w:rPr>
          <w:sz w:val="32"/>
          <w:szCs w:val="32"/>
        </w:rPr>
        <w:t xml:space="preserve">, 245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передачу в оренду </w:t>
      </w:r>
      <w:r w:rsidRPr="003E7E90">
        <w:rPr>
          <w:color w:val="FFFFFF" w:themeColor="background1"/>
          <w:sz w:val="32"/>
          <w:szCs w:val="32"/>
        </w:rPr>
        <w:t>Управлінню Служби безпеки України в Чернівецькій області</w:t>
      </w:r>
      <w:r w:rsidRPr="00CE6FC9">
        <w:rPr>
          <w:sz w:val="32"/>
          <w:szCs w:val="32"/>
        </w:rPr>
        <w:t xml:space="preserve"> нерухомого майна за адресами: </w:t>
      </w:r>
      <w:proofErr w:type="spellStart"/>
      <w:r w:rsidRPr="00CE6FC9">
        <w:rPr>
          <w:sz w:val="32"/>
          <w:szCs w:val="32"/>
        </w:rPr>
        <w:t>вул.Артемія</w:t>
      </w:r>
      <w:proofErr w:type="spellEnd"/>
      <w:r w:rsidRPr="00CE6FC9">
        <w:rPr>
          <w:sz w:val="32"/>
          <w:szCs w:val="32"/>
        </w:rPr>
        <w:t xml:space="preserve"> </w:t>
      </w:r>
      <w:proofErr w:type="spellStart"/>
      <w:r w:rsidRPr="00CE6FC9">
        <w:rPr>
          <w:sz w:val="32"/>
          <w:szCs w:val="32"/>
        </w:rPr>
        <w:t>Присяжнюка</w:t>
      </w:r>
      <w:proofErr w:type="spellEnd"/>
      <w:r w:rsidRPr="00CE6FC9">
        <w:rPr>
          <w:sz w:val="32"/>
          <w:szCs w:val="32"/>
        </w:rPr>
        <w:t xml:space="preserve">, 4, Артемія </w:t>
      </w:r>
      <w:proofErr w:type="spellStart"/>
      <w:r w:rsidRPr="00CE6FC9">
        <w:rPr>
          <w:sz w:val="32"/>
          <w:szCs w:val="32"/>
        </w:rPr>
        <w:t>Присяжнюка</w:t>
      </w:r>
      <w:proofErr w:type="spellEnd"/>
      <w:r w:rsidRPr="00CE6FC9">
        <w:rPr>
          <w:sz w:val="32"/>
          <w:szCs w:val="32"/>
        </w:rPr>
        <w:t xml:space="preserve">, 6,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передачу в оренду Головному управлінню Національної поліції в Чернівецькій області нерухомого майна за адресою: </w:t>
      </w:r>
      <w:r w:rsidRPr="00CE6FC9">
        <w:rPr>
          <w:sz w:val="32"/>
          <w:szCs w:val="32"/>
        </w:rPr>
        <w:br/>
        <w:t xml:space="preserve">вул. </w:t>
      </w:r>
      <w:proofErr w:type="spellStart"/>
      <w:r w:rsidRPr="00CE6FC9">
        <w:rPr>
          <w:sz w:val="32"/>
          <w:szCs w:val="32"/>
        </w:rPr>
        <w:t>Мангаймська</w:t>
      </w:r>
      <w:proofErr w:type="spellEnd"/>
      <w:r w:rsidRPr="00CE6FC9">
        <w:rPr>
          <w:sz w:val="32"/>
          <w:szCs w:val="32"/>
        </w:rPr>
        <w:t xml:space="preserve">, 19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lastRenderedPageBreak/>
        <w:t>Про передачу в оренду Департаменту патрульної поліції Національної поліції України нерухомого майна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передачу в оренду </w:t>
      </w:r>
      <w:r w:rsidRPr="003E7E90">
        <w:rPr>
          <w:color w:val="FFFFFF" w:themeColor="background1"/>
          <w:sz w:val="32"/>
          <w:szCs w:val="32"/>
          <w:shd w:val="clear" w:color="auto" w:fill="FFFFFF" w:themeFill="background1"/>
        </w:rPr>
        <w:t>військовій частині А2582</w:t>
      </w:r>
      <w:r w:rsidRPr="00C365B4">
        <w:rPr>
          <w:color w:val="FF0000"/>
          <w:sz w:val="32"/>
          <w:szCs w:val="32"/>
        </w:rPr>
        <w:t xml:space="preserve"> </w:t>
      </w:r>
      <w:r w:rsidRPr="00CE6FC9">
        <w:rPr>
          <w:sz w:val="32"/>
          <w:szCs w:val="32"/>
        </w:rPr>
        <w:t xml:space="preserve">нерухомого майна за адресою: вул. </w:t>
      </w:r>
      <w:proofErr w:type="spellStart"/>
      <w:r w:rsidRPr="00CE6FC9">
        <w:rPr>
          <w:sz w:val="32"/>
          <w:szCs w:val="32"/>
        </w:rPr>
        <w:t>Федьковича</w:t>
      </w:r>
      <w:proofErr w:type="spellEnd"/>
      <w:r w:rsidRPr="00CE6FC9">
        <w:rPr>
          <w:sz w:val="32"/>
          <w:szCs w:val="32"/>
        </w:rPr>
        <w:t xml:space="preserve">, 23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передачу окремого нерухомого майна за адресою: </w:t>
      </w:r>
      <w:r w:rsidRPr="00CE6FC9">
        <w:rPr>
          <w:sz w:val="32"/>
          <w:szCs w:val="32"/>
        </w:rPr>
        <w:br/>
        <w:t xml:space="preserve">вул. Автомобілістів,3 у </w:t>
      </w:r>
      <w:proofErr w:type="spellStart"/>
      <w:r w:rsidRPr="00CE6FC9">
        <w:rPr>
          <w:sz w:val="32"/>
          <w:szCs w:val="32"/>
        </w:rPr>
        <w:t>м.Новоселиця</w:t>
      </w:r>
      <w:proofErr w:type="spellEnd"/>
      <w:r w:rsidRPr="00CE6FC9">
        <w:rPr>
          <w:sz w:val="32"/>
          <w:szCs w:val="32"/>
        </w:rPr>
        <w:t xml:space="preserve"> Чернівецької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прийняття у спільну власність територіальних громад сіл, селищ, міст Чернівецької області нерухомого майна (незавершене будівництво).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надання згоди на передачу окремого нерухомого майна у комунальну власність </w:t>
      </w:r>
      <w:proofErr w:type="spellStart"/>
      <w:r w:rsidRPr="00CE6FC9">
        <w:rPr>
          <w:sz w:val="32"/>
          <w:szCs w:val="32"/>
        </w:rPr>
        <w:t>Чагорської</w:t>
      </w:r>
      <w:proofErr w:type="spellEnd"/>
      <w:r w:rsidRPr="00CE6FC9">
        <w:rPr>
          <w:sz w:val="32"/>
          <w:szCs w:val="32"/>
        </w:rPr>
        <w:t xml:space="preserve"> територіальної громади Чернівецького району Чернівецької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надання згоди на передачу у комунальну власність територіальної громади міста Чернівці нерухомого майна за адресою: вул. А.</w:t>
      </w:r>
      <w:proofErr w:type="spellStart"/>
      <w:r w:rsidRPr="00CE6FC9">
        <w:rPr>
          <w:sz w:val="32"/>
          <w:szCs w:val="32"/>
        </w:rPr>
        <w:t>Кравса</w:t>
      </w:r>
      <w:proofErr w:type="spellEnd"/>
      <w:r w:rsidRPr="00CE6FC9">
        <w:rPr>
          <w:sz w:val="32"/>
          <w:szCs w:val="32"/>
        </w:rPr>
        <w:t xml:space="preserve">, 1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внесення змін до рішення 17-ї сесії обласної ради </w:t>
      </w:r>
      <w:r w:rsidRPr="00CE6FC9">
        <w:rPr>
          <w:sz w:val="32"/>
          <w:szCs w:val="32"/>
        </w:rPr>
        <w:br/>
      </w:r>
      <w:r w:rsidRPr="00CE6FC9">
        <w:rPr>
          <w:sz w:val="32"/>
          <w:szCs w:val="32"/>
          <w:lang w:val="en-US"/>
        </w:rPr>
        <w:t>V</w:t>
      </w:r>
      <w:r w:rsidRPr="00CE6FC9">
        <w:rPr>
          <w:sz w:val="32"/>
          <w:szCs w:val="32"/>
        </w:rPr>
        <w:t>ІІІ скликання від 20.09.2024 № 35-17/124.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списання та передачу окремого майна спільної власності територіальних громад сіл, селищ, міст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81468" w:rsidRPr="00A632D4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A632D4">
        <w:rPr>
          <w:sz w:val="32"/>
          <w:szCs w:val="32"/>
        </w:rPr>
        <w:t xml:space="preserve">Про </w:t>
      </w:r>
      <w:r w:rsidR="00A632D4" w:rsidRPr="00A632D4">
        <w:rPr>
          <w:sz w:val="32"/>
          <w:szCs w:val="32"/>
        </w:rPr>
        <w:t xml:space="preserve">передачу територіальній громаді міста Чернівці в особі Чернівецької міської ради земельних ділянок в межах Чернівецької </w:t>
      </w:r>
      <w:r w:rsidR="00A632D4" w:rsidRPr="00A632D4">
        <w:rPr>
          <w:sz w:val="32"/>
          <w:szCs w:val="32"/>
        </w:rPr>
        <w:lastRenderedPageBreak/>
        <w:t>міської територіальної громади та припинення права власності територіальної громади сіл, селищ, міст області в особі Чернівецької обласної ради</w:t>
      </w:r>
      <w:r w:rsidRPr="00A632D4">
        <w:rPr>
          <w:sz w:val="32"/>
          <w:szCs w:val="32"/>
        </w:rPr>
        <w:t>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="00D1364D" w:rsidRPr="00CE6FC9">
        <w:rPr>
          <w:b/>
          <w:i/>
          <w:sz w:val="26"/>
          <w:szCs w:val="26"/>
        </w:rPr>
        <w:t>Лесюк</w:t>
      </w:r>
      <w:proofErr w:type="spellEnd"/>
      <w:r w:rsidR="00D1364D" w:rsidRPr="00CE6FC9">
        <w:rPr>
          <w:b/>
          <w:i/>
          <w:sz w:val="26"/>
          <w:szCs w:val="26"/>
        </w:rPr>
        <w:t xml:space="preserve"> Юрій Миколайович</w:t>
      </w:r>
      <w:r w:rsidR="00D1364D" w:rsidRPr="00CE6FC9">
        <w:rPr>
          <w:i/>
          <w:sz w:val="26"/>
          <w:szCs w:val="26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r w:rsidR="00D1364D">
        <w:rPr>
          <w:i/>
          <w:sz w:val="26"/>
          <w:szCs w:val="26"/>
        </w:rPr>
        <w:t>депутат</w:t>
      </w:r>
      <w:r w:rsidRPr="00CE6FC9">
        <w:rPr>
          <w:i/>
          <w:sz w:val="26"/>
          <w:szCs w:val="26"/>
        </w:rPr>
        <w:t xml:space="preserve">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CE6FC9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передачу земельних ділянок із спільної власності територіальних громад сіл, селищ, міст Чернівецької області у комунальну власність Чернівецької міської територіальної громади.</w:t>
      </w:r>
    </w:p>
    <w:p w:rsidR="00881468" w:rsidRPr="00394151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Грицку</w:t>
      </w:r>
      <w:proofErr w:type="spellEnd"/>
      <w:r w:rsidRPr="00CE6FC9">
        <w:rPr>
          <w:b/>
          <w:i/>
          <w:sz w:val="26"/>
          <w:szCs w:val="26"/>
        </w:rPr>
        <w:t xml:space="preserve"> Юлія Петрівна </w:t>
      </w:r>
      <w:r>
        <w:rPr>
          <w:b/>
          <w:i/>
          <w:sz w:val="26"/>
          <w:szCs w:val="26"/>
        </w:rPr>
        <w:t>–</w:t>
      </w:r>
      <w:r w:rsidRPr="00CE6FC9"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депутат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Гончар Василь Борисович - </w:t>
      </w:r>
      <w:r w:rsidRPr="00CE6FC9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встановлення тарифу на теплову енергію, що виробляється на установках з використанням альтернативних джерел енергії </w:t>
      </w:r>
      <w:proofErr w:type="spellStart"/>
      <w:r w:rsidRPr="00CE6FC9">
        <w:rPr>
          <w:sz w:val="32"/>
          <w:szCs w:val="32"/>
        </w:rPr>
        <w:t>КП</w:t>
      </w:r>
      <w:proofErr w:type="spellEnd"/>
      <w:r w:rsidRPr="00CE6FC9">
        <w:rPr>
          <w:sz w:val="32"/>
          <w:szCs w:val="32"/>
        </w:rPr>
        <w:t xml:space="preserve"> «Дирекція з обслуговування майна спільної власності територіальних громад» в січні-квітні 2025 року.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Федорук</w:t>
      </w:r>
      <w:proofErr w:type="spellEnd"/>
      <w:r w:rsidRPr="00CE6FC9">
        <w:rPr>
          <w:b/>
          <w:i/>
          <w:sz w:val="26"/>
          <w:szCs w:val="26"/>
        </w:rPr>
        <w:t xml:space="preserve"> Анатолій Іванович – </w:t>
      </w:r>
      <w:r w:rsidRPr="00CE6FC9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додаткові заходи щодо забезпечення доступності лікарських засобів для українців.</w:t>
      </w:r>
    </w:p>
    <w:p w:rsidR="00881468" w:rsidRPr="00CE6FC9" w:rsidRDefault="00881468" w:rsidP="00881468">
      <w:pPr>
        <w:pStyle w:val="a3"/>
        <w:tabs>
          <w:tab w:val="left" w:pos="0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Свестун</w:t>
      </w:r>
      <w:proofErr w:type="spellEnd"/>
      <w:r w:rsidRPr="00CE6FC9">
        <w:rPr>
          <w:b/>
          <w:i/>
          <w:sz w:val="26"/>
          <w:szCs w:val="26"/>
        </w:rPr>
        <w:t xml:space="preserve"> Наталія Володимирівна – </w:t>
      </w:r>
      <w:r w:rsidRPr="00CE6FC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Регіональної програми соціальної підтримки Захисників і Захисниць та членів їх сімей на 2024 рік.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Андріїва</w:t>
      </w:r>
      <w:proofErr w:type="spellEnd"/>
      <w:r w:rsidRPr="00CE6FC9">
        <w:rPr>
          <w:b/>
          <w:i/>
          <w:sz w:val="26"/>
          <w:szCs w:val="26"/>
        </w:rPr>
        <w:t xml:space="preserve"> Ольга Василівна 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lastRenderedPageBreak/>
        <w:t>Про виконання у 2022-2024 роках обласної комплексної програми соціальної підтримки окремих категорій громадян «Турбота» на 2022-2024 роки.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Андріїва</w:t>
      </w:r>
      <w:proofErr w:type="spellEnd"/>
      <w:r w:rsidRPr="00CE6FC9">
        <w:rPr>
          <w:b/>
          <w:i/>
          <w:sz w:val="26"/>
          <w:szCs w:val="26"/>
        </w:rPr>
        <w:t xml:space="preserve"> Ольга Василівна 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Комплексної програми підтримки та інтеграції внутрішньо переміщених осіб, інших постраждалих від війни на 2023 рік.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Андріїва</w:t>
      </w:r>
      <w:proofErr w:type="spellEnd"/>
      <w:r w:rsidRPr="00CE6FC9">
        <w:rPr>
          <w:b/>
          <w:i/>
          <w:sz w:val="26"/>
          <w:szCs w:val="26"/>
        </w:rPr>
        <w:t xml:space="preserve"> Ольга Василівна 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</w:t>
      </w:r>
      <w:r w:rsidRPr="00CE6FC9">
        <w:rPr>
          <w:bCs/>
          <w:sz w:val="32"/>
          <w:szCs w:val="32"/>
          <w:lang w:eastAsia="uk-UA"/>
        </w:rPr>
        <w:t>хід виконання у 2024 році Регіональної програми компенсації частини процентної ставки за іпотечними кредитами окремих категорій громадян у Чернівецькій області на 2023-2025 роки.</w:t>
      </w:r>
    </w:p>
    <w:p w:rsidR="00881468" w:rsidRPr="00CE6FC9" w:rsidRDefault="00881468" w:rsidP="00881468">
      <w:pPr>
        <w:pStyle w:val="a3"/>
        <w:tabs>
          <w:tab w:val="left" w:pos="0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Андріїва</w:t>
      </w:r>
      <w:proofErr w:type="spellEnd"/>
      <w:r w:rsidRPr="00CE6FC9">
        <w:rPr>
          <w:b/>
          <w:i/>
          <w:sz w:val="26"/>
          <w:szCs w:val="26"/>
        </w:rPr>
        <w:t xml:space="preserve"> Ольга Василівна 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Регіональної програми розвитку міжнародного співробітництва Чернівецької області на 2021-2023 роки.</w:t>
      </w:r>
    </w:p>
    <w:p w:rsidR="00881468" w:rsidRPr="00CE6FC9" w:rsidRDefault="00881468" w:rsidP="00881468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Романишин</w:t>
      </w:r>
      <w:proofErr w:type="spellEnd"/>
      <w:r w:rsidRPr="00CE6FC9">
        <w:rPr>
          <w:b/>
          <w:i/>
          <w:sz w:val="26"/>
          <w:szCs w:val="26"/>
        </w:rPr>
        <w:t xml:space="preserve"> Микола Романович – </w:t>
      </w:r>
      <w:r w:rsidRPr="00CE6FC9">
        <w:rPr>
          <w:i/>
          <w:sz w:val="26"/>
          <w:szCs w:val="26"/>
        </w:rPr>
        <w:t xml:space="preserve">заступник </w:t>
      </w:r>
      <w:r w:rsidRPr="00CE6FC9">
        <w:rPr>
          <w:i/>
          <w:szCs w:val="28"/>
        </w:rPr>
        <w:t>директора Департаменту – начальник управління міжнародної співпраці Департаменту комунікацій обласної державної адміністрації (обласної військової адміністрації)</w:t>
      </w:r>
      <w:r w:rsidRPr="00CE6FC9">
        <w:rPr>
          <w:i/>
          <w:sz w:val="26"/>
          <w:szCs w:val="26"/>
        </w:rPr>
        <w:t>.</w:t>
      </w:r>
    </w:p>
    <w:p w:rsidR="00881468" w:rsidRPr="00CE6FC9" w:rsidRDefault="00881468" w:rsidP="00881468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Філіпова</w:t>
      </w:r>
      <w:proofErr w:type="spellEnd"/>
      <w:r w:rsidRPr="00CE6FC9">
        <w:rPr>
          <w:b/>
          <w:i/>
          <w:sz w:val="26"/>
          <w:szCs w:val="26"/>
        </w:rPr>
        <w:t xml:space="preserve"> Оксана Олександрівна – </w:t>
      </w:r>
      <w:r w:rsidRPr="00CE6FC9">
        <w:rPr>
          <w:i/>
          <w:sz w:val="26"/>
          <w:szCs w:val="26"/>
        </w:rPr>
        <w:t xml:space="preserve">заступник голови постійної комісії обласної ради з питань інвестицій, </w:t>
      </w:r>
      <w:proofErr w:type="spellStart"/>
      <w:r w:rsidRPr="00CE6FC9">
        <w:rPr>
          <w:i/>
          <w:sz w:val="26"/>
          <w:szCs w:val="26"/>
        </w:rPr>
        <w:t>проєктів</w:t>
      </w:r>
      <w:proofErr w:type="spellEnd"/>
      <w:r w:rsidRPr="00CE6FC9">
        <w:rPr>
          <w:i/>
          <w:sz w:val="26"/>
          <w:szCs w:val="26"/>
        </w:rPr>
        <w:t xml:space="preserve"> регіонального розвитку та транскордонного співробітництва;</w:t>
      </w:r>
    </w:p>
    <w:p w:rsidR="00881468" w:rsidRPr="00CE6FC9" w:rsidRDefault="00881468" w:rsidP="00881468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Cs/>
          <w:sz w:val="32"/>
          <w:szCs w:val="32"/>
          <w:lang w:eastAsia="uk-UA"/>
        </w:rPr>
        <w:t>Про виконання Комплексної програми з охорони навколишнього природного середовища «Екологія» у Чернівецькій області на 2022-2026 роки (із змінами) у 2024 році.</w:t>
      </w:r>
    </w:p>
    <w:p w:rsidR="00881468" w:rsidRPr="00CE6FC9" w:rsidRDefault="00881468" w:rsidP="00881468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lastRenderedPageBreak/>
        <w:t xml:space="preserve">Доповідач: Білоконь Микола Васильович – </w:t>
      </w:r>
      <w:r w:rsidRPr="00CE6FC9"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881468" w:rsidRPr="00CE6FC9" w:rsidRDefault="00881468" w:rsidP="00881468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Регіональної програми розвитку цивільного захисту, забезпечення пожежної безпеки та запобігання і реагування на надзвичайні ситуації в Чернівецькій області на 2024-2027 роки у 2024 році.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Гайдай Олексій Володимирович – </w:t>
      </w:r>
      <w:r w:rsidRPr="00CE6FC9">
        <w:rPr>
          <w:i/>
          <w:sz w:val="26"/>
          <w:szCs w:val="26"/>
        </w:rPr>
        <w:t>начальник управління цивільного захисту населення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виконання у 2024 році Регіональної програми підтримки обласних комунальних закладів охорони здоров’я на 2023-2025 роки. </w:t>
      </w:r>
    </w:p>
    <w:p w:rsidR="00881468" w:rsidRPr="00CE6FC9" w:rsidRDefault="00881468" w:rsidP="00881468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Свестун</w:t>
      </w:r>
      <w:proofErr w:type="spellEnd"/>
      <w:r w:rsidRPr="00CE6FC9">
        <w:rPr>
          <w:b/>
          <w:i/>
          <w:sz w:val="26"/>
          <w:szCs w:val="26"/>
        </w:rPr>
        <w:t xml:space="preserve"> Наталія Володимирівна – </w:t>
      </w:r>
      <w:r w:rsidRPr="00CE6FC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881468" w:rsidRPr="00CE6FC9" w:rsidRDefault="00881468" w:rsidP="00881468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</w:p>
    <w:p w:rsidR="00881468" w:rsidRPr="00CE6FC9" w:rsidRDefault="00881468" w:rsidP="00881468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Програми підвищення ефективності виконання повноважень органами виконавчої влади у Чернівецькій обласній державній адміністрації (обласній військовій адміністрації) на 2023-2024 роки.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розміщення тимчасово вільних коштів обласного бюджету на вкладні (депозитні) рахунки у банках або шляхом придбання державних цінних паперів у 2025 році.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lastRenderedPageBreak/>
        <w:t>Про виконання обласного бюджету Чернівецької області за 2024 рік.</w:t>
      </w:r>
    </w:p>
    <w:p w:rsidR="00881468" w:rsidRPr="00CE6FC9" w:rsidRDefault="00881468" w:rsidP="00881468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інформацію щодо реагування на звернення депутатів Чернівецької обласної ради до центральних органів виконавчої влади.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інформацію щодо реагування на депутатські запити, що внесені на попередніх сесіях обласної ради.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D1364D" w:rsidRDefault="00D1364D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D1364D">
        <w:rPr>
          <w:sz w:val="32"/>
          <w:szCs w:val="32"/>
        </w:rPr>
        <w:t xml:space="preserve">Про </w:t>
      </w:r>
      <w:r w:rsidR="00620703">
        <w:rPr>
          <w:sz w:val="32"/>
          <w:szCs w:val="32"/>
        </w:rPr>
        <w:t xml:space="preserve">звернення депутатів Чернівецької обласної ради </w:t>
      </w:r>
      <w:r w:rsidR="00620703">
        <w:rPr>
          <w:sz w:val="32"/>
          <w:szCs w:val="32"/>
        </w:rPr>
        <w:br/>
      </w:r>
      <w:r w:rsidR="00620703">
        <w:rPr>
          <w:sz w:val="32"/>
          <w:szCs w:val="32"/>
          <w:lang w:val="en-US"/>
        </w:rPr>
        <w:t>V</w:t>
      </w:r>
      <w:r w:rsidR="00620703">
        <w:rPr>
          <w:sz w:val="32"/>
          <w:szCs w:val="32"/>
        </w:rPr>
        <w:t>ІІІ скликання до Кабінету Міністрів України щодо здійснення заходів з державної реєстрації речових прав і подання в установленому порядку документів на передачу майна закладів професійної (професійно-технічної) освіти області з державною формою власності у спільну власність територіальних громад сіл, селищ, міст Чернівецької області</w:t>
      </w:r>
      <w:r>
        <w:rPr>
          <w:sz w:val="32"/>
          <w:szCs w:val="32"/>
        </w:rPr>
        <w:t>.</w:t>
      </w:r>
    </w:p>
    <w:p w:rsidR="00D1364D" w:rsidRDefault="00D1364D" w:rsidP="00D1364D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Бортич</w:t>
      </w:r>
      <w:proofErr w:type="spellEnd"/>
      <w:r>
        <w:rPr>
          <w:b/>
          <w:i/>
          <w:sz w:val="26"/>
          <w:szCs w:val="26"/>
        </w:rPr>
        <w:t xml:space="preserve"> Лілія Іванівна</w:t>
      </w:r>
      <w:r w:rsidRPr="00CE6FC9">
        <w:rPr>
          <w:b/>
          <w:i/>
          <w:sz w:val="26"/>
          <w:szCs w:val="26"/>
        </w:rPr>
        <w:t xml:space="preserve"> – </w:t>
      </w:r>
      <w:r w:rsidRPr="00CE6FC9">
        <w:rPr>
          <w:i/>
          <w:sz w:val="26"/>
          <w:szCs w:val="26"/>
        </w:rPr>
        <w:t>депутат обласної ради.</w:t>
      </w:r>
    </w:p>
    <w:p w:rsidR="00D1364D" w:rsidRPr="00D1364D" w:rsidRDefault="00D1364D" w:rsidP="00D1364D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>Співд</w:t>
      </w:r>
      <w:r w:rsidRPr="00CE6FC9">
        <w:rPr>
          <w:b/>
          <w:i/>
          <w:sz w:val="26"/>
          <w:szCs w:val="26"/>
        </w:rPr>
        <w:t xml:space="preserve">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881468" w:rsidRPr="00CE6FC9" w:rsidRDefault="00881468" w:rsidP="0088146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запит депутата обласної ради Михайла ПАВЛЮКА щодо забезпечення безпеки пішоходів, пасажирів та водіїв автотранспорту на дорогах місцевого значення загального користування </w:t>
      </w:r>
      <w:proofErr w:type="spellStart"/>
      <w:r w:rsidRPr="00CE6FC9">
        <w:rPr>
          <w:sz w:val="32"/>
          <w:szCs w:val="32"/>
        </w:rPr>
        <w:t>Вижницького</w:t>
      </w:r>
      <w:proofErr w:type="spellEnd"/>
      <w:r w:rsidRPr="00CE6FC9">
        <w:rPr>
          <w:sz w:val="32"/>
          <w:szCs w:val="32"/>
        </w:rPr>
        <w:t xml:space="preserve"> району Чернівецької області.</w:t>
      </w:r>
    </w:p>
    <w:p w:rsidR="00881468" w:rsidRPr="00CE6FC9" w:rsidRDefault="00881468" w:rsidP="00881468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Павлюк Михайло Вікторович – </w:t>
      </w:r>
      <w:r w:rsidRPr="00CE6FC9">
        <w:rPr>
          <w:i/>
          <w:sz w:val="26"/>
          <w:szCs w:val="26"/>
        </w:rPr>
        <w:t>депутат обласної ради.</w:t>
      </w:r>
    </w:p>
    <w:p w:rsidR="00881468" w:rsidRPr="00CE6FC9" w:rsidRDefault="00881468" w:rsidP="00881468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</w:p>
    <w:p w:rsidR="00881468" w:rsidRPr="00CE6FC9" w:rsidRDefault="00881468" w:rsidP="0088146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 w:rsidRPr="00CE6FC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E6FC9"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881468" w:rsidRPr="00CE6FC9" w:rsidRDefault="00881468" w:rsidP="0088146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 w:rsidRPr="00CE6FC9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881468" w:rsidRPr="00CE6FC9" w:rsidRDefault="00881468" w:rsidP="0088146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881468" w:rsidRPr="00CE6FC9" w:rsidRDefault="00881468" w:rsidP="0088146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881468" w:rsidRPr="00CE6FC9" w:rsidRDefault="00881468" w:rsidP="0088146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881468" w:rsidRPr="00CE6FC9" w:rsidRDefault="00881468" w:rsidP="00881468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1468" w:rsidRPr="00CE6FC9" w:rsidRDefault="00881468" w:rsidP="00881468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881468" w:rsidRPr="00CE6FC9" w:rsidRDefault="00881468" w:rsidP="00881468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881468" w:rsidRPr="00CE6FC9" w:rsidRDefault="00881468" w:rsidP="00881468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881468" w:rsidRPr="00CE6FC9" w:rsidRDefault="00881468" w:rsidP="0088146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1468" w:rsidRPr="00CE6FC9" w:rsidRDefault="00881468" w:rsidP="0088146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1468" w:rsidRPr="00CE6FC9" w:rsidRDefault="00881468" w:rsidP="0088146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E6FC9"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 w:rsidRPr="00CE6FC9"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881468" w:rsidRPr="00CE6FC9" w:rsidSect="00A632D4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5B"/>
    <w:multiLevelType w:val="hybridMultilevel"/>
    <w:tmpl w:val="0914ADB2"/>
    <w:lvl w:ilvl="0" w:tplc="65DE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81468"/>
    <w:rsid w:val="00094341"/>
    <w:rsid w:val="000D17BE"/>
    <w:rsid w:val="00382DCB"/>
    <w:rsid w:val="00620703"/>
    <w:rsid w:val="006333D4"/>
    <w:rsid w:val="00881468"/>
    <w:rsid w:val="00980F74"/>
    <w:rsid w:val="00A34BED"/>
    <w:rsid w:val="00A632D4"/>
    <w:rsid w:val="00B6695A"/>
    <w:rsid w:val="00D1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68"/>
  </w:style>
  <w:style w:type="paragraph" w:styleId="1">
    <w:name w:val="heading 1"/>
    <w:basedOn w:val="a"/>
    <w:next w:val="a"/>
    <w:link w:val="10"/>
    <w:qFormat/>
    <w:rsid w:val="0088146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68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14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FC33-0382-4B92-BDC0-7CC9F263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11248</Words>
  <Characters>6412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2025-03-19T08:28:00Z</cp:lastPrinted>
  <dcterms:created xsi:type="dcterms:W3CDTF">2025-03-18T12:16:00Z</dcterms:created>
  <dcterms:modified xsi:type="dcterms:W3CDTF">2025-03-19T15:30:00Z</dcterms:modified>
</cp:coreProperties>
</file>