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EC" w:rsidRPr="00062938" w:rsidRDefault="00441AEC" w:rsidP="00441AEC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5.1pt" o:ole="" fillcolor="window">
            <v:imagedata r:id="rId4" o:title=""/>
          </v:shape>
          <o:OLEObject Type="Embed" ProgID="PBrush" ShapeID="_x0000_i1025" DrawAspect="Content" ObjectID="_1799151994" r:id="rId5">
            <o:FieldCodes>\s \* MERGEFORMAT</o:FieldCodes>
          </o:OLEObject>
        </w:object>
      </w:r>
    </w:p>
    <w:p w:rsidR="00441AEC" w:rsidRDefault="00441AEC" w:rsidP="00441AE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441AEC" w:rsidRDefault="00441AEC" w:rsidP="00441AEC">
      <w:pPr>
        <w:pStyle w:val="1"/>
      </w:pPr>
      <w:r>
        <w:t>ЧЕРНІВЕЦЬКА ОБЛАСНА РАДА</w:t>
      </w:r>
    </w:p>
    <w:p w:rsidR="00441AEC" w:rsidRPr="00152760" w:rsidRDefault="00441AEC" w:rsidP="00441AEC">
      <w:pPr>
        <w:pStyle w:val="2"/>
        <w:rPr>
          <w:sz w:val="8"/>
          <w:szCs w:val="8"/>
          <w:lang w:val="uk-UA"/>
        </w:rPr>
      </w:pPr>
    </w:p>
    <w:p w:rsidR="00441AEC" w:rsidRDefault="00F11B40" w:rsidP="00441AEC">
      <w:pPr>
        <w:pStyle w:val="2"/>
        <w:rPr>
          <w:lang w:val="uk-UA"/>
        </w:rPr>
      </w:pPr>
      <w:r>
        <w:rPr>
          <w:lang w:val="uk-UA"/>
        </w:rPr>
        <w:t>____</w:t>
      </w:r>
      <w:r w:rsidR="00441AEC">
        <w:rPr>
          <w:lang w:val="uk-UA"/>
        </w:rPr>
        <w:t xml:space="preserve"> сесія </w:t>
      </w:r>
      <w:r w:rsidR="00441AEC">
        <w:t>V</w:t>
      </w:r>
      <w:r w:rsidR="00441AEC">
        <w:rPr>
          <w:lang w:val="uk-UA"/>
        </w:rPr>
        <w:t>ІІ</w:t>
      </w:r>
      <w:r w:rsidR="007F4815">
        <w:rPr>
          <w:lang w:val="uk-UA"/>
        </w:rPr>
        <w:t>І</w:t>
      </w:r>
      <w:r w:rsidR="00441AEC">
        <w:rPr>
          <w:lang w:val="uk-UA"/>
        </w:rPr>
        <w:t xml:space="preserve"> скликання</w:t>
      </w:r>
    </w:p>
    <w:p w:rsidR="00441AEC" w:rsidRPr="00152760" w:rsidRDefault="00441AEC" w:rsidP="00441AEC">
      <w:pPr>
        <w:jc w:val="center"/>
        <w:rPr>
          <w:sz w:val="8"/>
          <w:szCs w:val="8"/>
        </w:rPr>
      </w:pPr>
    </w:p>
    <w:p w:rsidR="00441AEC" w:rsidRDefault="00441AEC" w:rsidP="00441AEC"/>
    <w:p w:rsidR="00441AEC" w:rsidRPr="00A255C2" w:rsidRDefault="00441AEC" w:rsidP="00441AEC">
      <w:pPr>
        <w:pStyle w:val="3"/>
      </w:pPr>
      <w:r>
        <w:rPr>
          <w:lang w:val="uk-UA"/>
        </w:rPr>
        <w:t>РІШЕННЯ №</w:t>
      </w:r>
      <w:r w:rsidR="00BD0A14">
        <w:rPr>
          <w:lang w:val="uk-UA"/>
        </w:rPr>
        <w:t xml:space="preserve"> </w:t>
      </w:r>
      <w:r w:rsidR="00F11B40">
        <w:rPr>
          <w:lang w:val="uk-UA"/>
        </w:rPr>
        <w:t xml:space="preserve">  </w:t>
      </w:r>
      <w:r w:rsidR="00DF3DB0">
        <w:rPr>
          <w:lang w:val="uk-UA"/>
        </w:rPr>
        <w:t>-</w:t>
      </w:r>
      <w:r w:rsidR="00F11B40">
        <w:rPr>
          <w:lang w:val="uk-UA"/>
        </w:rPr>
        <w:t xml:space="preserve">  </w:t>
      </w:r>
      <w:r>
        <w:rPr>
          <w:lang w:val="uk-UA"/>
        </w:rPr>
        <w:t>/</w:t>
      </w:r>
      <w:r w:rsidR="00D544D9">
        <w:rPr>
          <w:lang w:val="uk-UA"/>
        </w:rPr>
        <w:t>2</w:t>
      </w:r>
      <w:r w:rsidR="00F11B40">
        <w:rPr>
          <w:lang w:val="uk-UA"/>
        </w:rPr>
        <w:t>5</w:t>
      </w:r>
    </w:p>
    <w:p w:rsidR="00441AEC" w:rsidRPr="00B01B75" w:rsidRDefault="00441AEC" w:rsidP="00441AEC"/>
    <w:tbl>
      <w:tblPr>
        <w:tblW w:w="0" w:type="auto"/>
        <w:tblInd w:w="-34" w:type="dxa"/>
        <w:tblLayout w:type="fixed"/>
        <w:tblLook w:val="0000"/>
      </w:tblPr>
      <w:tblGrid>
        <w:gridCol w:w="4153"/>
        <w:gridCol w:w="5486"/>
      </w:tblGrid>
      <w:tr w:rsidR="00441AEC" w:rsidTr="008072E3">
        <w:tc>
          <w:tcPr>
            <w:tcW w:w="4153" w:type="dxa"/>
          </w:tcPr>
          <w:p w:rsidR="00441AEC" w:rsidRPr="00FC7AC9" w:rsidRDefault="00F11B40" w:rsidP="00F11B40">
            <w:pPr>
              <w:ind w:right="-491"/>
              <w:rPr>
                <w:sz w:val="28"/>
              </w:rPr>
            </w:pPr>
            <w:r>
              <w:rPr>
                <w:sz w:val="28"/>
              </w:rPr>
              <w:t>___________</w:t>
            </w:r>
            <w:r w:rsidR="00D41509">
              <w:rPr>
                <w:sz w:val="28"/>
              </w:rPr>
              <w:t xml:space="preserve"> </w:t>
            </w:r>
            <w:r w:rsidR="00441AEC">
              <w:rPr>
                <w:sz w:val="28"/>
              </w:rPr>
              <w:t>20</w:t>
            </w:r>
            <w:r w:rsidR="00D544D9">
              <w:rPr>
                <w:sz w:val="28"/>
              </w:rPr>
              <w:t>2</w:t>
            </w:r>
            <w:r>
              <w:rPr>
                <w:sz w:val="28"/>
              </w:rPr>
              <w:t>5</w:t>
            </w:r>
            <w:r w:rsidR="00441AEC">
              <w:rPr>
                <w:sz w:val="28"/>
              </w:rPr>
              <w:t xml:space="preserve"> р</w:t>
            </w:r>
          </w:p>
        </w:tc>
        <w:tc>
          <w:tcPr>
            <w:tcW w:w="5486" w:type="dxa"/>
          </w:tcPr>
          <w:p w:rsidR="00441AEC" w:rsidRDefault="00441AEC" w:rsidP="00F1345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41AEC" w:rsidRPr="001763E6" w:rsidRDefault="00441AEC" w:rsidP="00F13450">
      <w:pPr>
        <w:ind w:right="4032"/>
        <w:rPr>
          <w:b/>
          <w:sz w:val="28"/>
          <w:szCs w:val="28"/>
        </w:rPr>
      </w:pPr>
    </w:p>
    <w:p w:rsidR="00441AEC" w:rsidRDefault="00441AEC" w:rsidP="00F13450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441AEC" w:rsidRPr="001763E6" w:rsidRDefault="00441AEC" w:rsidP="00F13450">
      <w:pPr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</w:t>
      </w:r>
      <w:r w:rsidR="00D24E03">
        <w:rPr>
          <w:sz w:val="28"/>
          <w:szCs w:val="28"/>
        </w:rPr>
        <w:t>ною 8 статті 49 Закону України «</w:t>
      </w:r>
      <w:r>
        <w:rPr>
          <w:sz w:val="28"/>
          <w:szCs w:val="28"/>
        </w:rPr>
        <w:t>Про місцеве самоврядування в Україні</w:t>
      </w:r>
      <w:r w:rsidR="00D41509">
        <w:rPr>
          <w:sz w:val="28"/>
          <w:szCs w:val="28"/>
        </w:rPr>
        <w:t>»</w:t>
      </w:r>
      <w:r>
        <w:rPr>
          <w:sz w:val="28"/>
          <w:szCs w:val="28"/>
        </w:rPr>
        <w:t xml:space="preserve">, статтею 22 Закону України </w:t>
      </w:r>
      <w:r w:rsidR="00D24E03">
        <w:rPr>
          <w:sz w:val="28"/>
          <w:szCs w:val="28"/>
        </w:rPr>
        <w:t>«</w:t>
      </w:r>
      <w:r>
        <w:rPr>
          <w:sz w:val="28"/>
          <w:szCs w:val="28"/>
        </w:rPr>
        <w:t>Про статус депутатів місцевих рад</w:t>
      </w:r>
      <w:r w:rsidR="00D24E03">
        <w:rPr>
          <w:sz w:val="28"/>
          <w:szCs w:val="28"/>
        </w:rPr>
        <w:t>»</w:t>
      </w:r>
      <w:r>
        <w:rPr>
          <w:sz w:val="28"/>
          <w:szCs w:val="28"/>
        </w:rPr>
        <w:t xml:space="preserve">, пунктом </w:t>
      </w:r>
      <w:r w:rsidR="007003A4">
        <w:rPr>
          <w:sz w:val="28"/>
          <w:szCs w:val="28"/>
        </w:rPr>
        <w:t>47.8 статті 47</w:t>
      </w:r>
      <w:r>
        <w:rPr>
          <w:sz w:val="28"/>
          <w:szCs w:val="28"/>
        </w:rPr>
        <w:t xml:space="preserve"> розділу </w:t>
      </w:r>
      <w:r w:rsidR="007003A4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 w:rsidR="007003A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</w:t>
      </w:r>
      <w:r w:rsidR="007003A4">
        <w:rPr>
          <w:sz w:val="28"/>
          <w:szCs w:val="28"/>
        </w:rPr>
        <w:t xml:space="preserve">враховуючи висновок постійної комісії обласної ради з питань </w:t>
      </w:r>
      <w:r w:rsidR="007003A4"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174DE2">
        <w:rPr>
          <w:sz w:val="28"/>
          <w:szCs w:val="28"/>
        </w:rPr>
        <w:t xml:space="preserve"> від </w:t>
      </w:r>
      <w:r w:rsidR="00F11B40">
        <w:rPr>
          <w:sz w:val="28"/>
          <w:szCs w:val="28"/>
        </w:rPr>
        <w:t>_______</w:t>
      </w:r>
      <w:r w:rsidR="00174DE2">
        <w:rPr>
          <w:sz w:val="28"/>
          <w:szCs w:val="28"/>
        </w:rPr>
        <w:t>.202</w:t>
      </w:r>
      <w:r w:rsidR="00F11B40">
        <w:rPr>
          <w:sz w:val="28"/>
          <w:szCs w:val="28"/>
        </w:rPr>
        <w:t>5</w:t>
      </w:r>
      <w:r w:rsidR="00174DE2">
        <w:rPr>
          <w:sz w:val="28"/>
          <w:szCs w:val="28"/>
        </w:rPr>
        <w:t xml:space="preserve"> № </w:t>
      </w:r>
      <w:r w:rsidR="00F11B40">
        <w:rPr>
          <w:sz w:val="28"/>
          <w:szCs w:val="28"/>
        </w:rPr>
        <w:t>__</w:t>
      </w:r>
      <w:r w:rsidR="007003A4">
        <w:rPr>
          <w:sz w:val="28"/>
          <w:szCs w:val="28"/>
        </w:rPr>
        <w:t>,</w:t>
      </w:r>
      <w:r w:rsidR="007003A4"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441AEC" w:rsidRPr="0015377C" w:rsidRDefault="00441AEC" w:rsidP="00F13450">
      <w:pPr>
        <w:ind w:firstLine="709"/>
        <w:jc w:val="both"/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</w:p>
    <w:p w:rsidR="00441AEC" w:rsidRDefault="00441AEC" w:rsidP="00F1345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Pr="000017D1" w:rsidRDefault="00441AEC" w:rsidP="007F4815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7F4815">
        <w:rPr>
          <w:b/>
          <w:sz w:val="28"/>
          <w:szCs w:val="28"/>
        </w:rPr>
        <w:t>Олексій БОЙКО</w:t>
      </w:r>
    </w:p>
    <w:p w:rsidR="00441AEC" w:rsidRDefault="00441AEC" w:rsidP="00441AE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1AEC" w:rsidRDefault="00441AEC" w:rsidP="00441AEC">
      <w:pPr>
        <w:rPr>
          <w:sz w:val="28"/>
          <w:szCs w:val="28"/>
        </w:rPr>
      </w:pPr>
    </w:p>
    <w:p w:rsidR="00812856" w:rsidRPr="00B71C77" w:rsidRDefault="00812856" w:rsidP="00812856">
      <w:pPr>
        <w:jc w:val="center"/>
        <w:rPr>
          <w:b/>
          <w:sz w:val="28"/>
          <w:szCs w:val="28"/>
        </w:rPr>
      </w:pPr>
      <w:r w:rsidRPr="00B71C77">
        <w:rPr>
          <w:b/>
          <w:sz w:val="28"/>
          <w:szCs w:val="28"/>
        </w:rPr>
        <w:t xml:space="preserve">Аркуш погодження </w:t>
      </w:r>
    </w:p>
    <w:p w:rsidR="00812856" w:rsidRPr="00B71C77" w:rsidRDefault="00812856" w:rsidP="00812856">
      <w:pPr>
        <w:jc w:val="center"/>
        <w:rPr>
          <w:b/>
          <w:i/>
          <w:sz w:val="28"/>
          <w:szCs w:val="28"/>
        </w:rPr>
      </w:pPr>
      <w:r w:rsidRPr="00B71C77">
        <w:rPr>
          <w:b/>
          <w:i/>
          <w:sz w:val="28"/>
          <w:szCs w:val="28"/>
        </w:rPr>
        <w:t xml:space="preserve">до </w:t>
      </w:r>
      <w:proofErr w:type="spellStart"/>
      <w:r w:rsidRPr="00B71C77">
        <w:rPr>
          <w:b/>
          <w:i/>
          <w:sz w:val="28"/>
          <w:szCs w:val="28"/>
        </w:rPr>
        <w:t>проєкту</w:t>
      </w:r>
      <w:proofErr w:type="spellEnd"/>
      <w:r w:rsidRPr="00B71C77">
        <w:rPr>
          <w:b/>
          <w:i/>
          <w:sz w:val="28"/>
          <w:szCs w:val="28"/>
        </w:rPr>
        <w:t xml:space="preserve"> рішення «Про </w:t>
      </w:r>
      <w:r w:rsidRPr="00812856">
        <w:rPr>
          <w:b/>
          <w:i/>
          <w:sz w:val="28"/>
          <w:szCs w:val="28"/>
        </w:rPr>
        <w:t>інформацію щодо реагування на депутатські запити, що внесені на попередніх сесіях обласної ради</w:t>
      </w:r>
      <w:r w:rsidRPr="00B71C77">
        <w:rPr>
          <w:b/>
          <w:i/>
          <w:sz w:val="28"/>
          <w:szCs w:val="28"/>
        </w:rPr>
        <w:t>»</w:t>
      </w:r>
    </w:p>
    <w:p w:rsidR="00812856" w:rsidRDefault="00812856" w:rsidP="00812856">
      <w:pPr>
        <w:rPr>
          <w:szCs w:val="28"/>
          <w:lang w:val="en-US"/>
        </w:rPr>
      </w:pPr>
    </w:p>
    <w:p w:rsidR="00812856" w:rsidRDefault="00812856" w:rsidP="00812856">
      <w:pPr>
        <w:rPr>
          <w:szCs w:val="28"/>
          <w:lang w:val="en-US"/>
        </w:rPr>
      </w:pPr>
    </w:p>
    <w:p w:rsidR="00812856" w:rsidRPr="008D5991" w:rsidRDefault="00812856" w:rsidP="00812856">
      <w:pPr>
        <w:rPr>
          <w:szCs w:val="28"/>
          <w:lang w:val="en-US"/>
        </w:rPr>
      </w:pPr>
    </w:p>
    <w:p w:rsidR="00812856" w:rsidRDefault="00812856" w:rsidP="00812856">
      <w:pPr>
        <w:rPr>
          <w:szCs w:val="28"/>
        </w:rPr>
      </w:pPr>
    </w:p>
    <w:p w:rsidR="00812856" w:rsidRDefault="00812856" w:rsidP="00812856">
      <w:pPr>
        <w:jc w:val="both"/>
        <w:rPr>
          <w:i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3860"/>
        <w:gridCol w:w="1620"/>
        <w:gridCol w:w="2160"/>
        <w:gridCol w:w="2160"/>
      </w:tblGrid>
      <w:tr w:rsidR="00812856" w:rsidRPr="00B71C77" w:rsidTr="00D15FC0">
        <w:tc>
          <w:tcPr>
            <w:tcW w:w="3860" w:type="dxa"/>
          </w:tcPr>
          <w:p w:rsidR="00812856" w:rsidRPr="00B71C77" w:rsidRDefault="00812856" w:rsidP="00D15FC0">
            <w:pPr>
              <w:spacing w:before="360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Перший заступник голови обласної ради</w:t>
            </w:r>
          </w:p>
        </w:tc>
        <w:tc>
          <w:tcPr>
            <w:tcW w:w="162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Микола ГУЙТОР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«__»________</w:t>
            </w:r>
          </w:p>
        </w:tc>
      </w:tr>
      <w:tr w:rsidR="00812856" w:rsidRPr="00B71C77" w:rsidTr="00D15FC0">
        <w:tc>
          <w:tcPr>
            <w:tcW w:w="3860" w:type="dxa"/>
          </w:tcPr>
          <w:p w:rsidR="00812856" w:rsidRPr="00B71C77" w:rsidRDefault="00812856" w:rsidP="00D15FC0">
            <w:pPr>
              <w:spacing w:before="360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Заступник голови обласної ради</w:t>
            </w:r>
          </w:p>
        </w:tc>
        <w:tc>
          <w:tcPr>
            <w:tcW w:w="162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Михайло ПАВЛЮК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«__»________</w:t>
            </w:r>
          </w:p>
        </w:tc>
      </w:tr>
      <w:tr w:rsidR="00812856" w:rsidRPr="00B71C77" w:rsidTr="00D15FC0">
        <w:tc>
          <w:tcPr>
            <w:tcW w:w="3860" w:type="dxa"/>
          </w:tcPr>
          <w:p w:rsidR="00812856" w:rsidRPr="00B71C77" w:rsidRDefault="00812856" w:rsidP="00D15FC0">
            <w:pPr>
              <w:spacing w:before="360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Керуючий справами обласної ради</w:t>
            </w:r>
          </w:p>
        </w:tc>
        <w:tc>
          <w:tcPr>
            <w:tcW w:w="162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Микола БОРЕЦЬ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«__»________</w:t>
            </w:r>
          </w:p>
        </w:tc>
      </w:tr>
      <w:tr w:rsidR="00812856" w:rsidRPr="00B71C77" w:rsidTr="00D15FC0">
        <w:tc>
          <w:tcPr>
            <w:tcW w:w="3860" w:type="dxa"/>
          </w:tcPr>
          <w:p w:rsidR="00812856" w:rsidRPr="00B71C77" w:rsidRDefault="00812856" w:rsidP="00D15FC0">
            <w:pPr>
              <w:spacing w:before="360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Начальник відділу юридичної та кадрової роботи</w:t>
            </w:r>
          </w:p>
        </w:tc>
        <w:tc>
          <w:tcPr>
            <w:tcW w:w="162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Юрій БАЗЮК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«__»________</w:t>
            </w:r>
          </w:p>
        </w:tc>
      </w:tr>
      <w:tr w:rsidR="00812856" w:rsidRPr="00B71C77" w:rsidTr="00D15FC0">
        <w:tc>
          <w:tcPr>
            <w:tcW w:w="3860" w:type="dxa"/>
          </w:tcPr>
          <w:p w:rsidR="00812856" w:rsidRPr="00B71C77" w:rsidRDefault="00812856" w:rsidP="00D15FC0">
            <w:pPr>
              <w:spacing w:befor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постійної комісії обласної ради з питань </w:t>
            </w:r>
            <w:r w:rsidRPr="007003A4">
              <w:rPr>
                <w:sz w:val="28"/>
                <w:szCs w:val="28"/>
              </w:rPr>
      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      </w:r>
          </w:p>
        </w:tc>
        <w:tc>
          <w:tcPr>
            <w:tcW w:w="162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ФОЧУК</w:t>
            </w: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  <w:r w:rsidRPr="00B71C77">
              <w:rPr>
                <w:sz w:val="28"/>
                <w:szCs w:val="28"/>
              </w:rPr>
              <w:t>«__»________</w:t>
            </w:r>
          </w:p>
        </w:tc>
      </w:tr>
      <w:tr w:rsidR="00812856" w:rsidRPr="00B71C77" w:rsidTr="00D15FC0">
        <w:tc>
          <w:tcPr>
            <w:tcW w:w="3860" w:type="dxa"/>
          </w:tcPr>
          <w:p w:rsidR="00812856" w:rsidRPr="00B71C77" w:rsidRDefault="00812856" w:rsidP="00D15FC0">
            <w:pPr>
              <w:spacing w:before="360"/>
              <w:rPr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</w:p>
        </w:tc>
      </w:tr>
      <w:tr w:rsidR="00812856" w:rsidRPr="00B71C77" w:rsidTr="00D15FC0">
        <w:tc>
          <w:tcPr>
            <w:tcW w:w="3860" w:type="dxa"/>
          </w:tcPr>
          <w:p w:rsidR="00812856" w:rsidRPr="00B71C77" w:rsidRDefault="00812856" w:rsidP="00D15FC0">
            <w:pPr>
              <w:spacing w:before="360"/>
              <w:rPr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812856" w:rsidRPr="00B71C77" w:rsidRDefault="00812856" w:rsidP="00D15FC0">
            <w:pPr>
              <w:jc w:val="right"/>
              <w:rPr>
                <w:sz w:val="28"/>
                <w:szCs w:val="28"/>
              </w:rPr>
            </w:pPr>
          </w:p>
        </w:tc>
      </w:tr>
    </w:tbl>
    <w:p w:rsidR="00812856" w:rsidRDefault="00812856" w:rsidP="00812856">
      <w:pPr>
        <w:rPr>
          <w:szCs w:val="28"/>
        </w:rPr>
      </w:pPr>
    </w:p>
    <w:p w:rsidR="00812856" w:rsidRDefault="00812856" w:rsidP="00812856"/>
    <w:p w:rsidR="00812856" w:rsidRPr="008D5991" w:rsidRDefault="00812856" w:rsidP="00812856">
      <w:pPr>
        <w:tabs>
          <w:tab w:val="left" w:pos="7230"/>
        </w:tabs>
        <w:jc w:val="both"/>
        <w:rPr>
          <w:rFonts w:asciiTheme="minorHAnsi" w:hAnsiTheme="minorHAnsi"/>
          <w:szCs w:val="28"/>
          <w:lang w:val="en-US"/>
        </w:rPr>
      </w:pPr>
    </w:p>
    <w:p w:rsidR="00812856" w:rsidRDefault="00812856" w:rsidP="00812856">
      <w:pPr>
        <w:spacing w:line="276" w:lineRule="auto"/>
      </w:pPr>
    </w:p>
    <w:p w:rsidR="00441AEC" w:rsidRDefault="00441AEC" w:rsidP="00441AEC">
      <w:pPr>
        <w:rPr>
          <w:sz w:val="28"/>
          <w:szCs w:val="28"/>
        </w:rPr>
      </w:pPr>
    </w:p>
    <w:p w:rsidR="00691E64" w:rsidRPr="00F918E8" w:rsidRDefault="00F11B40" w:rsidP="00691E64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Наталя </w:t>
      </w:r>
      <w:proofErr w:type="spellStart"/>
      <w:r w:rsidR="00691E64" w:rsidRPr="00F918E8">
        <w:rPr>
          <w:i/>
          <w:sz w:val="16"/>
          <w:szCs w:val="16"/>
        </w:rPr>
        <w:t>Маковійчук</w:t>
      </w:r>
      <w:proofErr w:type="spellEnd"/>
    </w:p>
    <w:sectPr w:rsidR="00691E64" w:rsidRPr="00F918E8" w:rsidSect="00D24E03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41AEC"/>
    <w:rsid w:val="00052C91"/>
    <w:rsid w:val="00056D81"/>
    <w:rsid w:val="000916BF"/>
    <w:rsid w:val="000A74F5"/>
    <w:rsid w:val="000C5617"/>
    <w:rsid w:val="001134D4"/>
    <w:rsid w:val="00130F6C"/>
    <w:rsid w:val="00150574"/>
    <w:rsid w:val="00162C6A"/>
    <w:rsid w:val="00174DE2"/>
    <w:rsid w:val="00177EEB"/>
    <w:rsid w:val="001859F0"/>
    <w:rsid w:val="001D54E1"/>
    <w:rsid w:val="003341AF"/>
    <w:rsid w:val="00342AE2"/>
    <w:rsid w:val="00374A61"/>
    <w:rsid w:val="003E6B16"/>
    <w:rsid w:val="00410158"/>
    <w:rsid w:val="004152B5"/>
    <w:rsid w:val="00441AEC"/>
    <w:rsid w:val="0045008E"/>
    <w:rsid w:val="004E17A9"/>
    <w:rsid w:val="004F57C1"/>
    <w:rsid w:val="00613C49"/>
    <w:rsid w:val="006456D5"/>
    <w:rsid w:val="00673FAE"/>
    <w:rsid w:val="00691E64"/>
    <w:rsid w:val="006F17E5"/>
    <w:rsid w:val="007003A4"/>
    <w:rsid w:val="00700543"/>
    <w:rsid w:val="0079360F"/>
    <w:rsid w:val="007E66BC"/>
    <w:rsid w:val="007F4815"/>
    <w:rsid w:val="00802E5C"/>
    <w:rsid w:val="008072E3"/>
    <w:rsid w:val="00811103"/>
    <w:rsid w:val="00812856"/>
    <w:rsid w:val="00853CD2"/>
    <w:rsid w:val="0086634D"/>
    <w:rsid w:val="00873A75"/>
    <w:rsid w:val="008E3FAE"/>
    <w:rsid w:val="008F1D70"/>
    <w:rsid w:val="0097162B"/>
    <w:rsid w:val="009757F6"/>
    <w:rsid w:val="009B4892"/>
    <w:rsid w:val="00A255C2"/>
    <w:rsid w:val="00A415A5"/>
    <w:rsid w:val="00B22613"/>
    <w:rsid w:val="00B326FB"/>
    <w:rsid w:val="00B35C09"/>
    <w:rsid w:val="00B372AF"/>
    <w:rsid w:val="00B50579"/>
    <w:rsid w:val="00B65687"/>
    <w:rsid w:val="00BD0A14"/>
    <w:rsid w:val="00BF4885"/>
    <w:rsid w:val="00C135C2"/>
    <w:rsid w:val="00C336B4"/>
    <w:rsid w:val="00CB4972"/>
    <w:rsid w:val="00CD3DB2"/>
    <w:rsid w:val="00D034BA"/>
    <w:rsid w:val="00D05C0F"/>
    <w:rsid w:val="00D123D4"/>
    <w:rsid w:val="00D24E03"/>
    <w:rsid w:val="00D270FB"/>
    <w:rsid w:val="00D41509"/>
    <w:rsid w:val="00D50886"/>
    <w:rsid w:val="00D544D9"/>
    <w:rsid w:val="00D776C5"/>
    <w:rsid w:val="00DF0697"/>
    <w:rsid w:val="00DF3DB0"/>
    <w:rsid w:val="00E07C13"/>
    <w:rsid w:val="00E52DC4"/>
    <w:rsid w:val="00E70A7B"/>
    <w:rsid w:val="00EE1C5C"/>
    <w:rsid w:val="00F11B40"/>
    <w:rsid w:val="00F1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C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41AE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AE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1AEC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41AEC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441A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97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49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1</cp:lastModifiedBy>
  <cp:revision>2</cp:revision>
  <cp:lastPrinted>2023-04-27T13:53:00Z</cp:lastPrinted>
  <dcterms:created xsi:type="dcterms:W3CDTF">2025-01-23T13:40:00Z</dcterms:created>
  <dcterms:modified xsi:type="dcterms:W3CDTF">2025-01-23T13:40:00Z</dcterms:modified>
</cp:coreProperties>
</file>