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E2" w:rsidRPr="00232F22" w:rsidRDefault="00C051E2" w:rsidP="007636BF">
      <w:pPr>
        <w:ind w:left="5103"/>
        <w:rPr>
          <w:sz w:val="28"/>
          <w:szCs w:val="28"/>
        </w:rPr>
      </w:pPr>
      <w:r w:rsidRPr="00232F22">
        <w:rPr>
          <w:sz w:val="28"/>
          <w:szCs w:val="28"/>
        </w:rPr>
        <w:t>Додаток</w:t>
      </w:r>
    </w:p>
    <w:p w:rsidR="007636BF" w:rsidRPr="007636BF" w:rsidRDefault="00C051E2" w:rsidP="007636BF">
      <w:pPr>
        <w:ind w:left="5103"/>
        <w:rPr>
          <w:sz w:val="28"/>
          <w:szCs w:val="28"/>
        </w:rPr>
      </w:pPr>
      <w:r w:rsidRPr="00232F22">
        <w:rPr>
          <w:sz w:val="28"/>
          <w:szCs w:val="28"/>
        </w:rPr>
        <w:t xml:space="preserve">до рішення </w:t>
      </w:r>
      <w:r w:rsidR="007636BF">
        <w:rPr>
          <w:sz w:val="28"/>
          <w:szCs w:val="28"/>
        </w:rPr>
        <w:t>1</w:t>
      </w:r>
      <w:r w:rsidR="0039327A">
        <w:rPr>
          <w:sz w:val="28"/>
          <w:szCs w:val="28"/>
        </w:rPr>
        <w:t>7</w:t>
      </w:r>
      <w:r>
        <w:rPr>
          <w:sz w:val="28"/>
          <w:szCs w:val="28"/>
        </w:rPr>
        <w:t>-</w:t>
      </w:r>
      <w:r w:rsidRPr="00232F22">
        <w:rPr>
          <w:sz w:val="28"/>
          <w:szCs w:val="28"/>
        </w:rPr>
        <w:t>ї сесії</w:t>
      </w:r>
      <w:r w:rsidR="007636BF">
        <w:rPr>
          <w:sz w:val="28"/>
          <w:szCs w:val="28"/>
        </w:rPr>
        <w:t xml:space="preserve"> </w:t>
      </w:r>
      <w:r w:rsidRPr="00232F22">
        <w:rPr>
          <w:sz w:val="28"/>
          <w:szCs w:val="28"/>
        </w:rPr>
        <w:t xml:space="preserve">обласної ради </w:t>
      </w:r>
      <w:r w:rsidR="007636BF">
        <w:rPr>
          <w:sz w:val="28"/>
          <w:szCs w:val="28"/>
          <w:lang w:val="en-US"/>
        </w:rPr>
        <w:t>V</w:t>
      </w:r>
      <w:r w:rsidR="007636BF">
        <w:rPr>
          <w:sz w:val="28"/>
          <w:szCs w:val="28"/>
        </w:rPr>
        <w:t>ІІІ скликання</w:t>
      </w:r>
    </w:p>
    <w:p w:rsidR="00C051E2" w:rsidRPr="00232F22" w:rsidRDefault="007636BF" w:rsidP="007636B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39327A">
        <w:rPr>
          <w:sz w:val="28"/>
          <w:szCs w:val="28"/>
        </w:rPr>
        <w:t>19.12.</w:t>
      </w:r>
      <w:r>
        <w:rPr>
          <w:sz w:val="28"/>
          <w:szCs w:val="28"/>
        </w:rPr>
        <w:t>202</w:t>
      </w:r>
      <w:r w:rsidR="007D5B1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C051E2">
        <w:rPr>
          <w:sz w:val="28"/>
          <w:szCs w:val="28"/>
        </w:rPr>
        <w:t>р</w:t>
      </w:r>
      <w:r>
        <w:rPr>
          <w:sz w:val="28"/>
          <w:szCs w:val="28"/>
        </w:rPr>
        <w:t>оку</w:t>
      </w:r>
      <w:r w:rsidR="00C051E2">
        <w:rPr>
          <w:sz w:val="28"/>
          <w:szCs w:val="28"/>
        </w:rPr>
        <w:t xml:space="preserve"> </w:t>
      </w:r>
      <w:r w:rsidR="00C051E2" w:rsidRPr="00232F22">
        <w:rPr>
          <w:sz w:val="28"/>
          <w:szCs w:val="28"/>
        </w:rPr>
        <w:t xml:space="preserve">№ </w:t>
      </w:r>
      <w:r w:rsidR="0039327A">
        <w:rPr>
          <w:sz w:val="28"/>
          <w:szCs w:val="28"/>
        </w:rPr>
        <w:t>72</w:t>
      </w:r>
      <w:r>
        <w:rPr>
          <w:sz w:val="28"/>
          <w:szCs w:val="28"/>
        </w:rPr>
        <w:t>-1</w:t>
      </w:r>
      <w:r w:rsidR="0039327A">
        <w:rPr>
          <w:sz w:val="28"/>
          <w:szCs w:val="28"/>
        </w:rPr>
        <w:t>7</w:t>
      </w:r>
      <w:r>
        <w:rPr>
          <w:sz w:val="28"/>
          <w:szCs w:val="28"/>
        </w:rPr>
        <w:t>/2</w:t>
      </w:r>
      <w:r w:rsidR="007D5B1A">
        <w:rPr>
          <w:sz w:val="28"/>
          <w:szCs w:val="28"/>
        </w:rPr>
        <w:t>4</w:t>
      </w:r>
    </w:p>
    <w:p w:rsidR="00C051E2" w:rsidRPr="00232F22" w:rsidRDefault="00C051E2" w:rsidP="00C051E2">
      <w:pPr>
        <w:jc w:val="center"/>
        <w:rPr>
          <w:sz w:val="28"/>
          <w:szCs w:val="28"/>
        </w:rPr>
      </w:pPr>
    </w:p>
    <w:p w:rsidR="00C051E2" w:rsidRPr="00232F22" w:rsidRDefault="00C051E2" w:rsidP="00C051E2">
      <w:pPr>
        <w:jc w:val="center"/>
        <w:rPr>
          <w:b/>
          <w:sz w:val="28"/>
          <w:szCs w:val="28"/>
        </w:rPr>
      </w:pPr>
      <w:r w:rsidRPr="00232F22">
        <w:rPr>
          <w:b/>
          <w:sz w:val="28"/>
          <w:szCs w:val="28"/>
        </w:rPr>
        <w:t xml:space="preserve">Інформація </w:t>
      </w:r>
    </w:p>
    <w:p w:rsidR="00C051E2" w:rsidRPr="00232F22" w:rsidRDefault="00C051E2" w:rsidP="00C051E2">
      <w:pPr>
        <w:jc w:val="center"/>
        <w:rPr>
          <w:b/>
          <w:sz w:val="28"/>
          <w:szCs w:val="28"/>
        </w:rPr>
      </w:pPr>
      <w:r w:rsidRPr="00232F22">
        <w:rPr>
          <w:b/>
          <w:sz w:val="28"/>
          <w:szCs w:val="28"/>
        </w:rPr>
        <w:t>щодо реагування на звернення депутатів Чернівецької обласної ради до центральних органів виконавчої влади</w:t>
      </w:r>
    </w:p>
    <w:p w:rsidR="00C051E2" w:rsidRDefault="00C051E2" w:rsidP="00C051E2"/>
    <w:p w:rsidR="00317C12" w:rsidRDefault="006A6E13" w:rsidP="00A650A6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A650A6">
        <w:rPr>
          <w:sz w:val="28"/>
          <w:szCs w:val="28"/>
        </w:rPr>
        <w:t xml:space="preserve">На </w:t>
      </w:r>
      <w:r w:rsidR="00C051E2" w:rsidRPr="00A650A6">
        <w:rPr>
          <w:sz w:val="28"/>
          <w:szCs w:val="28"/>
        </w:rPr>
        <w:t xml:space="preserve">рішення </w:t>
      </w:r>
      <w:r w:rsidR="00044BA0" w:rsidRPr="00A650A6">
        <w:rPr>
          <w:sz w:val="28"/>
          <w:szCs w:val="28"/>
        </w:rPr>
        <w:t>1</w:t>
      </w:r>
      <w:r w:rsidR="007D5B1A" w:rsidRPr="00A650A6">
        <w:rPr>
          <w:sz w:val="28"/>
          <w:szCs w:val="28"/>
        </w:rPr>
        <w:t>3</w:t>
      </w:r>
      <w:r w:rsidR="00C051E2" w:rsidRPr="00A650A6">
        <w:rPr>
          <w:sz w:val="28"/>
          <w:szCs w:val="28"/>
        </w:rPr>
        <w:t xml:space="preserve">-ї сесії обласної ради VІІІ скликання від </w:t>
      </w:r>
      <w:r w:rsidR="00B27444" w:rsidRPr="00A650A6">
        <w:rPr>
          <w:sz w:val="28"/>
          <w:szCs w:val="28"/>
        </w:rPr>
        <w:t>22.12</w:t>
      </w:r>
      <w:r w:rsidR="00566B37" w:rsidRPr="00A650A6">
        <w:rPr>
          <w:sz w:val="28"/>
          <w:szCs w:val="28"/>
        </w:rPr>
        <w:t>.2023</w:t>
      </w:r>
      <w:r w:rsidR="00C051E2" w:rsidRPr="00A650A6">
        <w:rPr>
          <w:sz w:val="28"/>
          <w:szCs w:val="28"/>
        </w:rPr>
        <w:t xml:space="preserve"> </w:t>
      </w:r>
      <w:r w:rsidR="00421F98">
        <w:rPr>
          <w:sz w:val="28"/>
          <w:szCs w:val="28"/>
        </w:rPr>
        <w:br/>
      </w:r>
      <w:r w:rsidR="00C051E2" w:rsidRPr="00A650A6">
        <w:rPr>
          <w:sz w:val="28"/>
          <w:szCs w:val="28"/>
        </w:rPr>
        <w:t>№</w:t>
      </w:r>
      <w:r w:rsidR="007636BF" w:rsidRPr="00A650A6">
        <w:rPr>
          <w:sz w:val="28"/>
          <w:szCs w:val="28"/>
        </w:rPr>
        <w:t xml:space="preserve"> </w:t>
      </w:r>
      <w:r w:rsidR="00A650A6" w:rsidRPr="00A650A6">
        <w:rPr>
          <w:sz w:val="28"/>
          <w:szCs w:val="28"/>
        </w:rPr>
        <w:t>167</w:t>
      </w:r>
      <w:r w:rsidR="00566B37" w:rsidRPr="00A650A6">
        <w:rPr>
          <w:sz w:val="28"/>
          <w:szCs w:val="28"/>
        </w:rPr>
        <w:t>-1</w:t>
      </w:r>
      <w:r w:rsidR="00B27444" w:rsidRPr="00A650A6">
        <w:rPr>
          <w:sz w:val="28"/>
          <w:szCs w:val="28"/>
        </w:rPr>
        <w:t>3</w:t>
      </w:r>
      <w:r w:rsidR="00566B37" w:rsidRPr="00A650A6">
        <w:rPr>
          <w:sz w:val="28"/>
          <w:szCs w:val="28"/>
        </w:rPr>
        <w:t>/23</w:t>
      </w:r>
      <w:r w:rsidR="00C051E2" w:rsidRPr="00A650A6">
        <w:rPr>
          <w:sz w:val="28"/>
          <w:szCs w:val="28"/>
        </w:rPr>
        <w:t xml:space="preserve"> щодо </w:t>
      </w:r>
      <w:r w:rsidR="00A650A6" w:rsidRPr="00A650A6">
        <w:rPr>
          <w:sz w:val="28"/>
          <w:szCs w:val="28"/>
        </w:rPr>
        <w:t xml:space="preserve">законопроєкту № 9103 «Про інститут реєстрованих партнерств» </w:t>
      </w:r>
      <w:r w:rsidRPr="00A650A6">
        <w:rPr>
          <w:sz w:val="28"/>
          <w:szCs w:val="28"/>
        </w:rPr>
        <w:t xml:space="preserve">надійшла відповідь Комітету Верховної Ради України з питань </w:t>
      </w:r>
      <w:r w:rsidR="00A650A6" w:rsidRPr="00A650A6">
        <w:rPr>
          <w:sz w:val="28"/>
          <w:szCs w:val="28"/>
        </w:rPr>
        <w:t>правової політики</w:t>
      </w:r>
      <w:r w:rsidR="009C37C4" w:rsidRPr="00A650A6">
        <w:rPr>
          <w:sz w:val="28"/>
          <w:szCs w:val="28"/>
        </w:rPr>
        <w:t xml:space="preserve"> (далі – Комітет)</w:t>
      </w:r>
      <w:r w:rsidRPr="00A650A6">
        <w:rPr>
          <w:sz w:val="28"/>
          <w:szCs w:val="28"/>
        </w:rPr>
        <w:t xml:space="preserve">, в якій зазначається, що </w:t>
      </w:r>
      <w:r w:rsidR="00A650A6" w:rsidRPr="00A650A6">
        <w:rPr>
          <w:sz w:val="28"/>
          <w:szCs w:val="28"/>
        </w:rPr>
        <w:t>Парламент і його комітети діють в межах своїх повноважень, визначених статтями 85 і 89 Конституції України. Згідно із статтею 91 Основного Закону України Верховна Рада України приймає закони, постанови та інші</w:t>
      </w:r>
      <w:r w:rsidR="004171E8">
        <w:rPr>
          <w:sz w:val="28"/>
          <w:szCs w:val="28"/>
        </w:rPr>
        <w:t xml:space="preserve"> нормативн</w:t>
      </w:r>
      <w:r w:rsidR="00694333">
        <w:rPr>
          <w:sz w:val="28"/>
          <w:szCs w:val="28"/>
        </w:rPr>
        <w:t>і</w:t>
      </w:r>
      <w:r w:rsidR="00A650A6" w:rsidRPr="00A650A6">
        <w:rPr>
          <w:sz w:val="28"/>
          <w:szCs w:val="28"/>
        </w:rPr>
        <w:t xml:space="preserve"> акти більшістю </w:t>
      </w:r>
      <w:r w:rsidR="004171E8">
        <w:rPr>
          <w:sz w:val="28"/>
          <w:szCs w:val="28"/>
        </w:rPr>
        <w:t xml:space="preserve">голосів </w:t>
      </w:r>
      <w:r w:rsidR="00A650A6" w:rsidRPr="00A650A6">
        <w:rPr>
          <w:sz w:val="28"/>
          <w:szCs w:val="28"/>
        </w:rPr>
        <w:t>від її конституційного складу, крім випадків, передбачених Конституцією</w:t>
      </w:r>
      <w:r w:rsidR="004171E8">
        <w:rPr>
          <w:sz w:val="28"/>
          <w:szCs w:val="28"/>
        </w:rPr>
        <w:t xml:space="preserve"> України</w:t>
      </w:r>
      <w:r w:rsidR="00A650A6" w:rsidRPr="00A650A6">
        <w:rPr>
          <w:sz w:val="28"/>
          <w:szCs w:val="28"/>
        </w:rPr>
        <w:t>. Відповідно до статті 16 Закону України «Про комітети Верховної Ради України» комітети при здійсненні законопр</w:t>
      </w:r>
      <w:r w:rsidR="004171E8">
        <w:rPr>
          <w:sz w:val="28"/>
          <w:szCs w:val="28"/>
        </w:rPr>
        <w:t>оє</w:t>
      </w:r>
      <w:r w:rsidR="00A650A6" w:rsidRPr="00A650A6">
        <w:rPr>
          <w:sz w:val="28"/>
          <w:szCs w:val="28"/>
        </w:rPr>
        <w:t>ктної роботи вивчають громадську думку, розглядають звернення громадян, об’єднан</w:t>
      </w:r>
      <w:r w:rsidR="00694333">
        <w:rPr>
          <w:sz w:val="28"/>
          <w:szCs w:val="28"/>
        </w:rPr>
        <w:t>ь</w:t>
      </w:r>
      <w:r w:rsidR="00A650A6" w:rsidRPr="00A650A6">
        <w:rPr>
          <w:sz w:val="28"/>
          <w:szCs w:val="28"/>
        </w:rPr>
        <w:t xml:space="preserve"> громадян, результати всеукраїнського референдуму, будь-які пропозиції, що свідчать про потребу в прийнятті нових законодавчих актів або у внесенні змін до </w:t>
      </w:r>
      <w:r w:rsidR="00EC6536">
        <w:rPr>
          <w:sz w:val="28"/>
          <w:szCs w:val="28"/>
        </w:rPr>
        <w:t>діючих</w:t>
      </w:r>
      <w:r w:rsidR="00A650A6" w:rsidRPr="00A650A6">
        <w:rPr>
          <w:sz w:val="28"/>
          <w:szCs w:val="28"/>
        </w:rPr>
        <w:t>, і в разі необхідності готують відповідні про</w:t>
      </w:r>
      <w:r w:rsidR="004171E8">
        <w:rPr>
          <w:sz w:val="28"/>
          <w:szCs w:val="28"/>
        </w:rPr>
        <w:t>є</w:t>
      </w:r>
      <w:r w:rsidR="00A650A6" w:rsidRPr="00A650A6">
        <w:rPr>
          <w:sz w:val="28"/>
          <w:szCs w:val="28"/>
        </w:rPr>
        <w:t xml:space="preserve">кти актів та вносять їх на розгляд Верховної Ради України. </w:t>
      </w:r>
      <w:r w:rsidR="004171E8">
        <w:rPr>
          <w:sz w:val="28"/>
          <w:szCs w:val="28"/>
        </w:rPr>
        <w:t>Одночасно і</w:t>
      </w:r>
      <w:r w:rsidR="00A650A6" w:rsidRPr="00A650A6">
        <w:rPr>
          <w:sz w:val="28"/>
          <w:szCs w:val="28"/>
        </w:rPr>
        <w:t>нформу</w:t>
      </w:r>
      <w:r w:rsidR="00EC6536">
        <w:rPr>
          <w:sz w:val="28"/>
          <w:szCs w:val="28"/>
        </w:rPr>
        <w:t>ють</w:t>
      </w:r>
      <w:r w:rsidR="00A650A6" w:rsidRPr="00A650A6">
        <w:rPr>
          <w:sz w:val="28"/>
          <w:szCs w:val="28"/>
        </w:rPr>
        <w:t>, що зміст звернення Чернівецької обласної ради доведено до відома народних депутатів України - членів Комітету</w:t>
      </w:r>
      <w:r w:rsidR="004171E8">
        <w:rPr>
          <w:sz w:val="28"/>
          <w:szCs w:val="28"/>
        </w:rPr>
        <w:t>,</w:t>
      </w:r>
      <w:r w:rsidR="00A650A6" w:rsidRPr="00A650A6">
        <w:rPr>
          <w:sz w:val="28"/>
          <w:szCs w:val="28"/>
        </w:rPr>
        <w:t xml:space="preserve"> для ухвалення відповідного рішення щодо розгляду зазначеного законопро</w:t>
      </w:r>
      <w:r w:rsidR="004171E8">
        <w:rPr>
          <w:sz w:val="28"/>
          <w:szCs w:val="28"/>
        </w:rPr>
        <w:t>є</w:t>
      </w:r>
      <w:r w:rsidR="00A650A6" w:rsidRPr="00A650A6">
        <w:rPr>
          <w:sz w:val="28"/>
          <w:szCs w:val="28"/>
        </w:rPr>
        <w:t>кту</w:t>
      </w:r>
      <w:r w:rsidR="00DC0D63" w:rsidRPr="00A650A6">
        <w:rPr>
          <w:sz w:val="28"/>
          <w:szCs w:val="28"/>
        </w:rPr>
        <w:t>.</w:t>
      </w:r>
    </w:p>
    <w:p w:rsidR="00460464" w:rsidRDefault="00460464" w:rsidP="00A650A6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A650A6">
        <w:rPr>
          <w:sz w:val="28"/>
          <w:szCs w:val="28"/>
        </w:rPr>
        <w:t xml:space="preserve">На рішення 13-ї сесії обласної ради VІІІ скликання від 22.12.2023 </w:t>
      </w:r>
      <w:r>
        <w:rPr>
          <w:sz w:val="28"/>
          <w:szCs w:val="28"/>
        </w:rPr>
        <w:br/>
      </w:r>
      <w:r w:rsidRPr="00A650A6">
        <w:rPr>
          <w:sz w:val="28"/>
          <w:szCs w:val="28"/>
        </w:rPr>
        <w:t>№ 16</w:t>
      </w:r>
      <w:r>
        <w:rPr>
          <w:sz w:val="28"/>
          <w:szCs w:val="28"/>
        </w:rPr>
        <w:t>8</w:t>
      </w:r>
      <w:r w:rsidRPr="00A650A6">
        <w:rPr>
          <w:sz w:val="28"/>
          <w:szCs w:val="28"/>
        </w:rPr>
        <w:t xml:space="preserve">-13/23 щодо </w:t>
      </w:r>
      <w:r>
        <w:rPr>
          <w:sz w:val="28"/>
          <w:szCs w:val="28"/>
        </w:rPr>
        <w:t>встановлення на офіційному рівні 23 травня Дня Героїв, присвяченого вшануванню пам’яті всіх полеглих за волю України</w:t>
      </w:r>
      <w:r w:rsidR="004171E8">
        <w:rPr>
          <w:sz w:val="28"/>
          <w:szCs w:val="28"/>
        </w:rPr>
        <w:t>,</w:t>
      </w:r>
      <w:r>
        <w:rPr>
          <w:sz w:val="28"/>
          <w:szCs w:val="28"/>
        </w:rPr>
        <w:t xml:space="preserve"> надійшла відповідь Комітету Верховної Ради України з питань гуманітарної та інформаційної політики</w:t>
      </w:r>
      <w:r w:rsidRPr="00A650A6">
        <w:rPr>
          <w:sz w:val="28"/>
          <w:szCs w:val="28"/>
        </w:rPr>
        <w:t>, в якій зазначається, що</w:t>
      </w:r>
      <w:r w:rsidR="00694333">
        <w:rPr>
          <w:sz w:val="28"/>
          <w:szCs w:val="28"/>
        </w:rPr>
        <w:t xml:space="preserve"> вирішення</w:t>
      </w:r>
      <w:r w:rsidRPr="00A650A6">
        <w:rPr>
          <w:sz w:val="28"/>
          <w:szCs w:val="28"/>
        </w:rPr>
        <w:t xml:space="preserve"> </w:t>
      </w:r>
      <w:r w:rsidRPr="00460464">
        <w:rPr>
          <w:sz w:val="28"/>
          <w:szCs w:val="28"/>
        </w:rPr>
        <w:t xml:space="preserve">питання потребує комплексного підходу. Комітет підтримує вшанування на державному рівні пам’яті усіх українських Героїв різних історичних епох і робить усе від нього залежне у межах повноважень. </w:t>
      </w:r>
      <w:r w:rsidR="004171E8">
        <w:rPr>
          <w:sz w:val="28"/>
          <w:szCs w:val="28"/>
        </w:rPr>
        <w:t>Наго</w:t>
      </w:r>
      <w:r w:rsidR="00694333">
        <w:rPr>
          <w:sz w:val="28"/>
          <w:szCs w:val="28"/>
        </w:rPr>
        <w:t>л</w:t>
      </w:r>
      <w:r w:rsidR="004171E8">
        <w:rPr>
          <w:sz w:val="28"/>
          <w:szCs w:val="28"/>
        </w:rPr>
        <w:t>о</w:t>
      </w:r>
      <w:r w:rsidR="00694333">
        <w:rPr>
          <w:sz w:val="28"/>
          <w:szCs w:val="28"/>
        </w:rPr>
        <w:t>ш</w:t>
      </w:r>
      <w:r w:rsidR="004171E8">
        <w:rPr>
          <w:sz w:val="28"/>
          <w:szCs w:val="28"/>
        </w:rPr>
        <w:t>ується</w:t>
      </w:r>
      <w:r w:rsidR="00EC6536">
        <w:rPr>
          <w:sz w:val="28"/>
          <w:szCs w:val="28"/>
        </w:rPr>
        <w:t>, що</w:t>
      </w:r>
      <w:r w:rsidRPr="00460464">
        <w:rPr>
          <w:sz w:val="28"/>
          <w:szCs w:val="28"/>
        </w:rPr>
        <w:t xml:space="preserve"> політика пам’яті на державному рівні має бути збалансованою, систематизованою та узгодженою</w:t>
      </w:r>
      <w:r w:rsidRPr="00A650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C6536">
        <w:rPr>
          <w:sz w:val="28"/>
          <w:szCs w:val="28"/>
        </w:rPr>
        <w:t>Пропонують зважати на те, що у</w:t>
      </w:r>
      <w:r w:rsidRPr="00460464">
        <w:rPr>
          <w:sz w:val="28"/>
          <w:szCs w:val="28"/>
        </w:rPr>
        <w:t xml:space="preserve"> статті 85 Конституції України</w:t>
      </w:r>
      <w:r w:rsidR="004171E8">
        <w:rPr>
          <w:sz w:val="28"/>
          <w:szCs w:val="28"/>
        </w:rPr>
        <w:t>,</w:t>
      </w:r>
      <w:r w:rsidRPr="00460464">
        <w:rPr>
          <w:sz w:val="28"/>
          <w:szCs w:val="28"/>
        </w:rPr>
        <w:t xml:space="preserve"> у переліку повноважень Верховної Ради України</w:t>
      </w:r>
      <w:r w:rsidR="004171E8">
        <w:rPr>
          <w:sz w:val="28"/>
          <w:szCs w:val="28"/>
        </w:rPr>
        <w:t>,</w:t>
      </w:r>
      <w:r w:rsidRPr="00460464">
        <w:rPr>
          <w:sz w:val="28"/>
          <w:szCs w:val="28"/>
        </w:rPr>
        <w:t xml:space="preserve"> відсутні такі, які передбачають встановлення </w:t>
      </w:r>
      <w:r w:rsidR="004171E8">
        <w:rPr>
          <w:sz w:val="28"/>
          <w:szCs w:val="28"/>
        </w:rPr>
        <w:t>скорботних</w:t>
      </w:r>
      <w:r w:rsidRPr="00460464">
        <w:rPr>
          <w:sz w:val="28"/>
          <w:szCs w:val="28"/>
        </w:rPr>
        <w:t xml:space="preserve"> та інших днів, які </w:t>
      </w:r>
      <w:r w:rsidR="004171E8">
        <w:rPr>
          <w:sz w:val="28"/>
          <w:szCs w:val="28"/>
        </w:rPr>
        <w:t>необхідно</w:t>
      </w:r>
      <w:r w:rsidRPr="00460464">
        <w:rPr>
          <w:sz w:val="28"/>
          <w:szCs w:val="28"/>
        </w:rPr>
        <w:t xml:space="preserve"> вшановувати щорічно. Частина 2 статті 92 Конституції України передбачає, що </w:t>
      </w:r>
      <w:r w:rsidR="004171E8" w:rsidRPr="00460464">
        <w:rPr>
          <w:sz w:val="28"/>
          <w:szCs w:val="28"/>
        </w:rPr>
        <w:t xml:space="preserve">державні свята встановлюються </w:t>
      </w:r>
      <w:r w:rsidRPr="00460464">
        <w:rPr>
          <w:sz w:val="28"/>
          <w:szCs w:val="28"/>
        </w:rPr>
        <w:t>виключно законами України</w:t>
      </w:r>
      <w:r>
        <w:rPr>
          <w:sz w:val="28"/>
          <w:szCs w:val="28"/>
        </w:rPr>
        <w:t xml:space="preserve">. </w:t>
      </w:r>
      <w:r w:rsidRPr="00460464">
        <w:rPr>
          <w:sz w:val="28"/>
          <w:szCs w:val="28"/>
        </w:rPr>
        <w:t>У свою чергу, урочисті</w:t>
      </w:r>
      <w:r w:rsidR="004171E8">
        <w:rPr>
          <w:sz w:val="28"/>
          <w:szCs w:val="28"/>
        </w:rPr>
        <w:t>,</w:t>
      </w:r>
      <w:r w:rsidRPr="00460464">
        <w:rPr>
          <w:sz w:val="28"/>
          <w:szCs w:val="28"/>
        </w:rPr>
        <w:t xml:space="preserve"> </w:t>
      </w:r>
      <w:r w:rsidR="004171E8">
        <w:rPr>
          <w:sz w:val="28"/>
          <w:szCs w:val="28"/>
        </w:rPr>
        <w:t>скорбот</w:t>
      </w:r>
      <w:r w:rsidRPr="00460464">
        <w:rPr>
          <w:sz w:val="28"/>
          <w:szCs w:val="28"/>
        </w:rPr>
        <w:t>ні дні (дні пам</w:t>
      </w:r>
      <w:r w:rsidR="00EC6536">
        <w:rPr>
          <w:sz w:val="28"/>
          <w:szCs w:val="28"/>
        </w:rPr>
        <w:t>’</w:t>
      </w:r>
      <w:r w:rsidRPr="00460464">
        <w:rPr>
          <w:sz w:val="28"/>
          <w:szCs w:val="28"/>
        </w:rPr>
        <w:t xml:space="preserve">яті), які потрібно вшановувати щорічно, фактично встановлюються указами Президента України. </w:t>
      </w:r>
      <w:r w:rsidR="004171E8">
        <w:rPr>
          <w:sz w:val="28"/>
          <w:szCs w:val="28"/>
        </w:rPr>
        <w:t>Відповідно н</w:t>
      </w:r>
      <w:r w:rsidR="00EC6536">
        <w:rPr>
          <w:sz w:val="28"/>
          <w:szCs w:val="28"/>
        </w:rPr>
        <w:t>аводять п</w:t>
      </w:r>
      <w:r w:rsidRPr="00460464">
        <w:rPr>
          <w:sz w:val="28"/>
          <w:szCs w:val="28"/>
        </w:rPr>
        <w:t>риклад, День пам</w:t>
      </w:r>
      <w:r w:rsidR="00EC6536">
        <w:rPr>
          <w:sz w:val="28"/>
          <w:szCs w:val="28"/>
        </w:rPr>
        <w:t>’</w:t>
      </w:r>
      <w:r w:rsidRPr="00460464">
        <w:rPr>
          <w:sz w:val="28"/>
          <w:szCs w:val="28"/>
        </w:rPr>
        <w:t>яті жертв голодоморів вста</w:t>
      </w:r>
      <w:r w:rsidR="00EC6536">
        <w:rPr>
          <w:sz w:val="28"/>
          <w:szCs w:val="28"/>
        </w:rPr>
        <w:t>новлено Указом  від 26.11.</w:t>
      </w:r>
      <w:r w:rsidRPr="00460464">
        <w:rPr>
          <w:sz w:val="28"/>
          <w:szCs w:val="28"/>
        </w:rPr>
        <w:t>1998</w:t>
      </w:r>
      <w:r w:rsidR="004171E8">
        <w:rPr>
          <w:sz w:val="28"/>
          <w:szCs w:val="28"/>
        </w:rPr>
        <w:t xml:space="preserve"> № 1310/98</w:t>
      </w:r>
      <w:r w:rsidRPr="00460464">
        <w:rPr>
          <w:sz w:val="28"/>
          <w:szCs w:val="28"/>
        </w:rPr>
        <w:t>, День пам</w:t>
      </w:r>
      <w:r w:rsidR="00EC6536">
        <w:rPr>
          <w:sz w:val="28"/>
          <w:szCs w:val="28"/>
        </w:rPr>
        <w:t>’</w:t>
      </w:r>
      <w:r w:rsidRPr="00460464">
        <w:rPr>
          <w:sz w:val="28"/>
          <w:szCs w:val="28"/>
        </w:rPr>
        <w:t>яті жертв політичних репр</w:t>
      </w:r>
      <w:r w:rsidR="00EC6536">
        <w:rPr>
          <w:sz w:val="28"/>
          <w:szCs w:val="28"/>
        </w:rPr>
        <w:t>есій - Указом від 21.05.</w:t>
      </w:r>
      <w:r w:rsidRPr="00460464">
        <w:rPr>
          <w:sz w:val="28"/>
          <w:szCs w:val="28"/>
        </w:rPr>
        <w:t>2007</w:t>
      </w:r>
      <w:r w:rsidR="004171E8">
        <w:rPr>
          <w:sz w:val="28"/>
          <w:szCs w:val="28"/>
        </w:rPr>
        <w:t xml:space="preserve"> № 431/2007</w:t>
      </w:r>
      <w:r>
        <w:rPr>
          <w:sz w:val="28"/>
          <w:szCs w:val="28"/>
        </w:rPr>
        <w:t xml:space="preserve">. </w:t>
      </w:r>
      <w:r w:rsidR="00EC6536">
        <w:rPr>
          <w:sz w:val="28"/>
          <w:szCs w:val="28"/>
        </w:rPr>
        <w:t>Т</w:t>
      </w:r>
      <w:r w:rsidRPr="00460464">
        <w:rPr>
          <w:sz w:val="28"/>
          <w:szCs w:val="28"/>
        </w:rPr>
        <w:t xml:space="preserve">акож </w:t>
      </w:r>
      <w:r w:rsidR="00EC6536">
        <w:rPr>
          <w:sz w:val="28"/>
          <w:szCs w:val="28"/>
        </w:rPr>
        <w:t>зазначають</w:t>
      </w:r>
      <w:r w:rsidRPr="00460464">
        <w:rPr>
          <w:sz w:val="28"/>
          <w:szCs w:val="28"/>
        </w:rPr>
        <w:t xml:space="preserve">, що Указом Президента України </w:t>
      </w:r>
      <w:r w:rsidR="00EC6536">
        <w:rPr>
          <w:sz w:val="28"/>
          <w:szCs w:val="28"/>
        </w:rPr>
        <w:t>від 23.08.</w:t>
      </w:r>
      <w:r w:rsidRPr="00460464">
        <w:rPr>
          <w:sz w:val="28"/>
          <w:szCs w:val="28"/>
        </w:rPr>
        <w:t xml:space="preserve">2019 </w:t>
      </w:r>
      <w:r w:rsidR="004171E8" w:rsidRPr="00460464">
        <w:rPr>
          <w:sz w:val="28"/>
          <w:szCs w:val="28"/>
        </w:rPr>
        <w:t>№ 6</w:t>
      </w:r>
      <w:r w:rsidR="004171E8">
        <w:rPr>
          <w:sz w:val="28"/>
          <w:szCs w:val="28"/>
        </w:rPr>
        <w:t xml:space="preserve">21/2019 </w:t>
      </w:r>
      <w:r w:rsidRPr="00460464">
        <w:rPr>
          <w:sz w:val="28"/>
          <w:szCs w:val="28"/>
        </w:rPr>
        <w:t xml:space="preserve">встановлено День пам’яті захисників України, які загинули в боротьбі за незалежність, суверенітет і територіальну цілісність України, який </w:t>
      </w:r>
      <w:r w:rsidRPr="00460464">
        <w:rPr>
          <w:sz w:val="28"/>
          <w:szCs w:val="28"/>
        </w:rPr>
        <w:lastRenderedPageBreak/>
        <w:t>відзначається щороку 29 серпня</w:t>
      </w:r>
      <w:r>
        <w:rPr>
          <w:sz w:val="28"/>
          <w:szCs w:val="28"/>
        </w:rPr>
        <w:t xml:space="preserve">. </w:t>
      </w:r>
      <w:r w:rsidR="004171E8">
        <w:rPr>
          <w:sz w:val="28"/>
          <w:szCs w:val="28"/>
        </w:rPr>
        <w:t>Одночасно звертають увагу</w:t>
      </w:r>
      <w:r w:rsidR="00EC6536">
        <w:rPr>
          <w:sz w:val="28"/>
          <w:szCs w:val="28"/>
        </w:rPr>
        <w:t>, що 13.07.</w:t>
      </w:r>
      <w:r w:rsidRPr="00460464">
        <w:rPr>
          <w:sz w:val="28"/>
          <w:szCs w:val="28"/>
        </w:rPr>
        <w:t>2023 прийнято Постанову Верховної Ради України № 3239-ІХ «Про направлення депутатського запиту групи</w:t>
      </w:r>
      <w:r>
        <w:rPr>
          <w:sz w:val="28"/>
          <w:szCs w:val="28"/>
        </w:rPr>
        <w:t xml:space="preserve"> народних депутатів України Президенту України». Цей запит групи народних депутатів України (Юрчишина Я.Р. та інших) стосувався встановлення Дня Героїв.</w:t>
      </w:r>
    </w:p>
    <w:p w:rsidR="00421F98" w:rsidRDefault="00421F98" w:rsidP="00A650A6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A650A6">
        <w:rPr>
          <w:sz w:val="28"/>
          <w:szCs w:val="28"/>
        </w:rPr>
        <w:t>На рішення 1</w:t>
      </w:r>
      <w:r>
        <w:rPr>
          <w:sz w:val="28"/>
          <w:szCs w:val="28"/>
        </w:rPr>
        <w:t>4</w:t>
      </w:r>
      <w:r w:rsidRPr="00A650A6">
        <w:rPr>
          <w:sz w:val="28"/>
          <w:szCs w:val="28"/>
        </w:rPr>
        <w:t xml:space="preserve">-ї сесії обласної ради VІІІ скликання від 22.12.2023 </w:t>
      </w:r>
      <w:r>
        <w:rPr>
          <w:sz w:val="28"/>
          <w:szCs w:val="28"/>
        </w:rPr>
        <w:br/>
      </w:r>
      <w:r w:rsidRPr="00A650A6">
        <w:rPr>
          <w:sz w:val="28"/>
          <w:szCs w:val="28"/>
        </w:rPr>
        <w:t xml:space="preserve">№ </w:t>
      </w:r>
      <w:r>
        <w:rPr>
          <w:sz w:val="28"/>
          <w:szCs w:val="28"/>
        </w:rPr>
        <w:t>209-14</w:t>
      </w:r>
      <w:r w:rsidRPr="00A650A6">
        <w:rPr>
          <w:sz w:val="28"/>
          <w:szCs w:val="28"/>
        </w:rPr>
        <w:t>/23</w:t>
      </w:r>
      <w:r>
        <w:rPr>
          <w:sz w:val="28"/>
          <w:szCs w:val="28"/>
        </w:rPr>
        <w:t xml:space="preserve"> щодо відтермінування другого етапу земельно</w:t>
      </w:r>
      <w:r w:rsidR="00EC6536">
        <w:rPr>
          <w:sz w:val="28"/>
          <w:szCs w:val="28"/>
        </w:rPr>
        <w:t>ї реформи, яка розпочнеться з 01.01.</w:t>
      </w:r>
      <w:r>
        <w:rPr>
          <w:sz w:val="28"/>
          <w:szCs w:val="28"/>
        </w:rPr>
        <w:t>2024</w:t>
      </w:r>
      <w:r w:rsidR="00EC6536">
        <w:rPr>
          <w:sz w:val="28"/>
          <w:szCs w:val="28"/>
        </w:rPr>
        <w:t>, надійшл</w:t>
      </w:r>
      <w:r w:rsidR="00590745">
        <w:rPr>
          <w:sz w:val="28"/>
          <w:szCs w:val="28"/>
        </w:rPr>
        <w:t>и</w:t>
      </w:r>
      <w:r w:rsidR="00EC6536">
        <w:rPr>
          <w:sz w:val="28"/>
          <w:szCs w:val="28"/>
        </w:rPr>
        <w:t xml:space="preserve"> відповід</w:t>
      </w:r>
      <w:r w:rsidR="00590745">
        <w:rPr>
          <w:sz w:val="28"/>
          <w:szCs w:val="28"/>
        </w:rPr>
        <w:t xml:space="preserve">і Міністерства аграрної політики та продовольства України </w:t>
      </w:r>
      <w:r w:rsidR="00A154D2">
        <w:rPr>
          <w:sz w:val="28"/>
          <w:szCs w:val="28"/>
        </w:rPr>
        <w:t>і</w:t>
      </w:r>
      <w:r w:rsidR="00EC6536">
        <w:rPr>
          <w:sz w:val="28"/>
          <w:szCs w:val="28"/>
        </w:rPr>
        <w:t xml:space="preserve"> Комітету Верховної Ради України з питань аграрної та земельної політики</w:t>
      </w:r>
      <w:r w:rsidR="00EC6536" w:rsidRPr="00A71061">
        <w:rPr>
          <w:sz w:val="28"/>
          <w:szCs w:val="28"/>
        </w:rPr>
        <w:t xml:space="preserve">. </w:t>
      </w:r>
      <w:r w:rsidR="00C7504A" w:rsidRPr="00A71061">
        <w:rPr>
          <w:sz w:val="28"/>
          <w:szCs w:val="28"/>
        </w:rPr>
        <w:t>У відповіді Міністерства повідомляється, що згідно з положеннями частини другої статті 130 Земельного кодексу України (далі - Кодекс) передбачено, що загальна площа земельних ділянок сільськогосподарського призначення у власності громадянина України не може перевищувати десяти тисяч гектарів. Загальна площа земельних ділянок сільськогосподарського призначення у власності юридичної особи (крім банків) не може перевищувати загальної площі земельних ділянок сільськогосподарського призначення, які можуть перебувати у власності всіх її учасників (членів, акціонерів), але не більше десяти тисяч гектарів. При цьому підпунктом «а» пункту 15 розділу X «Перехідні положення» Кодексу встановлено, що до 1 січня 2024 року загальна площа земельних ділянок сільськогосподарського призначення у власності громадянина України не може перевищувати ста гектарів. З цього приводу зверта</w:t>
      </w:r>
      <w:r w:rsidR="00A71061" w:rsidRPr="00A71061">
        <w:rPr>
          <w:sz w:val="28"/>
          <w:szCs w:val="28"/>
        </w:rPr>
        <w:t>ють</w:t>
      </w:r>
      <w:r w:rsidR="00C7504A" w:rsidRPr="00A71061">
        <w:rPr>
          <w:sz w:val="28"/>
          <w:szCs w:val="28"/>
        </w:rPr>
        <w:t xml:space="preserve"> увагу, що в Україні свою діяльність здійснює значна кількість юридичних осіб, які орендують земельні ділянки сільськогосподарського призначення. </w:t>
      </w:r>
      <w:r w:rsidR="00A71061" w:rsidRPr="00A71061">
        <w:rPr>
          <w:sz w:val="28"/>
          <w:szCs w:val="28"/>
        </w:rPr>
        <w:t>Вказують, що п</w:t>
      </w:r>
      <w:r w:rsidR="00C7504A" w:rsidRPr="00A71061">
        <w:rPr>
          <w:sz w:val="28"/>
          <w:szCs w:val="28"/>
        </w:rPr>
        <w:t>озбавлення таких осіб права купувати земельні ділянки сільськогосподарського призначення, які вони орендують, сукупною площею понад 100 гектарів, може призвести до зменшення сільськогосподарськими підприємствами інвестицій в аграрну сферу економіки України, відтак скорочення сільськогосподарських обсягів виробництва. Крім того, продовження строку дії обмеження стосовно сукупної площі земельних ділянок сільськогосподарського призначення, які можуть перебувати у власності громадян України та юридичних осіб, може призвести до подальшої парцеляції та ускладнення процесу консолідації земель і, відповідно, до неможливості формування оптимальних за розмірами сільськогосподарських землекористувань.</w:t>
      </w:r>
      <w:r w:rsidR="00C7504A" w:rsidRPr="00A71061">
        <w:t xml:space="preserve"> </w:t>
      </w:r>
      <w:r w:rsidR="00C7504A" w:rsidRPr="00A71061">
        <w:rPr>
          <w:sz w:val="28"/>
          <w:szCs w:val="28"/>
        </w:rPr>
        <w:t>Водночас інформу</w:t>
      </w:r>
      <w:r w:rsidR="00A71061" w:rsidRPr="00A71061">
        <w:rPr>
          <w:sz w:val="28"/>
          <w:szCs w:val="28"/>
        </w:rPr>
        <w:t>ють</w:t>
      </w:r>
      <w:r w:rsidR="00C7504A" w:rsidRPr="00A71061">
        <w:rPr>
          <w:sz w:val="28"/>
          <w:szCs w:val="28"/>
        </w:rPr>
        <w:t xml:space="preserve">, що відповідно до статті 75, пункту 3 частини першої статті 85 Конституції України єдиним органом законодавчої влади в Україні є парламент - Верховна Рада України. До повноважень Верховної Ради України належить, зокрема, прийняття законів. </w:t>
      </w:r>
      <w:r w:rsidR="004171E8">
        <w:rPr>
          <w:sz w:val="28"/>
          <w:szCs w:val="28"/>
        </w:rPr>
        <w:t>У</w:t>
      </w:r>
      <w:r w:rsidR="00EC6536">
        <w:rPr>
          <w:sz w:val="28"/>
          <w:szCs w:val="28"/>
        </w:rPr>
        <w:t xml:space="preserve"> </w:t>
      </w:r>
      <w:r w:rsidR="004171E8">
        <w:rPr>
          <w:sz w:val="28"/>
          <w:szCs w:val="28"/>
        </w:rPr>
        <w:t xml:space="preserve">відповіді </w:t>
      </w:r>
      <w:r w:rsidR="00590745">
        <w:rPr>
          <w:sz w:val="28"/>
          <w:szCs w:val="28"/>
        </w:rPr>
        <w:t xml:space="preserve">Комітету </w:t>
      </w:r>
      <w:r w:rsidR="00694333">
        <w:rPr>
          <w:sz w:val="28"/>
          <w:szCs w:val="28"/>
        </w:rPr>
        <w:t>зазначається</w:t>
      </w:r>
      <w:r w:rsidR="00EC6536">
        <w:rPr>
          <w:sz w:val="28"/>
          <w:szCs w:val="28"/>
        </w:rPr>
        <w:t xml:space="preserve">, що </w:t>
      </w:r>
      <w:r w:rsidR="00D54EBE" w:rsidRPr="00D54EBE">
        <w:rPr>
          <w:sz w:val="28"/>
          <w:szCs w:val="28"/>
        </w:rPr>
        <w:t>на опрацюванні знаходяться законопро</w:t>
      </w:r>
      <w:r w:rsidR="004171E8">
        <w:rPr>
          <w:sz w:val="28"/>
          <w:szCs w:val="28"/>
        </w:rPr>
        <w:t>є</w:t>
      </w:r>
      <w:r w:rsidR="00D54EBE" w:rsidRPr="00D54EBE">
        <w:rPr>
          <w:sz w:val="28"/>
          <w:szCs w:val="28"/>
        </w:rPr>
        <w:t xml:space="preserve">кти, якими пропонується внесення змін до земельного законодавства, що стосуються питань, </w:t>
      </w:r>
      <w:r w:rsidR="00694333">
        <w:rPr>
          <w:sz w:val="28"/>
          <w:szCs w:val="28"/>
        </w:rPr>
        <w:t>порушених</w:t>
      </w:r>
      <w:r w:rsidR="00D54EBE" w:rsidRPr="00D54EBE">
        <w:rPr>
          <w:sz w:val="28"/>
          <w:szCs w:val="28"/>
        </w:rPr>
        <w:t xml:space="preserve"> у зверненні, а саме: про</w:t>
      </w:r>
      <w:r w:rsidR="004171E8">
        <w:rPr>
          <w:sz w:val="28"/>
          <w:szCs w:val="28"/>
        </w:rPr>
        <w:t>є</w:t>
      </w:r>
      <w:r w:rsidR="00D54EBE" w:rsidRPr="00D54EBE">
        <w:rPr>
          <w:sz w:val="28"/>
          <w:szCs w:val="28"/>
        </w:rPr>
        <w:t>кт Закону про внесення змін до Земельного кодексу України щодо продовження терміну дії обмежень у сфері купівлі-продажу земельних ділянок сільськогосподарського призначення (від 19.12.2022</w:t>
      </w:r>
      <w:r w:rsidR="004171E8" w:rsidRPr="004171E8">
        <w:rPr>
          <w:sz w:val="28"/>
          <w:szCs w:val="28"/>
        </w:rPr>
        <w:t xml:space="preserve"> </w:t>
      </w:r>
      <w:r w:rsidR="004171E8" w:rsidRPr="00D54EBE">
        <w:rPr>
          <w:sz w:val="28"/>
          <w:szCs w:val="28"/>
        </w:rPr>
        <w:t>реєстр. № 8295</w:t>
      </w:r>
      <w:r w:rsidR="00D54EBE" w:rsidRPr="00D54EBE">
        <w:rPr>
          <w:sz w:val="28"/>
          <w:szCs w:val="28"/>
        </w:rPr>
        <w:t>), поданий народним депутатом України Тимошенко Ю.В. та іншими; про</w:t>
      </w:r>
      <w:r w:rsidR="004171E8">
        <w:rPr>
          <w:sz w:val="28"/>
          <w:szCs w:val="28"/>
        </w:rPr>
        <w:t>є</w:t>
      </w:r>
      <w:r w:rsidR="00D54EBE" w:rsidRPr="00D54EBE">
        <w:rPr>
          <w:sz w:val="28"/>
          <w:szCs w:val="28"/>
        </w:rPr>
        <w:t xml:space="preserve">кт Закону про внесення змін до розділу X </w:t>
      </w:r>
      <w:r w:rsidR="00EC6536">
        <w:rPr>
          <w:sz w:val="28"/>
          <w:szCs w:val="28"/>
        </w:rPr>
        <w:t>«</w:t>
      </w:r>
      <w:r w:rsidR="00D54EBE" w:rsidRPr="00D54EBE">
        <w:rPr>
          <w:sz w:val="28"/>
          <w:szCs w:val="28"/>
        </w:rPr>
        <w:t>Перехідні положення</w:t>
      </w:r>
      <w:r w:rsidR="00EC6536">
        <w:rPr>
          <w:sz w:val="28"/>
          <w:szCs w:val="28"/>
        </w:rPr>
        <w:t>»</w:t>
      </w:r>
      <w:r w:rsidR="00D54EBE" w:rsidRPr="00D54EBE">
        <w:rPr>
          <w:sz w:val="28"/>
          <w:szCs w:val="28"/>
        </w:rPr>
        <w:t xml:space="preserve"> Земельного кодексу України щодо відтермінування набуття юридичними особами права на купівлю земельних ділянок сільськогосподарського призначення (від 29.05.2023</w:t>
      </w:r>
      <w:r w:rsidR="004171E8" w:rsidRPr="004171E8">
        <w:rPr>
          <w:sz w:val="28"/>
          <w:szCs w:val="28"/>
        </w:rPr>
        <w:t xml:space="preserve"> </w:t>
      </w:r>
      <w:r w:rsidR="004171E8" w:rsidRPr="00D54EBE">
        <w:rPr>
          <w:sz w:val="28"/>
          <w:szCs w:val="28"/>
        </w:rPr>
        <w:t xml:space="preserve">реєстр. </w:t>
      </w:r>
      <w:r w:rsidR="004171E8" w:rsidRPr="00D54EBE">
        <w:rPr>
          <w:sz w:val="28"/>
          <w:szCs w:val="28"/>
        </w:rPr>
        <w:lastRenderedPageBreak/>
        <w:t>№ 9341</w:t>
      </w:r>
      <w:r w:rsidR="00D54EBE" w:rsidRPr="00D54EBE">
        <w:rPr>
          <w:sz w:val="28"/>
          <w:szCs w:val="28"/>
        </w:rPr>
        <w:t>), поданий народним депутатом України Богданцем А.В. та іншими; про</w:t>
      </w:r>
      <w:r w:rsidR="004171E8">
        <w:rPr>
          <w:sz w:val="28"/>
          <w:szCs w:val="28"/>
        </w:rPr>
        <w:t>є</w:t>
      </w:r>
      <w:r w:rsidR="00D54EBE" w:rsidRPr="00D54EBE">
        <w:rPr>
          <w:sz w:val="28"/>
          <w:szCs w:val="28"/>
        </w:rPr>
        <w:t xml:space="preserve">кт Закону про внесення змін до Земельного кодексу України з метою реалізації Закону України </w:t>
      </w:r>
      <w:r w:rsidR="00EC6536">
        <w:rPr>
          <w:sz w:val="28"/>
          <w:szCs w:val="28"/>
        </w:rPr>
        <w:t>«</w:t>
      </w:r>
      <w:r w:rsidR="00D54EBE" w:rsidRPr="00D54EBE">
        <w:rPr>
          <w:sz w:val="28"/>
          <w:szCs w:val="28"/>
        </w:rPr>
        <w:t>Про внесення змін до деяких законодавчих актів України щодо умов обігу земель сільськогосподарського призначення</w:t>
      </w:r>
      <w:r w:rsidR="00EC6536">
        <w:rPr>
          <w:sz w:val="28"/>
          <w:szCs w:val="28"/>
        </w:rPr>
        <w:t>»</w:t>
      </w:r>
      <w:r w:rsidR="00D54EBE" w:rsidRPr="00D54EBE">
        <w:rPr>
          <w:sz w:val="28"/>
          <w:szCs w:val="28"/>
        </w:rPr>
        <w:t xml:space="preserve"> (від 07.06.2023</w:t>
      </w:r>
      <w:r w:rsidR="004171E8" w:rsidRPr="004171E8">
        <w:rPr>
          <w:sz w:val="28"/>
          <w:szCs w:val="28"/>
        </w:rPr>
        <w:t xml:space="preserve"> </w:t>
      </w:r>
      <w:r w:rsidR="004171E8" w:rsidRPr="00D54EBE">
        <w:rPr>
          <w:sz w:val="28"/>
          <w:szCs w:val="28"/>
        </w:rPr>
        <w:t>реєстр. № 9341-1</w:t>
      </w:r>
      <w:r w:rsidR="00D54EBE" w:rsidRPr="00D54EBE">
        <w:rPr>
          <w:sz w:val="28"/>
          <w:szCs w:val="28"/>
        </w:rPr>
        <w:t>), поданий народним депутатом України Павловським П.І.; про</w:t>
      </w:r>
      <w:r w:rsidR="004171E8">
        <w:rPr>
          <w:sz w:val="28"/>
          <w:szCs w:val="28"/>
        </w:rPr>
        <w:t>є</w:t>
      </w:r>
      <w:r w:rsidR="00D54EBE" w:rsidRPr="00D54EBE">
        <w:rPr>
          <w:sz w:val="28"/>
          <w:szCs w:val="28"/>
        </w:rPr>
        <w:t>кт Закону про внесення змін до пункту 15 розділу X Земельного кодексу України щодо продовження дії перехідних положень, пов’язаних з обігом земель сільськогосподарського призначення (від 21.12.2023</w:t>
      </w:r>
      <w:r w:rsidR="004171E8" w:rsidRPr="004171E8">
        <w:rPr>
          <w:sz w:val="28"/>
          <w:szCs w:val="28"/>
        </w:rPr>
        <w:t xml:space="preserve"> </w:t>
      </w:r>
      <w:r w:rsidR="004171E8" w:rsidRPr="00D54EBE">
        <w:rPr>
          <w:sz w:val="28"/>
          <w:szCs w:val="28"/>
        </w:rPr>
        <w:t>реєстр. № 10366</w:t>
      </w:r>
      <w:r w:rsidR="00D54EBE" w:rsidRPr="00D54EBE">
        <w:rPr>
          <w:sz w:val="28"/>
          <w:szCs w:val="28"/>
        </w:rPr>
        <w:t>), поданий народним депутатом України Разумковим Д.О. та іншими; про</w:t>
      </w:r>
      <w:r w:rsidR="004171E8">
        <w:rPr>
          <w:sz w:val="28"/>
          <w:szCs w:val="28"/>
        </w:rPr>
        <w:t>є</w:t>
      </w:r>
      <w:r w:rsidR="00D54EBE" w:rsidRPr="00D54EBE">
        <w:rPr>
          <w:sz w:val="28"/>
          <w:szCs w:val="28"/>
        </w:rPr>
        <w:t>кт Закону про внесення змін до Земельного кодексу України щодо особливостей обігу земельних ділянок сільськогосподарського призначення в період воєнного стану (від 21.12.2023</w:t>
      </w:r>
      <w:r w:rsidR="004171E8" w:rsidRPr="004171E8">
        <w:rPr>
          <w:sz w:val="28"/>
          <w:szCs w:val="28"/>
        </w:rPr>
        <w:t xml:space="preserve"> </w:t>
      </w:r>
      <w:r w:rsidR="004171E8" w:rsidRPr="00D54EBE">
        <w:rPr>
          <w:sz w:val="28"/>
          <w:szCs w:val="28"/>
        </w:rPr>
        <w:t>реєстр. № 10367</w:t>
      </w:r>
      <w:r w:rsidR="00D54EBE" w:rsidRPr="00D54EBE">
        <w:rPr>
          <w:sz w:val="28"/>
          <w:szCs w:val="28"/>
        </w:rPr>
        <w:t>), поданий народним депутатом України Яцик Ю.Г.; про</w:t>
      </w:r>
      <w:r w:rsidR="004171E8">
        <w:rPr>
          <w:sz w:val="28"/>
          <w:szCs w:val="28"/>
        </w:rPr>
        <w:t>є</w:t>
      </w:r>
      <w:r w:rsidR="00D54EBE" w:rsidRPr="00D54EBE">
        <w:rPr>
          <w:sz w:val="28"/>
          <w:szCs w:val="28"/>
        </w:rPr>
        <w:t>кт Закону про внесен</w:t>
      </w:r>
      <w:r w:rsidR="00097814">
        <w:rPr>
          <w:sz w:val="28"/>
          <w:szCs w:val="28"/>
        </w:rPr>
        <w:t>ня змін до пункту 15 розділу X «</w:t>
      </w:r>
      <w:r w:rsidR="00D54EBE" w:rsidRPr="00D54EBE">
        <w:rPr>
          <w:sz w:val="28"/>
          <w:szCs w:val="28"/>
        </w:rPr>
        <w:t>Перехідні положення</w:t>
      </w:r>
      <w:r w:rsidR="00097814">
        <w:rPr>
          <w:sz w:val="28"/>
          <w:szCs w:val="28"/>
        </w:rPr>
        <w:t>»</w:t>
      </w:r>
      <w:r w:rsidR="00D54EBE" w:rsidRPr="00D54EBE">
        <w:rPr>
          <w:sz w:val="28"/>
          <w:szCs w:val="28"/>
        </w:rPr>
        <w:t xml:space="preserve"> Земельного кодексу України щодо обмеження площі земельних ділянок сільськогосподарського призначення власності (від 22.12.2023</w:t>
      </w:r>
      <w:r w:rsidR="004171E8" w:rsidRPr="004171E8">
        <w:rPr>
          <w:sz w:val="28"/>
          <w:szCs w:val="28"/>
        </w:rPr>
        <w:t xml:space="preserve"> </w:t>
      </w:r>
      <w:r w:rsidR="004171E8" w:rsidRPr="00D54EBE">
        <w:rPr>
          <w:sz w:val="28"/>
          <w:szCs w:val="28"/>
        </w:rPr>
        <w:t>реєстр. № 10369</w:t>
      </w:r>
      <w:r w:rsidR="00D54EBE" w:rsidRPr="00D54EBE">
        <w:rPr>
          <w:sz w:val="28"/>
          <w:szCs w:val="28"/>
        </w:rPr>
        <w:t>), поданий народним депутатом України Тимошенко Ю.В. та іншими</w:t>
      </w:r>
      <w:r w:rsidR="00097814">
        <w:rPr>
          <w:sz w:val="28"/>
          <w:szCs w:val="28"/>
        </w:rPr>
        <w:t>.</w:t>
      </w:r>
    </w:p>
    <w:p w:rsidR="0039327A" w:rsidRPr="00BB6FAF" w:rsidRDefault="0039327A" w:rsidP="0039327A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B6FAF">
        <w:rPr>
          <w:sz w:val="28"/>
          <w:szCs w:val="28"/>
        </w:rPr>
        <w:t xml:space="preserve">На рішення 17-ї сесії обласної ради VІІІ скликання від 20.09.2024 </w:t>
      </w:r>
      <w:r w:rsidRPr="00BB6FAF">
        <w:rPr>
          <w:sz w:val="28"/>
          <w:szCs w:val="28"/>
        </w:rPr>
        <w:br/>
        <w:t>№ 11-17/24 щодо підтримки гірських громад надійшл</w:t>
      </w:r>
      <w:r>
        <w:rPr>
          <w:sz w:val="28"/>
          <w:szCs w:val="28"/>
        </w:rPr>
        <w:t>и</w:t>
      </w:r>
      <w:r w:rsidRPr="00BB6FAF">
        <w:rPr>
          <w:sz w:val="28"/>
          <w:szCs w:val="28"/>
        </w:rPr>
        <w:t xml:space="preserve"> відповід</w:t>
      </w:r>
      <w:r>
        <w:rPr>
          <w:sz w:val="28"/>
          <w:szCs w:val="28"/>
        </w:rPr>
        <w:t>і</w:t>
      </w:r>
      <w:r w:rsidRPr="00BB6FAF">
        <w:rPr>
          <w:sz w:val="28"/>
          <w:szCs w:val="28"/>
        </w:rPr>
        <w:t xml:space="preserve"> Міністерства фінансів України</w:t>
      </w:r>
      <w:r>
        <w:rPr>
          <w:sz w:val="28"/>
          <w:szCs w:val="28"/>
        </w:rPr>
        <w:t xml:space="preserve"> (далі – Міністерство)</w:t>
      </w:r>
      <w:r w:rsidRPr="00BB6FAF">
        <w:rPr>
          <w:sz w:val="28"/>
          <w:szCs w:val="28"/>
        </w:rPr>
        <w:t xml:space="preserve"> та Комітету Верховної Ради України з питань фінансів, податкової та митної політики (далі – Комітет)</w:t>
      </w:r>
      <w:r>
        <w:rPr>
          <w:sz w:val="28"/>
          <w:szCs w:val="28"/>
        </w:rPr>
        <w:t>. У листі Міністерства</w:t>
      </w:r>
      <w:r w:rsidRPr="00BB6FAF">
        <w:rPr>
          <w:sz w:val="28"/>
          <w:szCs w:val="28"/>
        </w:rPr>
        <w:t xml:space="preserve"> зазначається, що Уряд України схвалив про</w:t>
      </w:r>
      <w:r>
        <w:rPr>
          <w:sz w:val="28"/>
          <w:szCs w:val="28"/>
        </w:rPr>
        <w:t>є</w:t>
      </w:r>
      <w:r w:rsidRPr="00BB6FAF">
        <w:rPr>
          <w:sz w:val="28"/>
          <w:szCs w:val="28"/>
        </w:rPr>
        <w:t xml:space="preserve">кт Державного бюджету України на 2025 рік і передав його на розгляд Верховної Ради України. </w:t>
      </w:r>
      <w:r>
        <w:rPr>
          <w:sz w:val="28"/>
          <w:szCs w:val="28"/>
        </w:rPr>
        <w:t>Вказується, що ф</w:t>
      </w:r>
      <w:r w:rsidRPr="00BB6FAF">
        <w:rPr>
          <w:sz w:val="28"/>
          <w:szCs w:val="28"/>
        </w:rPr>
        <w:t>інансовий ресурс бюджетів територіальних громад на 2025 рік сформовано на основі чинного фінансового законодавства, зокрема Бюджетного кодексу України, в межах програмних документів стратегічного та макроекономічного спрямування, у тому числі Бюджетної декларації на 2025-2027 роки, схваленої постановою Кабінету Міністрів України від 28.06.2024 №751.</w:t>
      </w:r>
      <w:r w:rsidRPr="00BB6FAF">
        <w:t xml:space="preserve"> </w:t>
      </w:r>
      <w:r w:rsidRPr="00BB6FAF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BB6FAF">
        <w:rPr>
          <w:sz w:val="28"/>
          <w:szCs w:val="28"/>
        </w:rPr>
        <w:t>кт Закону України «Про Державний бюджет України на 2025 рік» (реєстр. № 12000 від 14.09.2024) є збалансованим і не передбачає субвенції з державного бюджету місцевим бюджетам на утримання закладів соціальної інфраструктури гірської місцевості</w:t>
      </w:r>
      <w:r>
        <w:rPr>
          <w:sz w:val="28"/>
          <w:szCs w:val="28"/>
        </w:rPr>
        <w:t xml:space="preserve">. </w:t>
      </w:r>
      <w:r w:rsidRPr="00BB6FAF">
        <w:rPr>
          <w:sz w:val="28"/>
          <w:szCs w:val="28"/>
        </w:rPr>
        <w:t>Відповідно до частини першої статті 39 Бюджетного кодексу України розгляд та затвердження Державного бюджету України відбуваються у Верховній Раді України за спеціальною процедурою, визначеною Регламентом Верховної Ради України, затвердженим Законом України від 10.02.2010 № 1861-VI (далі - Регламент).</w:t>
      </w:r>
      <w:r>
        <w:rPr>
          <w:sz w:val="28"/>
          <w:szCs w:val="28"/>
        </w:rPr>
        <w:t xml:space="preserve"> </w:t>
      </w:r>
      <w:r w:rsidRPr="00BB6FAF">
        <w:rPr>
          <w:sz w:val="28"/>
          <w:szCs w:val="28"/>
        </w:rPr>
        <w:t>Частиною четвертою статті 156 Регламенту встановлено, що Комітет Верховної Ради України з питань бюджету не пізніше 15 жовтня розглядає пропозиції народних депутатів України, комітетів до про</w:t>
      </w:r>
      <w:r>
        <w:rPr>
          <w:sz w:val="28"/>
          <w:szCs w:val="28"/>
        </w:rPr>
        <w:t>є</w:t>
      </w:r>
      <w:r w:rsidRPr="00BB6FAF">
        <w:rPr>
          <w:sz w:val="28"/>
          <w:szCs w:val="28"/>
        </w:rPr>
        <w:t>кту закону про Державний бюджет України на наступний рік, висновки Рахункової палати і</w:t>
      </w:r>
      <w:r>
        <w:rPr>
          <w:sz w:val="28"/>
          <w:szCs w:val="28"/>
        </w:rPr>
        <w:t xml:space="preserve"> готує висновки та пропозиції до нього. Показники, що містяться у висновках та пропозиціях до проєкту закону про Державний бюджет України на наступний рік, мають бути збалансованими. </w:t>
      </w:r>
      <w:r w:rsidRPr="00BB6FAF">
        <w:rPr>
          <w:sz w:val="28"/>
          <w:szCs w:val="28"/>
        </w:rPr>
        <w:t>Згідно зі статтею 158 Регламенту доопрацювання про</w:t>
      </w:r>
      <w:r>
        <w:rPr>
          <w:sz w:val="28"/>
          <w:szCs w:val="28"/>
        </w:rPr>
        <w:t>є</w:t>
      </w:r>
      <w:r w:rsidRPr="00BB6FAF">
        <w:rPr>
          <w:sz w:val="28"/>
          <w:szCs w:val="28"/>
        </w:rPr>
        <w:t>кту закону про Державний бюджет України на 2025 рік здійснюватиме Кабінет Міністрів України за участю уповноважених представників комітету, до предмета відання якого належать питання бюджету, після прийняття його у першому читанні відповідно до бюджетних висновків Верховної Ради України</w:t>
      </w:r>
      <w:r>
        <w:rPr>
          <w:sz w:val="28"/>
          <w:szCs w:val="28"/>
        </w:rPr>
        <w:t xml:space="preserve">. Комітет у своїй </w:t>
      </w:r>
      <w:r>
        <w:rPr>
          <w:sz w:val="28"/>
          <w:szCs w:val="28"/>
        </w:rPr>
        <w:lastRenderedPageBreak/>
        <w:t>відповіді повідомив, що пропозиції доведено до відома народних депутатів України – членів Комітету для використання та врахування їх у подальшій законотворчій роботі.</w:t>
      </w:r>
    </w:p>
    <w:p w:rsidR="0039327A" w:rsidRDefault="0039327A" w:rsidP="0039327A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B6FAF">
        <w:rPr>
          <w:sz w:val="28"/>
          <w:szCs w:val="28"/>
        </w:rPr>
        <w:t xml:space="preserve">На рішення 17-ї сесії обласної ради VІІІ скликання від 20.09.2024 </w:t>
      </w:r>
      <w:r w:rsidRPr="00BB6FAF">
        <w:rPr>
          <w:sz w:val="28"/>
          <w:szCs w:val="28"/>
        </w:rPr>
        <w:br/>
        <w:t>№ 1</w:t>
      </w:r>
      <w:r>
        <w:rPr>
          <w:sz w:val="28"/>
          <w:szCs w:val="28"/>
        </w:rPr>
        <w:t>2</w:t>
      </w:r>
      <w:r w:rsidRPr="00BB6FAF">
        <w:rPr>
          <w:sz w:val="28"/>
          <w:szCs w:val="28"/>
        </w:rPr>
        <w:t xml:space="preserve">-17/24 щодо </w:t>
      </w:r>
      <w:r w:rsidRPr="0044685F">
        <w:rPr>
          <w:sz w:val="28"/>
          <w:szCs w:val="28"/>
        </w:rPr>
        <w:t xml:space="preserve">включення пунктів пропуску </w:t>
      </w:r>
      <w:r>
        <w:rPr>
          <w:sz w:val="28"/>
          <w:szCs w:val="28"/>
        </w:rPr>
        <w:t>«</w:t>
      </w:r>
      <w:r w:rsidRPr="0044685F">
        <w:rPr>
          <w:sz w:val="28"/>
          <w:szCs w:val="28"/>
        </w:rPr>
        <w:t xml:space="preserve">Шепіт - Ізвоареле Сучевей» та «Руська - Ульма» до нового Плану заходів з облаштування пріоритетних пунктів пропуску </w:t>
      </w:r>
      <w:r w:rsidRPr="00BB6FAF">
        <w:rPr>
          <w:sz w:val="28"/>
          <w:szCs w:val="28"/>
        </w:rPr>
        <w:t xml:space="preserve">надійшла відповідь </w:t>
      </w:r>
      <w:r>
        <w:rPr>
          <w:sz w:val="28"/>
          <w:szCs w:val="28"/>
        </w:rPr>
        <w:t>Міністерства фінансів</w:t>
      </w:r>
      <w:r w:rsidRPr="00A650A6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 w:rsidR="006943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650A6">
        <w:rPr>
          <w:sz w:val="28"/>
          <w:szCs w:val="28"/>
        </w:rPr>
        <w:t>в як</w:t>
      </w:r>
      <w:r>
        <w:rPr>
          <w:sz w:val="28"/>
          <w:szCs w:val="28"/>
        </w:rPr>
        <w:t xml:space="preserve">ій </w:t>
      </w:r>
      <w:r w:rsidRPr="00A650A6">
        <w:rPr>
          <w:sz w:val="28"/>
          <w:szCs w:val="28"/>
        </w:rPr>
        <w:t xml:space="preserve">зазначається, що </w:t>
      </w:r>
      <w:r w:rsidR="00694333">
        <w:rPr>
          <w:sz w:val="28"/>
          <w:szCs w:val="28"/>
        </w:rPr>
        <w:t>з</w:t>
      </w:r>
      <w:r w:rsidRPr="0044685F">
        <w:rPr>
          <w:sz w:val="28"/>
          <w:szCs w:val="28"/>
        </w:rPr>
        <w:t>гідно з пунктом 1 частини третьої статті 242 Бюджетного кодексу України (далі - Кодекс) на фінансове забезпечення будівництва, реконструкції, ремонту і утримання автомобільних доріг загального користування державного значення, розвитку, будівництва, ремонту, облаштування, модернізації та утримання пунктів пропуску через державний кордон для автомобільного сполучення спрямовуються кошти державного дорожнього фонду, створеного у складі спеціального фонду державного бюджету</w:t>
      </w:r>
      <w:r>
        <w:rPr>
          <w:sz w:val="28"/>
          <w:szCs w:val="28"/>
        </w:rPr>
        <w:t xml:space="preserve">. </w:t>
      </w:r>
      <w:r w:rsidRPr="0044685F">
        <w:rPr>
          <w:sz w:val="28"/>
          <w:szCs w:val="28"/>
        </w:rPr>
        <w:t>Водночас частиною п’ятою статті 242 Кодексу визначено, що:</w:t>
      </w:r>
      <w:r>
        <w:rPr>
          <w:sz w:val="28"/>
          <w:szCs w:val="28"/>
        </w:rPr>
        <w:t xml:space="preserve"> </w:t>
      </w:r>
      <w:r w:rsidRPr="0044685F">
        <w:rPr>
          <w:sz w:val="28"/>
          <w:szCs w:val="28"/>
        </w:rPr>
        <w:t>перелік об’єктів будівництва, реконструкції, капітального та поточного середнього ремонту автомобільних доріг загального користування державного значення із зазначенням обсягів бюджетних коштів для фінансового забезпечення таких об’єктів затверджує Кабінет Міністрів України;</w:t>
      </w:r>
      <w:r>
        <w:rPr>
          <w:sz w:val="28"/>
          <w:szCs w:val="28"/>
        </w:rPr>
        <w:t xml:space="preserve"> </w:t>
      </w:r>
      <w:r w:rsidRPr="0044685F">
        <w:rPr>
          <w:sz w:val="28"/>
          <w:szCs w:val="28"/>
        </w:rPr>
        <w:t>перелік заходів з розвитку, будівництва, ремонту, облаштування, модернізації та утримання пунктів пропуску через державний кордон для автомобільного сполучення із зазначенням обсягів бюджетних коштів для фінансового забезпечення таких заходів затверджує Кабінет Міністрів України</w:t>
      </w:r>
      <w:r>
        <w:rPr>
          <w:sz w:val="28"/>
          <w:szCs w:val="28"/>
        </w:rPr>
        <w:t>.</w:t>
      </w:r>
      <w:r w:rsidRPr="0044685F">
        <w:t xml:space="preserve"> </w:t>
      </w:r>
      <w:r w:rsidRPr="0044685F">
        <w:rPr>
          <w:sz w:val="28"/>
          <w:szCs w:val="28"/>
        </w:rPr>
        <w:t>Крім того, відповідно до Положення про Міністерство розвитку громад та територій України, затвердженого постановою Кабінету Міністрів України від 30.06.2015 № 460, і Положення про Державне агентство відновлення та розвитку інфраструктури України, затвердженого постановою Кабінету Міністрів України від 10.09.2014 № 439</w:t>
      </w:r>
      <w:r>
        <w:rPr>
          <w:sz w:val="28"/>
          <w:szCs w:val="28"/>
        </w:rPr>
        <w:t xml:space="preserve">. </w:t>
      </w:r>
      <w:r w:rsidRPr="0044685F">
        <w:rPr>
          <w:sz w:val="28"/>
          <w:szCs w:val="28"/>
        </w:rPr>
        <w:t>Міністерство розвитку громад та територій України визначено головним органом у системі центральних органів виконавчої влади, що забезпечує формування і реалізацію державної політики у сфері дорожнього господарства, а також розвитку, будівництва, реконструкції, ремонту, облаштування та модернізації пунктів пропуску через державний кордон, їх утримання та експлуатації</w:t>
      </w:r>
      <w:r>
        <w:rPr>
          <w:sz w:val="28"/>
          <w:szCs w:val="28"/>
        </w:rPr>
        <w:t xml:space="preserve">. </w:t>
      </w:r>
      <w:r w:rsidRPr="0044685F">
        <w:rPr>
          <w:sz w:val="28"/>
          <w:szCs w:val="28"/>
        </w:rPr>
        <w:t>Державне агентство відновлення та розвитку інфраструктури України визначено центральним органом виконавчої влади, що реалізує державну політику у сфері дорожнього господарства, а також розвитку, будівництва, ремонту, облаштування, модернізації та утримання пунктів пропуску через державний кордон для автомобільного сполучення</w:t>
      </w:r>
      <w:r>
        <w:rPr>
          <w:sz w:val="28"/>
          <w:szCs w:val="28"/>
        </w:rPr>
        <w:t xml:space="preserve">. </w:t>
      </w:r>
      <w:r w:rsidRPr="0044685F">
        <w:rPr>
          <w:sz w:val="28"/>
          <w:szCs w:val="28"/>
        </w:rPr>
        <w:t>З огляду на зазначене, питання, порушені у зверненні депутатів Чернівецької обласної ради VIII скликання до Кабінету Міністрів України щодо включення пунктів пропуску «Шепіт - Ізвоареле Сучевей» та «Руська - Ульма» до нового Плану заходів з облаштування пріоритетних пунктів пропуску, мають розглянути Міністерство розвитку громад та територій України і Державне агентство відновлення та розвитку інфраструктури України спільно зі Службою відновлення та розвитку інфраструктури у Чернівецькій області</w:t>
      </w:r>
      <w:r>
        <w:rPr>
          <w:sz w:val="28"/>
          <w:szCs w:val="28"/>
        </w:rPr>
        <w:t xml:space="preserve">. У відповіді Міністерства розвитку громад та територій України вказується, що </w:t>
      </w:r>
      <w:r w:rsidRPr="0044685F">
        <w:rPr>
          <w:sz w:val="28"/>
          <w:szCs w:val="28"/>
        </w:rPr>
        <w:t xml:space="preserve">Стратегією розвитку пунктів пропуску на кордоні між Румунією та Україною та прилеглої дорожньої інфраструктури, яка була затверджена Меморандумом про </w:t>
      </w:r>
      <w:r w:rsidRPr="0044685F">
        <w:rPr>
          <w:sz w:val="28"/>
          <w:szCs w:val="28"/>
        </w:rPr>
        <w:lastRenderedPageBreak/>
        <w:t>взаєморозуміння між Урядом України та Урядом Румунії про посилення співробітництва у забезпеченні надійного транзиту українських товарів від 18.10.2023 (далі - Стратегія), передбачено</w:t>
      </w:r>
      <w:r>
        <w:rPr>
          <w:sz w:val="28"/>
          <w:szCs w:val="28"/>
        </w:rPr>
        <w:t xml:space="preserve">: </w:t>
      </w:r>
      <w:r w:rsidRPr="0044685F">
        <w:rPr>
          <w:sz w:val="28"/>
          <w:szCs w:val="28"/>
        </w:rPr>
        <w:t>будівництво інфраструктури пункту пропуску «Шепіт - Ізвоареле Сучевей» з облаштуванням шести смуг для руху вантажного транспорту масою до 7,5 тонн по три смуги в кожному напрямку;</w:t>
      </w:r>
      <w:r>
        <w:rPr>
          <w:sz w:val="28"/>
          <w:szCs w:val="28"/>
        </w:rPr>
        <w:t xml:space="preserve"> </w:t>
      </w:r>
      <w:r w:rsidRPr="0044685F">
        <w:rPr>
          <w:sz w:val="28"/>
          <w:szCs w:val="28"/>
        </w:rPr>
        <w:t>будівництво пункту пропуску «Руська - Ульма» та зони обслуговування.</w:t>
      </w:r>
      <w:r>
        <w:rPr>
          <w:sz w:val="28"/>
          <w:szCs w:val="28"/>
        </w:rPr>
        <w:t xml:space="preserve"> </w:t>
      </w:r>
      <w:r w:rsidR="00694333">
        <w:rPr>
          <w:sz w:val="28"/>
          <w:szCs w:val="28"/>
        </w:rPr>
        <w:t>Водночас</w:t>
      </w:r>
      <w:r w:rsidRPr="0044685F">
        <w:rPr>
          <w:sz w:val="28"/>
          <w:szCs w:val="28"/>
        </w:rPr>
        <w:t xml:space="preserve"> відкриття пунктів пропуску «Шепіт - Ізвоареле Сучевей» та «Руська - Ульма» визначено Стратегією як захід із</w:t>
      </w:r>
      <w:r>
        <w:rPr>
          <w:sz w:val="28"/>
          <w:szCs w:val="28"/>
        </w:rPr>
        <w:t xml:space="preserve"> низьким пріоритетом. </w:t>
      </w:r>
      <w:r w:rsidRPr="0044685F">
        <w:rPr>
          <w:sz w:val="28"/>
          <w:szCs w:val="28"/>
        </w:rPr>
        <w:t>Також наразі Міністерством розвитку громад та територій України розроблено про</w:t>
      </w:r>
      <w:r w:rsidR="00694333">
        <w:rPr>
          <w:sz w:val="28"/>
          <w:szCs w:val="28"/>
        </w:rPr>
        <w:t>є</w:t>
      </w:r>
      <w:r w:rsidRPr="0044685F">
        <w:rPr>
          <w:sz w:val="28"/>
          <w:szCs w:val="28"/>
        </w:rPr>
        <w:t>кт розпорядження Кабінету Міністрів України «Про схвалення</w:t>
      </w:r>
      <w:r>
        <w:rPr>
          <w:sz w:val="28"/>
          <w:szCs w:val="28"/>
        </w:rPr>
        <w:t xml:space="preserve"> </w:t>
      </w:r>
      <w:r w:rsidRPr="0044685F">
        <w:rPr>
          <w:sz w:val="28"/>
          <w:szCs w:val="28"/>
        </w:rPr>
        <w:t>Стратегії розвитку та розбудови прикордонної інфраструктури з країнами Європейського Союзу та Республікою Молдова до 2030 року» (далі – про</w:t>
      </w:r>
      <w:r w:rsidR="00694333">
        <w:rPr>
          <w:sz w:val="28"/>
          <w:szCs w:val="28"/>
        </w:rPr>
        <w:t>є</w:t>
      </w:r>
      <w:r w:rsidRPr="0044685F">
        <w:rPr>
          <w:sz w:val="28"/>
          <w:szCs w:val="28"/>
        </w:rPr>
        <w:t>кт розпорядження)</w:t>
      </w:r>
      <w:r w:rsidR="00694333">
        <w:rPr>
          <w:sz w:val="28"/>
          <w:szCs w:val="28"/>
        </w:rPr>
        <w:t>,</w:t>
      </w:r>
      <w:r w:rsidRPr="0044685F">
        <w:rPr>
          <w:sz w:val="28"/>
          <w:szCs w:val="28"/>
        </w:rPr>
        <w:t xml:space="preserve"> </w:t>
      </w:r>
      <w:r w:rsidR="00694333">
        <w:rPr>
          <w:sz w:val="28"/>
          <w:szCs w:val="28"/>
        </w:rPr>
        <w:t xml:space="preserve">яким </w:t>
      </w:r>
      <w:r w:rsidRPr="0044685F">
        <w:rPr>
          <w:sz w:val="28"/>
          <w:szCs w:val="28"/>
        </w:rPr>
        <w:t>передбачено затвердження Операційного план</w:t>
      </w:r>
      <w:r w:rsidR="00694333">
        <w:rPr>
          <w:sz w:val="28"/>
          <w:szCs w:val="28"/>
        </w:rPr>
        <w:t>у</w:t>
      </w:r>
      <w:r w:rsidRPr="0044685F">
        <w:rPr>
          <w:sz w:val="28"/>
          <w:szCs w:val="28"/>
        </w:rPr>
        <w:t xml:space="preserve"> заходів з реалізації Стратегії розвитку</w:t>
      </w:r>
      <w:r>
        <w:rPr>
          <w:sz w:val="28"/>
          <w:szCs w:val="28"/>
        </w:rPr>
        <w:t xml:space="preserve"> та розбудови прикордонної інфраструктури з країнами Європейського Союзу та Республікою Молдова до 2030 року, до якого включено заходи з будівництва пунктів пропуску </w:t>
      </w:r>
      <w:r w:rsidRPr="0044685F">
        <w:rPr>
          <w:sz w:val="28"/>
          <w:szCs w:val="28"/>
        </w:rPr>
        <w:t>Шепіт - Ізвоареле Сучевей» та «Руська - Ульма».</w:t>
      </w:r>
      <w:r>
        <w:rPr>
          <w:sz w:val="28"/>
          <w:szCs w:val="28"/>
        </w:rPr>
        <w:t xml:space="preserve"> Наразі проєкт розпорядження проходить процедуру погодження заінтересованими органами виконавчої влади відповідно до вимог Регламенту Кабінету Міністрів України, затвердженого постановою Кабінету Міністрів України від 18.07.2007 № 950.</w:t>
      </w:r>
    </w:p>
    <w:p w:rsidR="0039327A" w:rsidRPr="00A650A6" w:rsidRDefault="0039327A" w:rsidP="0039327A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B6FAF">
        <w:rPr>
          <w:sz w:val="28"/>
          <w:szCs w:val="28"/>
        </w:rPr>
        <w:t xml:space="preserve">На рішення 17-ї сесії обласної ради VІІІ скликання від 20.09.2024 </w:t>
      </w:r>
      <w:r w:rsidRPr="00BB6FAF">
        <w:rPr>
          <w:sz w:val="28"/>
          <w:szCs w:val="28"/>
        </w:rPr>
        <w:br/>
        <w:t>№ 1</w:t>
      </w:r>
      <w:r>
        <w:rPr>
          <w:sz w:val="28"/>
          <w:szCs w:val="28"/>
        </w:rPr>
        <w:t>3</w:t>
      </w:r>
      <w:r w:rsidRPr="00BB6FAF">
        <w:rPr>
          <w:sz w:val="28"/>
          <w:szCs w:val="28"/>
        </w:rPr>
        <w:t xml:space="preserve">-17/24 щодо </w:t>
      </w:r>
      <w:r w:rsidRPr="0044685F">
        <w:rPr>
          <w:sz w:val="28"/>
          <w:szCs w:val="28"/>
        </w:rPr>
        <w:t xml:space="preserve">присвоєння одній </w:t>
      </w:r>
      <w:r>
        <w:rPr>
          <w:sz w:val="28"/>
          <w:szCs w:val="28"/>
        </w:rPr>
        <w:t>і</w:t>
      </w:r>
      <w:r w:rsidRPr="0044685F">
        <w:rPr>
          <w:sz w:val="28"/>
          <w:szCs w:val="28"/>
        </w:rPr>
        <w:t xml:space="preserve">з військових частин України почесного найменування </w:t>
      </w:r>
      <w:r>
        <w:rPr>
          <w:sz w:val="28"/>
          <w:szCs w:val="28"/>
        </w:rPr>
        <w:t>«</w:t>
      </w:r>
      <w:r w:rsidRPr="0044685F">
        <w:rPr>
          <w:sz w:val="28"/>
          <w:szCs w:val="28"/>
        </w:rPr>
        <w:t>імені льотчика</w:t>
      </w:r>
      <w:r>
        <w:rPr>
          <w:sz w:val="28"/>
          <w:szCs w:val="28"/>
        </w:rPr>
        <w:t xml:space="preserve"> </w:t>
      </w:r>
      <w:r w:rsidRPr="0044685F">
        <w:rPr>
          <w:sz w:val="28"/>
          <w:szCs w:val="28"/>
        </w:rPr>
        <w:t>- космонавта, Героя України Леоніда КАДЕНЮКА</w:t>
      </w:r>
      <w:r>
        <w:rPr>
          <w:sz w:val="28"/>
          <w:szCs w:val="28"/>
        </w:rPr>
        <w:t>» надійшла відповідь від Головного управління комунікацій Збройних Сил України</w:t>
      </w:r>
      <w:r w:rsidRPr="00A71061">
        <w:rPr>
          <w:sz w:val="28"/>
          <w:szCs w:val="28"/>
        </w:rPr>
        <w:t xml:space="preserve">. У відповіді повідомляється, що </w:t>
      </w:r>
      <w:r w:rsidRPr="0044685F">
        <w:rPr>
          <w:sz w:val="28"/>
          <w:szCs w:val="28"/>
        </w:rPr>
        <w:t xml:space="preserve">відповідно до Закону України </w:t>
      </w:r>
      <w:r>
        <w:rPr>
          <w:sz w:val="28"/>
          <w:szCs w:val="28"/>
        </w:rPr>
        <w:t>«</w:t>
      </w:r>
      <w:r w:rsidRPr="0044685F">
        <w:rPr>
          <w:sz w:val="28"/>
          <w:szCs w:val="28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>
        <w:rPr>
          <w:sz w:val="28"/>
          <w:szCs w:val="28"/>
        </w:rPr>
        <w:t>»</w:t>
      </w:r>
      <w:r w:rsidRPr="0044685F">
        <w:rPr>
          <w:sz w:val="28"/>
          <w:szCs w:val="28"/>
        </w:rPr>
        <w:t>, почесне найменування військовій частині присвоюється Президентом України шляхом підписання відповідного указу на підставі подання Міністра оборони</w:t>
      </w:r>
      <w:r>
        <w:rPr>
          <w:sz w:val="28"/>
          <w:szCs w:val="28"/>
        </w:rPr>
        <w:t xml:space="preserve"> України</w:t>
      </w:r>
      <w:r w:rsidRPr="0044685F">
        <w:rPr>
          <w:sz w:val="28"/>
          <w:szCs w:val="28"/>
        </w:rPr>
        <w:t>, до якого зокрема додаються протокол загальних зборів особового складу військової частини, протокол громадського обговорення, а також вичерпне обґрунтування про доцільність присвоєння військовій частині того чи іншого почесного найменування</w:t>
      </w:r>
      <w:r>
        <w:rPr>
          <w:sz w:val="28"/>
          <w:szCs w:val="28"/>
        </w:rPr>
        <w:t xml:space="preserve">. </w:t>
      </w:r>
      <w:r w:rsidRPr="0044685F">
        <w:rPr>
          <w:sz w:val="28"/>
          <w:szCs w:val="28"/>
        </w:rPr>
        <w:t>На сьогодні розглядається можливість проведення у військових частинах Повітряних Сил Збройних Сил України загальних зборів щодо обговорення ініціативи депутатів Чернівецької обласної ради задля визначення безпосереднього або символічного зв’язку льотчика-космонавта, Героя України Леоніда Каденюка з військовими частинами (проходження служби, участь у подіях, подібних до завдань, що виконують військові частини, тощо)</w:t>
      </w:r>
      <w:r>
        <w:rPr>
          <w:sz w:val="28"/>
          <w:szCs w:val="28"/>
        </w:rPr>
        <w:t>.</w:t>
      </w:r>
    </w:p>
    <w:p w:rsidR="00754A8F" w:rsidRDefault="00754A8F" w:rsidP="00C051E2">
      <w:pPr>
        <w:ind w:firstLine="851"/>
        <w:jc w:val="both"/>
        <w:rPr>
          <w:sz w:val="28"/>
          <w:szCs w:val="28"/>
        </w:rPr>
      </w:pPr>
    </w:p>
    <w:p w:rsidR="00C21FA9" w:rsidRDefault="00C21FA9" w:rsidP="00C051E2">
      <w:pPr>
        <w:ind w:firstLine="851"/>
        <w:jc w:val="both"/>
        <w:rPr>
          <w:sz w:val="28"/>
          <w:szCs w:val="28"/>
        </w:rPr>
      </w:pPr>
    </w:p>
    <w:p w:rsidR="00C21FA9" w:rsidRDefault="00C21FA9" w:rsidP="00C051E2">
      <w:pPr>
        <w:ind w:firstLine="851"/>
        <w:jc w:val="both"/>
        <w:rPr>
          <w:sz w:val="28"/>
          <w:szCs w:val="28"/>
        </w:rPr>
      </w:pPr>
    </w:p>
    <w:p w:rsidR="00C051E2" w:rsidRDefault="00C051E2" w:rsidP="00C051E2">
      <w:pPr>
        <w:tabs>
          <w:tab w:val="left" w:pos="7371"/>
        </w:tabs>
        <w:jc w:val="both"/>
      </w:pPr>
      <w:r w:rsidRPr="00B242C7">
        <w:rPr>
          <w:b/>
          <w:sz w:val="28"/>
          <w:szCs w:val="28"/>
        </w:rPr>
        <w:t xml:space="preserve">Керуючий справами обласної ради </w:t>
      </w:r>
      <w:r w:rsidRPr="00B242C7">
        <w:rPr>
          <w:b/>
          <w:sz w:val="28"/>
          <w:szCs w:val="28"/>
        </w:rPr>
        <w:tab/>
        <w:t>Микола БОРЕЦЬ</w:t>
      </w:r>
    </w:p>
    <w:sectPr w:rsidR="00C051E2" w:rsidSect="0039327A">
      <w:headerReference w:type="default" r:id="rId7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C8A" w:rsidRDefault="00DB0C8A" w:rsidP="00CB0F96">
      <w:r>
        <w:separator/>
      </w:r>
    </w:p>
  </w:endnote>
  <w:endnote w:type="continuationSeparator" w:id="0">
    <w:p w:rsidR="00DB0C8A" w:rsidRDefault="00DB0C8A" w:rsidP="00CB0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C8A" w:rsidRDefault="00DB0C8A" w:rsidP="00CB0F96">
      <w:r>
        <w:separator/>
      </w:r>
    </w:p>
  </w:footnote>
  <w:footnote w:type="continuationSeparator" w:id="0">
    <w:p w:rsidR="00DB0C8A" w:rsidRDefault="00DB0C8A" w:rsidP="00CB0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8258345"/>
      <w:docPartObj>
        <w:docPartGallery w:val="Page Numbers (Top of Page)"/>
        <w:docPartUnique/>
      </w:docPartObj>
    </w:sdtPr>
    <w:sdtContent>
      <w:p w:rsidR="00FD2360" w:rsidRDefault="00952378">
        <w:pPr>
          <w:pStyle w:val="a3"/>
          <w:jc w:val="center"/>
        </w:pPr>
        <w:r>
          <w:fldChar w:fldCharType="begin"/>
        </w:r>
        <w:r w:rsidR="00F934B6">
          <w:instrText xml:space="preserve"> PAGE   \* MERGEFORMAT </w:instrText>
        </w:r>
        <w:r>
          <w:fldChar w:fldCharType="separate"/>
        </w:r>
        <w:r w:rsidR="00694333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5B0A"/>
    <w:multiLevelType w:val="hybridMultilevel"/>
    <w:tmpl w:val="2224085C"/>
    <w:lvl w:ilvl="0" w:tplc="0756D0BC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1E2"/>
    <w:rsid w:val="00000DDD"/>
    <w:rsid w:val="00013596"/>
    <w:rsid w:val="00044BA0"/>
    <w:rsid w:val="0006725B"/>
    <w:rsid w:val="000956ED"/>
    <w:rsid w:val="00097814"/>
    <w:rsid w:val="00120ECE"/>
    <w:rsid w:val="001236F8"/>
    <w:rsid w:val="001A5766"/>
    <w:rsid w:val="001B6107"/>
    <w:rsid w:val="001F6CA9"/>
    <w:rsid w:val="002170CF"/>
    <w:rsid w:val="00246867"/>
    <w:rsid w:val="00255F76"/>
    <w:rsid w:val="002A723F"/>
    <w:rsid w:val="00302409"/>
    <w:rsid w:val="00317C12"/>
    <w:rsid w:val="00323DBE"/>
    <w:rsid w:val="00327457"/>
    <w:rsid w:val="003571E7"/>
    <w:rsid w:val="0039327A"/>
    <w:rsid w:val="004171E8"/>
    <w:rsid w:val="00421F98"/>
    <w:rsid w:val="00460464"/>
    <w:rsid w:val="00466FF8"/>
    <w:rsid w:val="004848C6"/>
    <w:rsid w:val="004F3769"/>
    <w:rsid w:val="00566B37"/>
    <w:rsid w:val="00590745"/>
    <w:rsid w:val="006230C4"/>
    <w:rsid w:val="00694333"/>
    <w:rsid w:val="006A6E13"/>
    <w:rsid w:val="006C2232"/>
    <w:rsid w:val="007069F3"/>
    <w:rsid w:val="00754A8F"/>
    <w:rsid w:val="007636BF"/>
    <w:rsid w:val="007D5B1A"/>
    <w:rsid w:val="007E0437"/>
    <w:rsid w:val="00821E53"/>
    <w:rsid w:val="008462DD"/>
    <w:rsid w:val="00920193"/>
    <w:rsid w:val="00931F14"/>
    <w:rsid w:val="00952378"/>
    <w:rsid w:val="00961DEC"/>
    <w:rsid w:val="0098489D"/>
    <w:rsid w:val="009C0B59"/>
    <w:rsid w:val="009C37C4"/>
    <w:rsid w:val="009E3B65"/>
    <w:rsid w:val="00A154D2"/>
    <w:rsid w:val="00A47C08"/>
    <w:rsid w:val="00A650A6"/>
    <w:rsid w:val="00A71061"/>
    <w:rsid w:val="00AB4C92"/>
    <w:rsid w:val="00AC56F5"/>
    <w:rsid w:val="00AF7978"/>
    <w:rsid w:val="00B27444"/>
    <w:rsid w:val="00B55D31"/>
    <w:rsid w:val="00C051E2"/>
    <w:rsid w:val="00C17BEA"/>
    <w:rsid w:val="00C21FA9"/>
    <w:rsid w:val="00C34380"/>
    <w:rsid w:val="00C7504A"/>
    <w:rsid w:val="00C77D9D"/>
    <w:rsid w:val="00C8137A"/>
    <w:rsid w:val="00CB0F96"/>
    <w:rsid w:val="00D141AA"/>
    <w:rsid w:val="00D20409"/>
    <w:rsid w:val="00D252DD"/>
    <w:rsid w:val="00D4647E"/>
    <w:rsid w:val="00D54EBE"/>
    <w:rsid w:val="00D80204"/>
    <w:rsid w:val="00DA355F"/>
    <w:rsid w:val="00DB0C8A"/>
    <w:rsid w:val="00DC0D63"/>
    <w:rsid w:val="00DC4DCD"/>
    <w:rsid w:val="00DE1A6E"/>
    <w:rsid w:val="00DF4EFE"/>
    <w:rsid w:val="00E17103"/>
    <w:rsid w:val="00E91328"/>
    <w:rsid w:val="00EC6536"/>
    <w:rsid w:val="00F12639"/>
    <w:rsid w:val="00F71E26"/>
    <w:rsid w:val="00F816FC"/>
    <w:rsid w:val="00F9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E2"/>
    <w:pPr>
      <w:spacing w:line="240" w:lineRule="auto"/>
      <w:jc w:val="left"/>
    </w:pPr>
    <w:rPr>
      <w:rFonts w:eastAsia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1E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051E2"/>
    <w:rPr>
      <w:rFonts w:eastAsia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C051E2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044BA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044BA0"/>
    <w:rPr>
      <w:rFonts w:eastAsia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4171E8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171E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10026</Words>
  <Characters>5716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2024-02-22T13:20:00Z</cp:lastPrinted>
  <dcterms:created xsi:type="dcterms:W3CDTF">2024-01-22T10:12:00Z</dcterms:created>
  <dcterms:modified xsi:type="dcterms:W3CDTF">2024-12-23T10:59:00Z</dcterms:modified>
</cp:coreProperties>
</file>