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AA" w:rsidRDefault="00D4059C" w:rsidP="00EC508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4059C">
        <w:rPr>
          <w:rFonts w:ascii="Times New Roman" w:hAnsi="Times New Roman" w:cs="Times New Roman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pt;margin-top:-.3pt;width:38.25pt;height:54.75pt;z-index:251660288" fillcolor="window">
            <v:imagedata r:id="rId7" o:title=""/>
            <w10:wrap type="square" side="left"/>
          </v:shape>
          <o:OLEObject Type="Embed" ProgID="PBrush" ShapeID="_x0000_s1027" DrawAspect="Content" ObjectID="_1655634631" r:id="rId8"/>
        </w:pict>
      </w:r>
      <w:r w:rsidR="00EC508F">
        <w:rPr>
          <w:rFonts w:ascii="Times New Roman" w:hAnsi="Times New Roman" w:cs="Times New Roman"/>
          <w:b/>
          <w:sz w:val="40"/>
          <w:szCs w:val="40"/>
        </w:rPr>
        <w:br w:type="textWrapping" w:clear="all"/>
      </w:r>
    </w:p>
    <w:p w:rsidR="00460FAA" w:rsidRDefault="00460FAA" w:rsidP="00460FAA">
      <w:pPr>
        <w:tabs>
          <w:tab w:val="left" w:pos="8292"/>
          <w:tab w:val="left" w:pos="8363"/>
        </w:tabs>
        <w:spacing w:after="0" w:line="48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У К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А Ї Н А</w:t>
      </w:r>
    </w:p>
    <w:p w:rsidR="00460FAA" w:rsidRDefault="00460FAA" w:rsidP="00460FAA">
      <w:pPr>
        <w:pStyle w:val="1"/>
        <w:ind w:right="0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460FAA" w:rsidRDefault="00460FAA" w:rsidP="00460FAA">
      <w:pPr>
        <w:pStyle w:val="2"/>
        <w:rPr>
          <w:sz w:val="40"/>
          <w:szCs w:val="40"/>
        </w:rPr>
      </w:pPr>
      <w:r>
        <w:rPr>
          <w:sz w:val="40"/>
          <w:szCs w:val="40"/>
        </w:rPr>
        <w:t>РОЗПОРЯДЖЕННЯ</w:t>
      </w: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460FAA" w:rsidRDefault="00460FAA" w:rsidP="00460FAA">
      <w:pPr>
        <w:spacing w:after="0"/>
        <w:rPr>
          <w:rFonts w:ascii="Times New Roman" w:hAnsi="Times New Roman" w:cs="Times New Roman"/>
          <w:lang w:val="uk-UA"/>
        </w:rPr>
      </w:pPr>
    </w:p>
    <w:p w:rsidR="006955B8" w:rsidRPr="009A12C3" w:rsidRDefault="006955B8" w:rsidP="006955B8">
      <w:pPr>
        <w:pStyle w:val="3"/>
        <w:tabs>
          <w:tab w:val="right" w:pos="9639"/>
        </w:tabs>
        <w:rPr>
          <w:b w:val="0"/>
          <w:szCs w:val="28"/>
          <w:lang w:val="ru-RU"/>
        </w:rPr>
      </w:pPr>
      <w:r>
        <w:rPr>
          <w:b w:val="0"/>
          <w:szCs w:val="28"/>
        </w:rPr>
        <w:t>"</w:t>
      </w:r>
      <w:r>
        <w:rPr>
          <w:b w:val="0"/>
          <w:szCs w:val="28"/>
          <w:lang w:val="ru-RU"/>
        </w:rPr>
        <w:t>01</w:t>
      </w:r>
      <w:r>
        <w:rPr>
          <w:b w:val="0"/>
          <w:szCs w:val="28"/>
        </w:rPr>
        <w:t>" липня 2020 р.</w:t>
      </w:r>
      <w:r>
        <w:rPr>
          <w:b w:val="0"/>
          <w:szCs w:val="28"/>
        </w:rPr>
        <w:tab/>
      </w:r>
      <w:r>
        <w:rPr>
          <w:szCs w:val="28"/>
        </w:rPr>
        <w:t xml:space="preserve">№ </w:t>
      </w:r>
      <w:r>
        <w:rPr>
          <w:szCs w:val="28"/>
          <w:lang w:val="ru-RU"/>
        </w:rPr>
        <w:t>312</w:t>
      </w:r>
    </w:p>
    <w:p w:rsidR="00460FAA" w:rsidRDefault="00460FAA" w:rsidP="00460FA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460FAA" w:rsidTr="00523521">
        <w:trPr>
          <w:trHeight w:val="411"/>
        </w:trPr>
        <w:tc>
          <w:tcPr>
            <w:tcW w:w="5495" w:type="dxa"/>
            <w:hideMark/>
          </w:tcPr>
          <w:p w:rsidR="00460FAA" w:rsidRDefault="00523521" w:rsidP="0003049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en-US"/>
              </w:rPr>
              <w:t>Про виділення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</w:t>
            </w:r>
          </w:p>
        </w:tc>
      </w:tr>
    </w:tbl>
    <w:p w:rsidR="00460FAA" w:rsidRDefault="00460FAA" w:rsidP="00460F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4 Закону України «Про судовий збір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>», 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п.9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селищ,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2018-2020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17-ї сесії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ІІ скликання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197-17/17 </w:t>
      </w:r>
      <w:r>
        <w:rPr>
          <w:rFonts w:ascii="Times New Roman" w:hAnsi="Times New Roman" w:cs="Times New Roman"/>
          <w:sz w:val="28"/>
          <w:szCs w:val="28"/>
          <w:lang w:val="uk-UA"/>
        </w:rPr>
        <w:t>від 14.11.2017 та Порядком використання коштів обласного бюджету  у 2020 році на виконання заходів із реалізації Регіональної програми із забезпечення повноважень щодо управління майном спільної власності територіальних громад сіл, селищ, міст області на 2018-2020, затвердженим розпорядженням голови обласної ради №2 від 02.01.2020: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в розмірі </w:t>
      </w:r>
      <w:r w:rsidR="00832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4204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(</w:t>
      </w:r>
      <w:r w:rsidR="00832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чотири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тисячі </w:t>
      </w:r>
      <w:r w:rsidR="008329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двісті чотири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гривні 0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0 копійок</w:t>
      </w:r>
      <w:r w:rsidRPr="00523521">
        <w:rPr>
          <w:rStyle w:val="text-danger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5235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для оплати судового збору у зв’язку з поданням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позовної заяви про усунення перешкод у користуванні </w:t>
      </w:r>
      <w:r w:rsidR="00A23B3E">
        <w:rPr>
          <w:rFonts w:ascii="Times New Roman" w:hAnsi="Times New Roman" w:cs="Times New Roman"/>
          <w:sz w:val="28"/>
          <w:szCs w:val="28"/>
          <w:lang w:val="uk-UA"/>
        </w:rPr>
        <w:t>майном</w:t>
      </w:r>
      <w:r w:rsidR="00832958">
        <w:rPr>
          <w:rFonts w:ascii="Times New Roman" w:hAnsi="Times New Roman" w:cs="Times New Roman"/>
          <w:sz w:val="28"/>
          <w:szCs w:val="28"/>
          <w:lang w:val="uk-UA"/>
        </w:rPr>
        <w:t xml:space="preserve"> та стягнення неустойки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Господарського суду Чернівецької області.</w:t>
      </w:r>
    </w:p>
    <w:p w:rsidR="00523521" w:rsidRPr="00523521" w:rsidRDefault="00523521" w:rsidP="00523521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52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>2.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відділу виконавчого апарату обласної ради </w:t>
      </w:r>
      <w:r w:rsidRPr="00523521">
        <w:rPr>
          <w:rFonts w:ascii="Times New Roman" w:hAnsi="Times New Roman" w:cs="Times New Roman"/>
          <w:sz w:val="28"/>
          <w:szCs w:val="28"/>
          <w:lang w:val="uk-UA"/>
        </w:rPr>
        <w:br/>
        <w:t xml:space="preserve">(Тетяна ПАЛІЧУК) провести оплату зазначених видатків за рахунок коштів, передбачених Регіональною програмою із забезпечення повноважень щодо управління майном спільної власності територіальних громад сіл, селищ, міст області. </w:t>
      </w:r>
    </w:p>
    <w:p w:rsidR="00460FAA" w:rsidRPr="006955B8" w:rsidRDefault="00523521" w:rsidP="006955B8">
      <w:pPr>
        <w:tabs>
          <w:tab w:val="left" w:pos="851"/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</w:pPr>
      <w:r w:rsidRPr="006955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Pr="006955B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uk-UA"/>
        </w:rPr>
        <w:tab/>
        <w:t xml:space="preserve">3. Контроль за цільовим використанням коштів покласти на фінансовий відділ виконавчого апарату обласної ради (Тетяна ПАЛІЧУК) та управління з питань забезпечення повноважень щодо управління об’єктами спільної власності виконавчого апарату обласної ради (Степан ЧЕРНУШКА).  </w:t>
      </w:r>
    </w:p>
    <w:p w:rsidR="00523521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3521" w:rsidRDefault="00523521" w:rsidP="00523521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7745" w:rsidRDefault="00D47745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0490" w:rsidRDefault="00030490" w:rsidP="00427953">
      <w:pPr>
        <w:tabs>
          <w:tab w:val="righ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Перший заступник</w:t>
      </w:r>
    </w:p>
    <w:p w:rsidR="00460FAA" w:rsidRDefault="003A3E95" w:rsidP="006955B8">
      <w:pPr>
        <w:tabs>
          <w:tab w:val="right" w:pos="9072"/>
        </w:tabs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олов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0FAA">
        <w:rPr>
          <w:rFonts w:ascii="Times New Roman" w:hAnsi="Times New Roman" w:cs="Times New Roman"/>
          <w:b/>
          <w:sz w:val="28"/>
          <w:szCs w:val="28"/>
        </w:rPr>
        <w:t>обласної</w:t>
      </w:r>
      <w:proofErr w:type="spellEnd"/>
      <w:r w:rsidR="00460FAA">
        <w:rPr>
          <w:rFonts w:ascii="Times New Roman" w:hAnsi="Times New Roman" w:cs="Times New Roman"/>
          <w:b/>
          <w:sz w:val="28"/>
          <w:szCs w:val="28"/>
        </w:rPr>
        <w:t xml:space="preserve"> ради                    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60FA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D5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49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Інга</w:t>
      </w:r>
      <w:r w:rsidR="00463E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МАКОВЕЦЬКА</w:t>
      </w:r>
    </w:p>
    <w:sectPr w:rsidR="00460FAA" w:rsidSect="00B32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B7" w:rsidRDefault="00193AB7" w:rsidP="00EC508F">
      <w:pPr>
        <w:spacing w:after="0" w:line="240" w:lineRule="auto"/>
      </w:pPr>
      <w:r>
        <w:separator/>
      </w:r>
    </w:p>
  </w:endnote>
  <w:endnote w:type="continuationSeparator" w:id="0">
    <w:p w:rsidR="00193AB7" w:rsidRDefault="00193AB7" w:rsidP="00EC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B7" w:rsidRDefault="00193AB7" w:rsidP="00EC508F">
      <w:pPr>
        <w:spacing w:after="0" w:line="240" w:lineRule="auto"/>
      </w:pPr>
      <w:r>
        <w:separator/>
      </w:r>
    </w:p>
  </w:footnote>
  <w:footnote w:type="continuationSeparator" w:id="0">
    <w:p w:rsidR="00193AB7" w:rsidRDefault="00193AB7" w:rsidP="00EC5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31D"/>
    <w:multiLevelType w:val="hybridMultilevel"/>
    <w:tmpl w:val="CCEAECEC"/>
    <w:lvl w:ilvl="0" w:tplc="D084FA4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01890"/>
    <w:multiLevelType w:val="hybridMultilevel"/>
    <w:tmpl w:val="09E059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30EAF"/>
    <w:multiLevelType w:val="hybridMultilevel"/>
    <w:tmpl w:val="4D0E85E8"/>
    <w:lvl w:ilvl="0" w:tplc="E6D048B2">
      <w:start w:val="1"/>
      <w:numFmt w:val="decimal"/>
      <w:lvlText w:val="%1."/>
      <w:lvlJc w:val="left"/>
      <w:pPr>
        <w:ind w:left="1744" w:hanging="1035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790"/>
    <w:rsid w:val="00014426"/>
    <w:rsid w:val="00030490"/>
    <w:rsid w:val="000B7A19"/>
    <w:rsid w:val="000F19CE"/>
    <w:rsid w:val="00111839"/>
    <w:rsid w:val="00193AB7"/>
    <w:rsid w:val="001A0EC5"/>
    <w:rsid w:val="001A4BBD"/>
    <w:rsid w:val="001B2BBE"/>
    <w:rsid w:val="001D12BD"/>
    <w:rsid w:val="001D5560"/>
    <w:rsid w:val="001F5AE7"/>
    <w:rsid w:val="0034330E"/>
    <w:rsid w:val="0036383B"/>
    <w:rsid w:val="0037130E"/>
    <w:rsid w:val="00372076"/>
    <w:rsid w:val="003A3E95"/>
    <w:rsid w:val="004147AD"/>
    <w:rsid w:val="00427953"/>
    <w:rsid w:val="004472AC"/>
    <w:rsid w:val="00460FAA"/>
    <w:rsid w:val="00463EDD"/>
    <w:rsid w:val="004F101A"/>
    <w:rsid w:val="00515973"/>
    <w:rsid w:val="00516740"/>
    <w:rsid w:val="00523521"/>
    <w:rsid w:val="005542F1"/>
    <w:rsid w:val="00592DBD"/>
    <w:rsid w:val="0062395D"/>
    <w:rsid w:val="00633630"/>
    <w:rsid w:val="006955B8"/>
    <w:rsid w:val="006B3A29"/>
    <w:rsid w:val="006B3D9E"/>
    <w:rsid w:val="006C52B7"/>
    <w:rsid w:val="006D2F88"/>
    <w:rsid w:val="007629FE"/>
    <w:rsid w:val="00780037"/>
    <w:rsid w:val="007E03CA"/>
    <w:rsid w:val="00832958"/>
    <w:rsid w:val="008E3A22"/>
    <w:rsid w:val="00907593"/>
    <w:rsid w:val="009467A1"/>
    <w:rsid w:val="00953AAC"/>
    <w:rsid w:val="009805A4"/>
    <w:rsid w:val="00996A7B"/>
    <w:rsid w:val="009A5EDE"/>
    <w:rsid w:val="009A70CC"/>
    <w:rsid w:val="009B55CC"/>
    <w:rsid w:val="009C49A7"/>
    <w:rsid w:val="00A16A19"/>
    <w:rsid w:val="00A23B3E"/>
    <w:rsid w:val="00A70251"/>
    <w:rsid w:val="00B63790"/>
    <w:rsid w:val="00C07B78"/>
    <w:rsid w:val="00C6554E"/>
    <w:rsid w:val="00CA5D21"/>
    <w:rsid w:val="00D4059C"/>
    <w:rsid w:val="00D47745"/>
    <w:rsid w:val="00DA1B3C"/>
    <w:rsid w:val="00E342ED"/>
    <w:rsid w:val="00E36DF3"/>
    <w:rsid w:val="00E7784A"/>
    <w:rsid w:val="00EC508F"/>
    <w:rsid w:val="00FC326D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FAA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460FAA"/>
    <w:pPr>
      <w:keepNext/>
      <w:pBdr>
        <w:bottom w:val="single" w:sz="6" w:space="1" w:color="auto"/>
      </w:pBdr>
      <w:tabs>
        <w:tab w:val="left" w:pos="8292"/>
        <w:tab w:val="left" w:pos="8363"/>
      </w:tabs>
      <w:spacing w:after="0" w:line="480" w:lineRule="atLeast"/>
      <w:ind w:right="-7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460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460F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637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3">
    <w:name w:val="Hyperlink"/>
    <w:basedOn w:val="a0"/>
    <w:uiPriority w:val="99"/>
    <w:semiHidden/>
    <w:unhideWhenUsed/>
    <w:rsid w:val="00B63790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637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63790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4">
    <w:name w:val="Normal (Web)"/>
    <w:basedOn w:val="a"/>
    <w:uiPriority w:val="99"/>
    <w:semiHidden/>
    <w:unhideWhenUsed/>
    <w:rsid w:val="00B6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FAA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60FA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60F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60FAA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rteleft">
    <w:name w:val="rteleft"/>
    <w:basedOn w:val="a"/>
    <w:rsid w:val="0046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460FAA"/>
  </w:style>
  <w:style w:type="character" w:customStyle="1" w:styleId="text-danger">
    <w:name w:val="text-danger"/>
    <w:basedOn w:val="a0"/>
    <w:rsid w:val="00460FAA"/>
  </w:style>
  <w:style w:type="paragraph" w:styleId="a8">
    <w:name w:val="header"/>
    <w:basedOn w:val="a"/>
    <w:link w:val="a9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508F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C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508F"/>
    <w:rPr>
      <w:rFonts w:eastAsiaTheme="minorEastAsia"/>
      <w:lang w:val="ru-RU" w:eastAsia="ru-RU"/>
    </w:rPr>
  </w:style>
  <w:style w:type="character" w:styleId="ac">
    <w:name w:val="Emphasis"/>
    <w:basedOn w:val="a0"/>
    <w:uiPriority w:val="20"/>
    <w:qFormat/>
    <w:rsid w:val="005235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1607</Characters>
  <Application>Microsoft Office Word</Application>
  <DocSecurity>0</DocSecurity>
  <Lines>61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2020-07-01T07:03:00Z</cp:lastPrinted>
  <dcterms:created xsi:type="dcterms:W3CDTF">2020-07-01T06:58:00Z</dcterms:created>
  <dcterms:modified xsi:type="dcterms:W3CDTF">2020-07-07T10:42:00Z</dcterms:modified>
</cp:coreProperties>
</file>