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92" w:rsidRPr="00A2123E" w:rsidRDefault="00260092" w:rsidP="00260092">
      <w:pPr>
        <w:pStyle w:val="a3"/>
        <w:jc w:val="center"/>
        <w:rPr>
          <w:rFonts w:ascii="Times New Roman" w:hAnsi="Times New Roman" w:cs="Times New Roman"/>
          <w:b/>
          <w:sz w:val="8"/>
          <w:szCs w:val="8"/>
        </w:rPr>
      </w:pPr>
      <w:r w:rsidRPr="00A2123E">
        <w:rPr>
          <w:rFonts w:ascii="Times New Roman" w:hAnsi="Times New Roman" w:cs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>
            <v:imagedata r:id="rId4" o:title=""/>
          </v:shape>
          <o:OLEObject Type="Embed" ProgID="PBrush" ShapeID="_x0000_i1025" DrawAspect="Content" ObjectID="_1702371973" r:id="rId5">
            <o:FieldCodes>\s \* MERGEFORMAT</o:FieldCodes>
          </o:OLEObject>
        </w:object>
      </w:r>
    </w:p>
    <w:p w:rsidR="00260092" w:rsidRPr="00A2123E" w:rsidRDefault="00260092" w:rsidP="002600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У К Р А Ї Н А</w:t>
      </w:r>
    </w:p>
    <w:p w:rsidR="00260092" w:rsidRPr="00A2123E" w:rsidRDefault="00260092" w:rsidP="0026009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23E">
        <w:rPr>
          <w:rFonts w:ascii="Times New Roman" w:hAnsi="Times New Roman" w:cs="Times New Roman"/>
          <w:b/>
          <w:sz w:val="40"/>
          <w:szCs w:val="40"/>
          <w:u w:val="single"/>
        </w:rPr>
        <w:t>ГОЛОВА ЧЕРНІВЕЦЬКОЇ ОБЛАСНОЇ РАДИ</w:t>
      </w:r>
    </w:p>
    <w:p w:rsidR="00260092" w:rsidRPr="00A2123E" w:rsidRDefault="00260092" w:rsidP="002600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РОЗПОРЯДЖЕННЯ</w:t>
      </w:r>
    </w:p>
    <w:p w:rsidR="00260092" w:rsidRDefault="00260092" w:rsidP="00260092">
      <w:pPr>
        <w:pStyle w:val="a3"/>
        <w:rPr>
          <w:rFonts w:ascii="Times New Roman" w:hAnsi="Times New Roman" w:cs="Times New Roman"/>
          <w:b/>
        </w:rPr>
      </w:pPr>
    </w:p>
    <w:p w:rsidR="00260092" w:rsidRPr="00650C2F" w:rsidRDefault="00260092" w:rsidP="0026009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</w:rPr>
        <w:t xml:space="preserve">« </w:t>
      </w:r>
      <w:r w:rsidR="00650C2F">
        <w:rPr>
          <w:rFonts w:ascii="Times New Roman" w:hAnsi="Times New Roman" w:cs="Times New Roman"/>
          <w:b/>
          <w:lang w:val="ru-RU"/>
        </w:rPr>
        <w:t>23</w:t>
      </w:r>
      <w:r>
        <w:rPr>
          <w:rFonts w:ascii="Times New Roman" w:hAnsi="Times New Roman" w:cs="Times New Roman"/>
          <w:b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грудня </w:t>
      </w:r>
      <w:r w:rsidRPr="00A2123E">
        <w:rPr>
          <w:rFonts w:ascii="Times New Roman" w:hAnsi="Times New Roman" w:cs="Times New Roman"/>
          <w:sz w:val="28"/>
          <w:szCs w:val="28"/>
        </w:rPr>
        <w:t xml:space="preserve">2021 р.  </w:t>
      </w:r>
      <w:r w:rsidRPr="00A212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№ </w:t>
      </w:r>
      <w:r w:rsidR="00650C2F">
        <w:rPr>
          <w:rFonts w:ascii="Times New Roman" w:hAnsi="Times New Roman" w:cs="Times New Roman"/>
          <w:sz w:val="28"/>
          <w:szCs w:val="28"/>
          <w:lang w:val="ru-RU"/>
        </w:rPr>
        <w:t>613</w:t>
      </w:r>
    </w:p>
    <w:p w:rsidR="00260092" w:rsidRDefault="00260092" w:rsidP="00260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260092" w:rsidTr="00E85046">
        <w:trPr>
          <w:trHeight w:val="411"/>
        </w:trPr>
        <w:tc>
          <w:tcPr>
            <w:tcW w:w="5495" w:type="dxa"/>
            <w:hideMark/>
          </w:tcPr>
          <w:p w:rsidR="00260092" w:rsidRDefault="00260092" w:rsidP="00E8504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  <w:r w:rsidRPr="00996B09">
              <w:rPr>
                <w:rFonts w:ascii="Times New Roman" w:hAnsi="Times New Roman"/>
                <w:b/>
                <w:sz w:val="28"/>
                <w:szCs w:val="28"/>
              </w:rPr>
              <w:t>на 2021-2023 роки</w:t>
            </w:r>
          </w:p>
        </w:tc>
      </w:tr>
    </w:tbl>
    <w:p w:rsidR="00260092" w:rsidRPr="00660D8F" w:rsidRDefault="00260092" w:rsidP="0026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60092" w:rsidRPr="009B4A3A" w:rsidRDefault="00260092" w:rsidP="0026009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9B4A3A">
        <w:rPr>
          <w:rFonts w:ascii="Times New Roman" w:hAnsi="Times New Roman"/>
          <w:sz w:val="28"/>
          <w:szCs w:val="28"/>
        </w:rPr>
        <w:t xml:space="preserve">ідповідно до </w:t>
      </w:r>
      <w:r>
        <w:rPr>
          <w:rFonts w:ascii="Times New Roman" w:hAnsi="Times New Roman"/>
          <w:sz w:val="28"/>
          <w:szCs w:val="28"/>
        </w:rPr>
        <w:t xml:space="preserve">положень </w:t>
      </w:r>
      <w:r w:rsidRPr="009B4A3A">
        <w:rPr>
          <w:rFonts w:ascii="Times New Roman" w:hAnsi="Times New Roman"/>
          <w:sz w:val="28"/>
          <w:szCs w:val="28"/>
        </w:rPr>
        <w:t xml:space="preserve">Регіональної програми із забезпечення повноважень щодо управління майном спільної власності територіальних громад сіл, селищ, міст області 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роки, затвердженої </w:t>
      </w:r>
      <w:r w:rsidRPr="009B4A3A">
        <w:rPr>
          <w:rFonts w:ascii="Times New Roman" w:eastAsia="Times New Roman" w:hAnsi="Times New Roman"/>
          <w:sz w:val="28"/>
          <w:szCs w:val="28"/>
        </w:rPr>
        <w:t>рішення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-ї сесії обласної ради</w:t>
      </w:r>
      <w:r w:rsidRPr="009B4A3A">
        <w:rPr>
          <w:rFonts w:ascii="Times New Roman" w:hAnsi="Times New Roman"/>
          <w:sz w:val="28"/>
          <w:szCs w:val="28"/>
        </w:rPr>
        <w:t xml:space="preserve">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B4A3A">
        <w:rPr>
          <w:rFonts w:ascii="Times New Roman" w:hAnsi="Times New Roman"/>
          <w:sz w:val="28"/>
          <w:szCs w:val="28"/>
        </w:rPr>
        <w:t xml:space="preserve"> скликання №</w:t>
      </w:r>
      <w:r w:rsidRPr="00956139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eastAsia="Times New Roman" w:hAnsi="Times New Roman"/>
          <w:sz w:val="28"/>
          <w:szCs w:val="28"/>
        </w:rPr>
        <w:t>1</w:t>
      </w:r>
      <w:r w:rsidRPr="00956139">
        <w:rPr>
          <w:rFonts w:ascii="Times New Roman" w:eastAsia="Times New Roman" w:hAnsi="Times New Roman"/>
          <w:sz w:val="28"/>
          <w:szCs w:val="28"/>
        </w:rPr>
        <w:t>3</w:t>
      </w:r>
      <w:r w:rsidRPr="009B4A3A">
        <w:rPr>
          <w:rFonts w:ascii="Times New Roman" w:eastAsia="Times New Roman" w:hAnsi="Times New Roman"/>
          <w:sz w:val="28"/>
          <w:szCs w:val="28"/>
        </w:rPr>
        <w:t>-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/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1 </w:t>
      </w:r>
      <w:r w:rsidRPr="009B4A3A">
        <w:rPr>
          <w:rFonts w:ascii="Times New Roman" w:hAnsi="Times New Roman"/>
          <w:sz w:val="28"/>
          <w:szCs w:val="28"/>
        </w:rPr>
        <w:t xml:space="preserve">від </w:t>
      </w:r>
      <w:r w:rsidRPr="0095613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Pr="0095613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Pr="00956139">
        <w:rPr>
          <w:rFonts w:ascii="Times New Roman" w:hAnsi="Times New Roman"/>
          <w:sz w:val="28"/>
          <w:szCs w:val="28"/>
        </w:rPr>
        <w:t>21</w:t>
      </w:r>
      <w:r w:rsidRPr="009B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редакції згідно з рішенням 5-ї </w:t>
      </w:r>
      <w:r w:rsidRPr="009B4A3A">
        <w:rPr>
          <w:rFonts w:ascii="Times New Roman" w:eastAsia="Times New Roman" w:hAnsi="Times New Roman"/>
          <w:sz w:val="28"/>
          <w:szCs w:val="28"/>
        </w:rPr>
        <w:t>сесії обласної ради</w:t>
      </w:r>
      <w:r w:rsidRPr="009B4A3A">
        <w:rPr>
          <w:rFonts w:ascii="Times New Roman" w:hAnsi="Times New Roman"/>
          <w:sz w:val="28"/>
          <w:szCs w:val="28"/>
        </w:rPr>
        <w:t xml:space="preserve">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B4A3A">
        <w:rPr>
          <w:rFonts w:ascii="Times New Roman" w:hAnsi="Times New Roman"/>
          <w:sz w:val="28"/>
          <w:szCs w:val="28"/>
        </w:rPr>
        <w:t xml:space="preserve"> скликання </w:t>
      </w:r>
      <w:r>
        <w:rPr>
          <w:rFonts w:ascii="Times New Roman" w:hAnsi="Times New Roman"/>
          <w:sz w:val="28"/>
          <w:szCs w:val="28"/>
        </w:rPr>
        <w:t xml:space="preserve">№ 350-5/21 від 16.12.2021) </w:t>
      </w:r>
      <w:r w:rsidRPr="009B4A3A">
        <w:rPr>
          <w:rFonts w:ascii="Times New Roman" w:hAnsi="Times New Roman"/>
          <w:sz w:val="28"/>
          <w:szCs w:val="28"/>
        </w:rPr>
        <w:t xml:space="preserve">та </w:t>
      </w:r>
      <w:r w:rsidRPr="00517903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</w:t>
      </w:r>
      <w:r>
        <w:rPr>
          <w:rFonts w:ascii="Times New Roman" w:hAnsi="Times New Roman"/>
          <w:sz w:val="28"/>
          <w:szCs w:val="28"/>
        </w:rPr>
        <w:t>,</w:t>
      </w:r>
      <w:r w:rsidRPr="009B4A3A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ого</w:t>
      </w:r>
      <w:r w:rsidRPr="009B4A3A">
        <w:rPr>
          <w:rFonts w:ascii="Times New Roman" w:hAnsi="Times New Roman"/>
          <w:sz w:val="28"/>
          <w:szCs w:val="28"/>
        </w:rPr>
        <w:t xml:space="preserve"> розпорядженням голови обласної ради №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9B4A3A">
        <w:rPr>
          <w:rFonts w:ascii="Times New Roman" w:hAnsi="Times New Roman"/>
          <w:sz w:val="28"/>
          <w:szCs w:val="28"/>
        </w:rPr>
        <w:t xml:space="preserve"> від 0</w:t>
      </w:r>
      <w:r>
        <w:rPr>
          <w:rFonts w:ascii="Times New Roman" w:hAnsi="Times New Roman"/>
          <w:sz w:val="28"/>
          <w:szCs w:val="28"/>
        </w:rPr>
        <w:t>7</w:t>
      </w:r>
      <w:r w:rsidRPr="009B4A3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B4A3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 (зі змінами)</w:t>
      </w:r>
      <w:r w:rsidRPr="009F5518">
        <w:rPr>
          <w:rFonts w:ascii="Times New Roman" w:hAnsi="Times New Roman"/>
          <w:sz w:val="28"/>
          <w:szCs w:val="28"/>
        </w:rPr>
        <w:t xml:space="preserve">, враховуючи службову записку </w:t>
      </w:r>
      <w:r>
        <w:rPr>
          <w:rFonts w:ascii="Times New Roman" w:hAnsi="Times New Roman"/>
          <w:sz w:val="28"/>
          <w:szCs w:val="28"/>
        </w:rPr>
        <w:t>начальника відділу юридичної та кадрової роботи виконавчого апарату обласної ради Юрія БАЗЮКА від 22.12.2021</w:t>
      </w:r>
      <w:r w:rsidRPr="009B4A3A">
        <w:rPr>
          <w:rFonts w:ascii="Times New Roman" w:hAnsi="Times New Roman"/>
          <w:sz w:val="28"/>
          <w:szCs w:val="28"/>
        </w:rPr>
        <w:t>:</w:t>
      </w:r>
    </w:p>
    <w:p w:rsidR="00260092" w:rsidRPr="00956139" w:rsidRDefault="00260092" w:rsidP="00260092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sz w:val="8"/>
          <w:szCs w:val="8"/>
        </w:rPr>
      </w:pPr>
      <w:r w:rsidRPr="009B4A3A">
        <w:t xml:space="preserve"> </w:t>
      </w:r>
      <w:r w:rsidRPr="009B4A3A">
        <w:tab/>
      </w:r>
    </w:p>
    <w:p w:rsidR="00260092" w:rsidRPr="009B4A3A" w:rsidRDefault="00260092" w:rsidP="00260092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B4A3A">
        <w:rPr>
          <w:rFonts w:ascii="Times New Roman" w:hAnsi="Times New Roman"/>
          <w:sz w:val="28"/>
          <w:szCs w:val="28"/>
        </w:rPr>
        <w:t xml:space="preserve">1. Виділити кошти </w:t>
      </w:r>
      <w:r w:rsidRPr="003C7071">
        <w:rPr>
          <w:rFonts w:ascii="Times New Roman" w:hAnsi="Times New Roman"/>
          <w:sz w:val="28"/>
          <w:szCs w:val="28"/>
        </w:rPr>
        <w:t>у сумі</w:t>
      </w:r>
      <w:r>
        <w:rPr>
          <w:rFonts w:ascii="Times New Roman" w:hAnsi="Times New Roman"/>
          <w:sz w:val="28"/>
          <w:szCs w:val="28"/>
        </w:rPr>
        <w:t xml:space="preserve"> у сумі 2270 </w:t>
      </w:r>
      <w:r w:rsidRPr="003C707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дві тисячі двісті сімдесят) </w:t>
      </w:r>
      <w:r w:rsidRPr="003C7071">
        <w:rPr>
          <w:rFonts w:ascii="Times New Roman" w:hAnsi="Times New Roman"/>
          <w:sz w:val="28"/>
          <w:szCs w:val="28"/>
        </w:rPr>
        <w:t>грив</w:t>
      </w:r>
      <w:r>
        <w:rPr>
          <w:rFonts w:ascii="Times New Roman" w:hAnsi="Times New Roman"/>
          <w:sz w:val="28"/>
          <w:szCs w:val="28"/>
        </w:rPr>
        <w:t>е</w:t>
      </w:r>
      <w:r w:rsidRPr="003C70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C7071">
        <w:rPr>
          <w:rFonts w:ascii="Times New Roman" w:hAnsi="Times New Roman"/>
          <w:sz w:val="28"/>
          <w:szCs w:val="28"/>
        </w:rPr>
        <w:t xml:space="preserve"> 00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сплати </w:t>
      </w:r>
      <w:r w:rsidRPr="009B4A3A">
        <w:rPr>
          <w:rFonts w:ascii="Times New Roman" w:hAnsi="Times New Roman"/>
          <w:sz w:val="28"/>
          <w:szCs w:val="28"/>
        </w:rPr>
        <w:t xml:space="preserve">судового збору у зв’язку </w:t>
      </w:r>
      <w:r w:rsidRPr="00DC20C0">
        <w:rPr>
          <w:rFonts w:ascii="Times New Roman" w:hAnsi="Times New Roman"/>
          <w:sz w:val="28"/>
          <w:szCs w:val="28"/>
        </w:rPr>
        <w:t>необхідністю подання</w:t>
      </w:r>
      <w:r>
        <w:rPr>
          <w:rFonts w:ascii="Times New Roman" w:hAnsi="Times New Roman"/>
          <w:sz w:val="28"/>
          <w:szCs w:val="28"/>
        </w:rPr>
        <w:t xml:space="preserve"> позовної заяви</w:t>
      </w:r>
      <w:r w:rsidRPr="009B4A3A">
        <w:rPr>
          <w:rFonts w:ascii="Times New Roman" w:hAnsi="Times New Roman"/>
          <w:sz w:val="28"/>
          <w:szCs w:val="28"/>
        </w:rPr>
        <w:t>.</w:t>
      </w:r>
    </w:p>
    <w:p w:rsidR="00260092" w:rsidRPr="00DC20C0" w:rsidRDefault="00260092" w:rsidP="00260092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color w:val="000000" w:themeColor="text1"/>
          <w:sz w:val="8"/>
          <w:szCs w:val="8"/>
        </w:rPr>
      </w:pP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</w:p>
    <w:p w:rsidR="00260092" w:rsidRPr="009B4A3A" w:rsidRDefault="00260092" w:rsidP="00260092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В</w:t>
      </w:r>
      <w:r w:rsidRPr="00E3031B">
        <w:rPr>
          <w:rFonts w:ascii="Times New Roman" w:eastAsia="Times New Roman" w:hAnsi="Times New Roman"/>
          <w:sz w:val="28"/>
          <w:szCs w:val="28"/>
          <w:lang w:eastAsia="ru-RU"/>
        </w:rPr>
        <w:t>ідділ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3031B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фінансового забезпечення та публічних закупівель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071">
        <w:rPr>
          <w:rFonts w:ascii="Times New Roman" w:hAnsi="Times New Roman"/>
          <w:sz w:val="28"/>
          <w:szCs w:val="28"/>
        </w:rPr>
        <w:t xml:space="preserve"> виконавчого апарату обласної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Мілєна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КОЛОСАРЬОВА</w:t>
      </w:r>
      <w:proofErr w:type="spellEnd"/>
      <w:r w:rsidRPr="009B4A3A">
        <w:rPr>
          <w:rFonts w:ascii="Times New Roman" w:hAnsi="Times New Roman"/>
          <w:sz w:val="28"/>
          <w:szCs w:val="28"/>
        </w:rPr>
        <w:t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роки. </w:t>
      </w:r>
    </w:p>
    <w:p w:rsidR="00260092" w:rsidRPr="00DC20C0" w:rsidRDefault="00260092" w:rsidP="0026009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</w:rPr>
      </w:pPr>
      <w:r w:rsidRPr="00DC20C0">
        <w:rPr>
          <w:rFonts w:ascii="Times New Roman" w:hAnsi="Times New Roman"/>
          <w:sz w:val="8"/>
          <w:szCs w:val="8"/>
        </w:rPr>
        <w:tab/>
      </w:r>
    </w:p>
    <w:p w:rsidR="00260092" w:rsidRPr="009B4A3A" w:rsidRDefault="00260092" w:rsidP="002600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4A3A">
        <w:rPr>
          <w:rFonts w:ascii="Times New Roman" w:hAnsi="Times New Roman"/>
          <w:sz w:val="28"/>
          <w:szCs w:val="28"/>
        </w:rPr>
        <w:t>3. Контроль за цільовим використанням коштів покласти на відділ</w:t>
      </w:r>
      <w:r w:rsidRPr="00A21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 та кадрової роботи</w:t>
      </w:r>
      <w:r w:rsidRPr="009B4A3A">
        <w:rPr>
          <w:rFonts w:ascii="Times New Roman" w:hAnsi="Times New Roman"/>
          <w:sz w:val="28"/>
          <w:szCs w:val="28"/>
        </w:rPr>
        <w:t xml:space="preserve"> виконавчого апарату обласної ради (</w:t>
      </w:r>
      <w:r w:rsidRPr="00A2123E">
        <w:rPr>
          <w:rFonts w:ascii="Times New Roman" w:hAnsi="Times New Roman" w:cs="Times New Roman"/>
          <w:sz w:val="28"/>
          <w:szCs w:val="28"/>
        </w:rPr>
        <w:t>Юрій БАЗЮК</w:t>
      </w:r>
      <w:r w:rsidRPr="009B4A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в</w:t>
      </w:r>
      <w:r w:rsidRPr="007938DE">
        <w:rPr>
          <w:rStyle w:val="212pt"/>
          <w:rFonts w:eastAsia="Calibri"/>
          <w:sz w:val="28"/>
          <w:szCs w:val="28"/>
        </w:rPr>
        <w:t>ідділ з питань комунальної власності</w:t>
      </w:r>
      <w:r>
        <w:rPr>
          <w:rFonts w:ascii="Times New Roman" w:hAnsi="Times New Roman"/>
          <w:sz w:val="28"/>
          <w:szCs w:val="28"/>
        </w:rPr>
        <w:t xml:space="preserve"> виконавчого апарату обласної ради (Ярослав БАРТОШ)</w:t>
      </w:r>
      <w:r w:rsidRPr="009B4A3A">
        <w:rPr>
          <w:rFonts w:ascii="Times New Roman" w:hAnsi="Times New Roman"/>
          <w:sz w:val="28"/>
          <w:szCs w:val="28"/>
        </w:rPr>
        <w:t xml:space="preserve">.  </w:t>
      </w:r>
    </w:p>
    <w:p w:rsidR="00260092" w:rsidRDefault="00260092" w:rsidP="00260092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092" w:rsidRDefault="00260092" w:rsidP="00260092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092" w:rsidRPr="00260092" w:rsidRDefault="00260092" w:rsidP="00260092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B4A3A">
        <w:rPr>
          <w:rFonts w:ascii="Times New Roman" w:hAnsi="Times New Roman"/>
          <w:b/>
          <w:sz w:val="28"/>
          <w:szCs w:val="28"/>
        </w:rPr>
        <w:t>олов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9B4A3A">
        <w:rPr>
          <w:rFonts w:ascii="Times New Roman" w:hAnsi="Times New Roman"/>
          <w:b/>
          <w:sz w:val="28"/>
          <w:szCs w:val="28"/>
        </w:rPr>
        <w:t xml:space="preserve"> обласної </w:t>
      </w:r>
      <w:r w:rsidRPr="00DC20C0">
        <w:rPr>
          <w:rFonts w:ascii="Times New Roman" w:hAnsi="Times New Roman"/>
          <w:b/>
          <w:sz w:val="28"/>
          <w:szCs w:val="28"/>
        </w:rPr>
        <w:t xml:space="preserve">ради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DC20C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Олексій БОЙКО</w:t>
      </w:r>
    </w:p>
    <w:sectPr w:rsidR="00260092" w:rsidRPr="00260092" w:rsidSect="0092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092"/>
    <w:rsid w:val="00260092"/>
    <w:rsid w:val="00650C2F"/>
    <w:rsid w:val="00921BBD"/>
    <w:rsid w:val="00B3344C"/>
    <w:rsid w:val="00FB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9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92"/>
  </w:style>
  <w:style w:type="character" w:customStyle="1" w:styleId="212pt">
    <w:name w:val="Основний текст (2) + 12 pt"/>
    <w:basedOn w:val="a0"/>
    <w:rsid w:val="002600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1801</Characters>
  <Application>Microsoft Office Word</Application>
  <DocSecurity>0</DocSecurity>
  <Lines>100</Lines>
  <Paragraphs>26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dcterms:created xsi:type="dcterms:W3CDTF">2021-12-30T09:55:00Z</dcterms:created>
  <dcterms:modified xsi:type="dcterms:W3CDTF">2021-12-30T09:55:00Z</dcterms:modified>
</cp:coreProperties>
</file>