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75" w:rsidRDefault="004D6575" w:rsidP="004D657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2366682" r:id="rId7">
            <o:FieldCodes>\s \* MERGEFORMAT</o:FieldCodes>
          </o:OLEObject>
        </w:object>
      </w:r>
    </w:p>
    <w:p w:rsidR="004D6575" w:rsidRDefault="004D6575" w:rsidP="004D657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4D6575" w:rsidRDefault="004D6575" w:rsidP="004D6575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4D6575" w:rsidRDefault="00E128F4" w:rsidP="004D6575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E128F4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58240" o:connectortype="straight"/>
        </w:pict>
      </w:r>
      <w:r w:rsidR="004D6575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DD4085" w:rsidRPr="00DD4085" w:rsidRDefault="00DD4085" w:rsidP="00DD4085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lang w:val="ru-RU"/>
        </w:rPr>
        <w:t>23</w:t>
      </w:r>
      <w:r>
        <w:rPr>
          <w:b/>
          <w:bCs/>
          <w:sz w:val="28"/>
          <w:szCs w:val="28"/>
        </w:rPr>
        <w:t>» грудня 2021 р.</w:t>
      </w:r>
      <w:r>
        <w:rPr>
          <w:b/>
          <w:bCs/>
          <w:sz w:val="28"/>
          <w:szCs w:val="28"/>
        </w:rPr>
        <w:tab/>
        <w:t xml:space="preserve">№ </w:t>
      </w:r>
      <w:r>
        <w:rPr>
          <w:b/>
          <w:bCs/>
          <w:sz w:val="28"/>
          <w:szCs w:val="28"/>
          <w:lang w:val="ru-RU"/>
        </w:rPr>
        <w:t>601</w:t>
      </w:r>
    </w:p>
    <w:p w:rsidR="00DD4085" w:rsidRPr="00022415" w:rsidRDefault="00DD4085" w:rsidP="00DD4085">
      <w:pPr>
        <w:rPr>
          <w:b/>
          <w:sz w:val="28"/>
          <w:szCs w:val="28"/>
        </w:rPr>
      </w:pPr>
    </w:p>
    <w:p w:rsidR="004D6575" w:rsidRDefault="004D6575" w:rsidP="004D657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4D6575" w:rsidRDefault="004D6575" w:rsidP="004D6575">
      <w:pPr>
        <w:rPr>
          <w:b/>
          <w:sz w:val="28"/>
          <w:szCs w:val="28"/>
        </w:rPr>
      </w:pPr>
    </w:p>
    <w:p w:rsidR="004D6575" w:rsidRDefault="004D6575" w:rsidP="004D6575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депутаток обласної ради Оксани </w:t>
      </w:r>
      <w:proofErr w:type="spellStart"/>
      <w:r>
        <w:rPr>
          <w:sz w:val="28"/>
        </w:rPr>
        <w:t>Палійчук</w:t>
      </w:r>
      <w:proofErr w:type="spellEnd"/>
      <w:r>
        <w:rPr>
          <w:sz w:val="28"/>
        </w:rPr>
        <w:t xml:space="preserve">, Ірини  </w:t>
      </w:r>
      <w:proofErr w:type="spellStart"/>
      <w:r>
        <w:rPr>
          <w:sz w:val="28"/>
        </w:rPr>
        <w:t>Маковійчук</w:t>
      </w:r>
      <w:proofErr w:type="spellEnd"/>
      <w:r>
        <w:rPr>
          <w:sz w:val="28"/>
        </w:rPr>
        <w:t xml:space="preserve">, Анжеліки Каланчі та депутатів Володимира </w:t>
      </w:r>
      <w:proofErr w:type="spellStart"/>
      <w:r>
        <w:rPr>
          <w:sz w:val="28"/>
        </w:rPr>
        <w:t>Єленєва</w:t>
      </w:r>
      <w:proofErr w:type="spellEnd"/>
      <w:r>
        <w:rPr>
          <w:sz w:val="28"/>
        </w:rPr>
        <w:t xml:space="preserve">, Петра </w:t>
      </w:r>
      <w:proofErr w:type="spellStart"/>
      <w:r>
        <w:rPr>
          <w:sz w:val="28"/>
        </w:rPr>
        <w:t>Скорейка</w:t>
      </w:r>
      <w:proofErr w:type="spellEnd"/>
      <w:r>
        <w:rPr>
          <w:sz w:val="28"/>
        </w:rPr>
        <w:t xml:space="preserve">, Юрія </w:t>
      </w:r>
      <w:proofErr w:type="spellStart"/>
      <w:r>
        <w:rPr>
          <w:sz w:val="28"/>
        </w:rPr>
        <w:t>Лесюка</w:t>
      </w:r>
      <w:proofErr w:type="spellEnd"/>
      <w:r>
        <w:rPr>
          <w:sz w:val="28"/>
        </w:rPr>
        <w:t xml:space="preserve">, </w:t>
      </w:r>
      <w:r w:rsidR="00EE7285">
        <w:rPr>
          <w:sz w:val="28"/>
        </w:rPr>
        <w:t xml:space="preserve">Олега Чорного, Олексія Грушка, Івана </w:t>
      </w:r>
      <w:proofErr w:type="spellStart"/>
      <w:r w:rsidR="00EE7285">
        <w:rPr>
          <w:sz w:val="28"/>
        </w:rPr>
        <w:t>Семенюка</w:t>
      </w:r>
      <w:proofErr w:type="spellEnd"/>
      <w:r w:rsidR="00EE7285">
        <w:rPr>
          <w:sz w:val="28"/>
        </w:rPr>
        <w:t xml:space="preserve">, Ярослава </w:t>
      </w:r>
      <w:proofErr w:type="spellStart"/>
      <w:r w:rsidR="00EE7285">
        <w:rPr>
          <w:sz w:val="28"/>
        </w:rPr>
        <w:t>Шешура</w:t>
      </w:r>
      <w:proofErr w:type="spellEnd"/>
      <w:r>
        <w:rPr>
          <w:sz w:val="28"/>
        </w:rPr>
        <w:t>:</w:t>
      </w:r>
    </w:p>
    <w:p w:rsidR="004D6575" w:rsidRDefault="004D6575" w:rsidP="004D6575">
      <w:pPr>
        <w:ind w:firstLine="708"/>
        <w:jc w:val="both"/>
        <w:rPr>
          <w:sz w:val="28"/>
        </w:rPr>
      </w:pPr>
    </w:p>
    <w:p w:rsidR="004D6575" w:rsidRDefault="004D6575" w:rsidP="004D6575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>1. Виділити з депутатського фонду на виконання депутатських повноважень в межах коштів, передбачених депутат</w:t>
      </w:r>
      <w:r w:rsidR="00EE7285">
        <w:rPr>
          <w:sz w:val="28"/>
        </w:rPr>
        <w:t>кам</w:t>
      </w:r>
      <w:r>
        <w:rPr>
          <w:sz w:val="28"/>
        </w:rPr>
        <w:t xml:space="preserve"> </w:t>
      </w:r>
      <w:r w:rsidR="00EE7285">
        <w:rPr>
          <w:sz w:val="28"/>
        </w:rPr>
        <w:t xml:space="preserve">Оксані </w:t>
      </w:r>
      <w:proofErr w:type="spellStart"/>
      <w:r w:rsidR="00EE7285">
        <w:rPr>
          <w:sz w:val="28"/>
        </w:rPr>
        <w:t>Палійчук</w:t>
      </w:r>
      <w:proofErr w:type="spellEnd"/>
      <w:r w:rsidR="00EE7285">
        <w:rPr>
          <w:sz w:val="28"/>
        </w:rPr>
        <w:t xml:space="preserve">, Ірині  </w:t>
      </w:r>
      <w:proofErr w:type="spellStart"/>
      <w:r w:rsidR="00EE7285">
        <w:rPr>
          <w:sz w:val="28"/>
        </w:rPr>
        <w:t>Маковійчук</w:t>
      </w:r>
      <w:proofErr w:type="spellEnd"/>
      <w:r w:rsidR="00EE7285">
        <w:rPr>
          <w:sz w:val="28"/>
        </w:rPr>
        <w:t xml:space="preserve">, Анжеліці Каланчі </w:t>
      </w:r>
      <w:r>
        <w:rPr>
          <w:sz w:val="28"/>
        </w:rPr>
        <w:t>та депутат</w:t>
      </w:r>
      <w:r w:rsidR="00EE7285">
        <w:rPr>
          <w:sz w:val="28"/>
        </w:rPr>
        <w:t>ам</w:t>
      </w:r>
      <w:r w:rsidRPr="00C34F6A">
        <w:rPr>
          <w:sz w:val="28"/>
        </w:rPr>
        <w:t xml:space="preserve"> </w:t>
      </w:r>
      <w:r w:rsidR="00EE7285">
        <w:rPr>
          <w:sz w:val="28"/>
        </w:rPr>
        <w:t xml:space="preserve">Володимиру </w:t>
      </w:r>
      <w:proofErr w:type="spellStart"/>
      <w:r w:rsidR="00EE7285">
        <w:rPr>
          <w:sz w:val="28"/>
        </w:rPr>
        <w:t>Єленєву</w:t>
      </w:r>
      <w:proofErr w:type="spellEnd"/>
      <w:r w:rsidR="00EE7285">
        <w:rPr>
          <w:sz w:val="28"/>
        </w:rPr>
        <w:t xml:space="preserve">, Петру </w:t>
      </w:r>
      <w:proofErr w:type="spellStart"/>
      <w:r w:rsidR="00EE7285">
        <w:rPr>
          <w:sz w:val="28"/>
        </w:rPr>
        <w:t>Скорейку</w:t>
      </w:r>
      <w:proofErr w:type="spellEnd"/>
      <w:r w:rsidR="00EE7285">
        <w:rPr>
          <w:sz w:val="28"/>
        </w:rPr>
        <w:t xml:space="preserve">, Юрію </w:t>
      </w:r>
      <w:proofErr w:type="spellStart"/>
      <w:r w:rsidR="00EE7285">
        <w:rPr>
          <w:sz w:val="28"/>
        </w:rPr>
        <w:t>Лесюку</w:t>
      </w:r>
      <w:proofErr w:type="spellEnd"/>
      <w:r w:rsidR="00EE7285">
        <w:rPr>
          <w:sz w:val="28"/>
        </w:rPr>
        <w:t xml:space="preserve">, Олегу Чорному, Олексію Грушку, Івану </w:t>
      </w:r>
      <w:proofErr w:type="spellStart"/>
      <w:r w:rsidR="00EE7285">
        <w:rPr>
          <w:sz w:val="28"/>
        </w:rPr>
        <w:t>Семенюку</w:t>
      </w:r>
      <w:proofErr w:type="spellEnd"/>
      <w:r w:rsidR="00EE7285">
        <w:rPr>
          <w:sz w:val="28"/>
        </w:rPr>
        <w:t xml:space="preserve">, Ярославу </w:t>
      </w:r>
      <w:proofErr w:type="spellStart"/>
      <w:r w:rsidR="00EE7285">
        <w:rPr>
          <w:sz w:val="28"/>
        </w:rPr>
        <w:t>Шешуру</w:t>
      </w:r>
      <w:proofErr w:type="spellEnd"/>
      <w:r>
        <w:rPr>
          <w:sz w:val="28"/>
        </w:rPr>
        <w:t xml:space="preserve">, одноразову грошову допомогу </w:t>
      </w:r>
      <w:proofErr w:type="spellStart"/>
      <w:r w:rsidR="00EE7285">
        <w:rPr>
          <w:sz w:val="28"/>
        </w:rPr>
        <w:t>Гаращенко</w:t>
      </w:r>
      <w:proofErr w:type="spellEnd"/>
      <w:r w:rsidR="00EE7285">
        <w:rPr>
          <w:sz w:val="28"/>
        </w:rPr>
        <w:t xml:space="preserve"> Ірині Леонідівні</w:t>
      </w:r>
      <w:r>
        <w:rPr>
          <w:sz w:val="28"/>
        </w:rPr>
        <w:t xml:space="preserve">, </w:t>
      </w:r>
      <w:r w:rsidR="00877A7E">
        <w:rPr>
          <w:sz w:val="28"/>
        </w:rPr>
        <w:t xml:space="preserve">01 серпня </w:t>
      </w:r>
      <w:r>
        <w:rPr>
          <w:sz w:val="28"/>
        </w:rPr>
        <w:t>197</w:t>
      </w:r>
      <w:r w:rsidR="00877A7E">
        <w:rPr>
          <w:sz w:val="28"/>
        </w:rPr>
        <w:t>4</w:t>
      </w:r>
      <w:r>
        <w:rPr>
          <w:sz w:val="28"/>
        </w:rPr>
        <w:t xml:space="preserve"> року</w:t>
      </w:r>
      <w:r w:rsidRPr="00FE7D6B">
        <w:rPr>
          <w:sz w:val="28"/>
        </w:rPr>
        <w:t xml:space="preserve"> </w:t>
      </w:r>
      <w:r>
        <w:rPr>
          <w:sz w:val="28"/>
        </w:rPr>
        <w:t>народження, на лікування</w:t>
      </w:r>
      <w:r w:rsidR="007E41D5">
        <w:rPr>
          <w:sz w:val="28"/>
        </w:rPr>
        <w:t xml:space="preserve"> </w:t>
      </w:r>
      <w:proofErr w:type="spellStart"/>
      <w:r w:rsidR="007E41D5">
        <w:rPr>
          <w:sz w:val="28"/>
        </w:rPr>
        <w:t>онкохворого</w:t>
      </w:r>
      <w:proofErr w:type="spellEnd"/>
      <w:r>
        <w:rPr>
          <w:sz w:val="28"/>
        </w:rPr>
        <w:t xml:space="preserve"> </w:t>
      </w:r>
      <w:r w:rsidR="007E41D5">
        <w:rPr>
          <w:sz w:val="28"/>
        </w:rPr>
        <w:t xml:space="preserve">чоловіка </w:t>
      </w:r>
      <w:r>
        <w:rPr>
          <w:sz w:val="28"/>
        </w:rPr>
        <w:t xml:space="preserve"> в сумі </w:t>
      </w:r>
      <w:r w:rsidR="007E41D5">
        <w:rPr>
          <w:sz w:val="28"/>
        </w:rPr>
        <w:t>34500</w:t>
      </w:r>
      <w:r>
        <w:rPr>
          <w:sz w:val="28"/>
        </w:rPr>
        <w:t xml:space="preserve"> (</w:t>
      </w:r>
      <w:r w:rsidR="007E41D5">
        <w:rPr>
          <w:sz w:val="28"/>
        </w:rPr>
        <w:t xml:space="preserve">тридцять чотири </w:t>
      </w:r>
      <w:r>
        <w:rPr>
          <w:sz w:val="28"/>
        </w:rPr>
        <w:t>тисячі</w:t>
      </w:r>
      <w:r w:rsidR="007E41D5">
        <w:rPr>
          <w:sz w:val="28"/>
        </w:rPr>
        <w:t xml:space="preserve"> п’ятсот</w:t>
      </w:r>
      <w:r>
        <w:rPr>
          <w:sz w:val="28"/>
        </w:rPr>
        <w:t>) гривень.</w:t>
      </w:r>
    </w:p>
    <w:p w:rsidR="004D6575" w:rsidRDefault="004D6575" w:rsidP="004D6575">
      <w:pPr>
        <w:ind w:right="23"/>
        <w:jc w:val="both"/>
        <w:rPr>
          <w:sz w:val="28"/>
        </w:rPr>
      </w:pPr>
    </w:p>
    <w:p w:rsidR="004D6575" w:rsidRDefault="004D6575" w:rsidP="004D6575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Департаменту фінансів обласної державної адміністрації профінансувати зазначені видатки в сумі </w:t>
      </w:r>
      <w:r w:rsidR="007E41D5">
        <w:rPr>
          <w:sz w:val="28"/>
        </w:rPr>
        <w:t xml:space="preserve">34500 (тридцять чотири тисячі п’ятсот) </w:t>
      </w:r>
      <w:r>
        <w:rPr>
          <w:sz w:val="28"/>
        </w:rPr>
        <w:t>гривень.</w:t>
      </w:r>
    </w:p>
    <w:p w:rsidR="004D6575" w:rsidRDefault="004D6575" w:rsidP="004D6575">
      <w:pPr>
        <w:ind w:right="23" w:firstLine="993"/>
        <w:jc w:val="both"/>
        <w:rPr>
          <w:sz w:val="28"/>
        </w:rPr>
      </w:pPr>
    </w:p>
    <w:p w:rsidR="004D6575" w:rsidRDefault="004D6575" w:rsidP="004D6575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 w:rsidR="007E41D5">
        <w:rPr>
          <w:sz w:val="28"/>
        </w:rPr>
        <w:t xml:space="preserve">34500 (тридцять чотири тисячі </w:t>
      </w:r>
      <w:r w:rsidR="007E41D5">
        <w:rPr>
          <w:sz w:val="28"/>
        </w:rPr>
        <w:lastRenderedPageBreak/>
        <w:t xml:space="preserve">п’ятсот) </w:t>
      </w:r>
      <w:r>
        <w:rPr>
          <w:sz w:val="28"/>
        </w:rPr>
        <w:t>гривень на розрахунковий рахунок Центру по нарахуванню та здійсненню соціальних виплат.</w:t>
      </w:r>
    </w:p>
    <w:p w:rsidR="004D6575" w:rsidRDefault="004D6575" w:rsidP="004D6575">
      <w:pPr>
        <w:tabs>
          <w:tab w:val="left" w:pos="0"/>
        </w:tabs>
        <w:ind w:right="23" w:firstLine="567"/>
        <w:jc w:val="both"/>
        <w:rPr>
          <w:sz w:val="28"/>
        </w:rPr>
      </w:pPr>
    </w:p>
    <w:p w:rsidR="004D6575" w:rsidRDefault="004D6575" w:rsidP="004D6575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>4.  Центру  по  нарахуванню  та  здійсненню  соціальних  виплат  здійснити</w:t>
      </w:r>
    </w:p>
    <w:p w:rsidR="004D6575" w:rsidRDefault="004D6575" w:rsidP="004D6575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>виплату грошової допомоги громадян</w:t>
      </w:r>
      <w:r w:rsidR="007E41D5">
        <w:rPr>
          <w:sz w:val="28"/>
          <w:szCs w:val="28"/>
        </w:rPr>
        <w:t>ці</w:t>
      </w:r>
      <w:r>
        <w:rPr>
          <w:sz w:val="28"/>
          <w:szCs w:val="28"/>
        </w:rPr>
        <w:t xml:space="preserve"> </w:t>
      </w:r>
      <w:proofErr w:type="spellStart"/>
      <w:r w:rsidR="007E41D5">
        <w:rPr>
          <w:sz w:val="28"/>
        </w:rPr>
        <w:t>Гаращенко</w:t>
      </w:r>
      <w:proofErr w:type="spellEnd"/>
      <w:r w:rsidR="007E41D5">
        <w:rPr>
          <w:sz w:val="28"/>
        </w:rPr>
        <w:t xml:space="preserve"> Ірині Леонідівні</w:t>
      </w:r>
      <w:r w:rsidR="007E41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сумі </w:t>
      </w:r>
      <w:r w:rsidR="007E41D5">
        <w:rPr>
          <w:sz w:val="28"/>
        </w:rPr>
        <w:t xml:space="preserve">34500 (тридцять чотири тисячі п’ятсот) </w:t>
      </w:r>
      <w:r>
        <w:rPr>
          <w:sz w:val="28"/>
          <w:szCs w:val="28"/>
        </w:rPr>
        <w:t>гривень.</w:t>
      </w:r>
    </w:p>
    <w:p w:rsidR="004D6575" w:rsidRDefault="004D6575" w:rsidP="004D6575">
      <w:pPr>
        <w:tabs>
          <w:tab w:val="num" w:pos="0"/>
        </w:tabs>
        <w:ind w:right="23"/>
        <w:jc w:val="both"/>
        <w:rPr>
          <w:sz w:val="28"/>
        </w:rPr>
      </w:pPr>
    </w:p>
    <w:p w:rsidR="004D6575" w:rsidRDefault="004D6575" w:rsidP="004D6575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t xml:space="preserve">5. </w:t>
      </w:r>
      <w:r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>
        <w:rPr>
          <w:sz w:val="28"/>
          <w:lang w:val="ru-RU"/>
        </w:rPr>
        <w:t xml:space="preserve">   </w:t>
      </w:r>
      <w:r>
        <w:rPr>
          <w:sz w:val="28"/>
        </w:rPr>
        <w:t xml:space="preserve"> соціального  </w:t>
      </w:r>
      <w:r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4D6575" w:rsidRDefault="004D6575" w:rsidP="004D6575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>адміністрації:</w:t>
      </w:r>
    </w:p>
    <w:p w:rsidR="004D6575" w:rsidRDefault="004D6575" w:rsidP="004D6575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</w:t>
      </w:r>
      <w:r w:rsidR="007E41D5">
        <w:rPr>
          <w:sz w:val="28"/>
        </w:rPr>
        <w:t>ку</w:t>
      </w:r>
      <w:r>
        <w:rPr>
          <w:sz w:val="28"/>
        </w:rPr>
        <w:t xml:space="preserve"> про результат розгляду </w:t>
      </w:r>
      <w:r w:rsidR="007E41D5">
        <w:rPr>
          <w:sz w:val="28"/>
        </w:rPr>
        <w:t>її</w:t>
      </w:r>
      <w:r>
        <w:rPr>
          <w:sz w:val="28"/>
        </w:rPr>
        <w:t xml:space="preserve"> звернення згідно з термінами, визначеними законодавством;</w:t>
      </w:r>
    </w:p>
    <w:p w:rsidR="004D6575" w:rsidRDefault="004D6575" w:rsidP="004D6575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4D6575" w:rsidRPr="00BB5E70" w:rsidRDefault="004D6575" w:rsidP="004D6575">
      <w:pPr>
        <w:tabs>
          <w:tab w:val="num" w:pos="0"/>
        </w:tabs>
        <w:ind w:right="23"/>
        <w:jc w:val="both"/>
        <w:rPr>
          <w:sz w:val="28"/>
          <w:lang w:val="ru-RU"/>
        </w:rPr>
      </w:pPr>
    </w:p>
    <w:p w:rsidR="004D6575" w:rsidRDefault="004D6575" w:rsidP="004D6575">
      <w:pPr>
        <w:tabs>
          <w:tab w:val="num" w:pos="0"/>
        </w:tabs>
        <w:ind w:right="23"/>
        <w:jc w:val="both"/>
        <w:rPr>
          <w:sz w:val="28"/>
        </w:rPr>
      </w:pPr>
    </w:p>
    <w:p w:rsidR="004D6575" w:rsidRDefault="004D6575" w:rsidP="004D6575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4D6575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871" w:rsidRDefault="00DC0871" w:rsidP="002D5D7B">
      <w:r>
        <w:separator/>
      </w:r>
    </w:p>
  </w:endnote>
  <w:endnote w:type="continuationSeparator" w:id="0">
    <w:p w:rsidR="00DC0871" w:rsidRDefault="00DC0871" w:rsidP="002D5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871" w:rsidRDefault="00DC0871" w:rsidP="002D5D7B">
      <w:r>
        <w:separator/>
      </w:r>
    </w:p>
  </w:footnote>
  <w:footnote w:type="continuationSeparator" w:id="0">
    <w:p w:rsidR="00DC0871" w:rsidRDefault="00DC0871" w:rsidP="002D5D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575"/>
    <w:rsid w:val="002D5D7B"/>
    <w:rsid w:val="004B0BF9"/>
    <w:rsid w:val="004D6575"/>
    <w:rsid w:val="007E41D5"/>
    <w:rsid w:val="00877A7E"/>
    <w:rsid w:val="009E45AE"/>
    <w:rsid w:val="00BA0C1A"/>
    <w:rsid w:val="00DC0871"/>
    <w:rsid w:val="00DD4085"/>
    <w:rsid w:val="00E128F4"/>
    <w:rsid w:val="00EE7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575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D6575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341</Words>
  <Characters>2220</Characters>
  <Application>Microsoft Office Word</Application>
  <DocSecurity>0</DocSecurity>
  <Lines>123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4</cp:revision>
  <dcterms:created xsi:type="dcterms:W3CDTF">2021-12-20T08:18:00Z</dcterms:created>
  <dcterms:modified xsi:type="dcterms:W3CDTF">2021-12-30T08:27:00Z</dcterms:modified>
</cp:coreProperties>
</file>