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E5" w:rsidRDefault="009968E5" w:rsidP="009968E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265B80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6476301" r:id="rId7">
            <o:FieldCodes>\s \* MERGEFORMAT</o:FieldCodes>
          </o:OLEObject>
        </w:object>
      </w:r>
    </w:p>
    <w:p w:rsidR="009968E5" w:rsidRDefault="009968E5" w:rsidP="009968E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9968E5" w:rsidRDefault="009968E5" w:rsidP="009968E5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9968E5" w:rsidTr="00F8181E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68E5" w:rsidRDefault="009968E5" w:rsidP="00F8181E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9968E5" w:rsidRDefault="009968E5" w:rsidP="009968E5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9968E5" w:rsidRDefault="009968E5" w:rsidP="006461A8">
      <w:pPr>
        <w:pStyle w:val="3"/>
        <w:tabs>
          <w:tab w:val="right" w:pos="9638"/>
        </w:tabs>
      </w:pPr>
      <w:r>
        <w:t>"</w:t>
      </w:r>
      <w:r w:rsidR="006461A8" w:rsidRPr="006461A8">
        <w:t>2</w:t>
      </w:r>
      <w:r w:rsidR="006461A8">
        <w:rPr>
          <w:lang w:val="ru-RU"/>
        </w:rPr>
        <w:t>2</w:t>
      </w:r>
      <w:r>
        <w:t xml:space="preserve">" </w:t>
      </w:r>
      <w:r w:rsidR="006461A8">
        <w:t xml:space="preserve">червня </w:t>
      </w:r>
      <w:r>
        <w:t>202</w:t>
      </w:r>
      <w:r w:rsidR="006461A8">
        <w:t>1</w:t>
      </w:r>
      <w:r>
        <w:t xml:space="preserve"> р.</w:t>
      </w:r>
      <w:r>
        <w:tab/>
        <w:t>№</w:t>
      </w:r>
      <w:r w:rsidR="006461A8">
        <w:t xml:space="preserve"> 192</w:t>
      </w:r>
    </w:p>
    <w:p w:rsidR="009968E5" w:rsidRDefault="009968E5" w:rsidP="009968E5">
      <w:pPr>
        <w:rPr>
          <w:b/>
          <w:sz w:val="28"/>
          <w:szCs w:val="28"/>
        </w:rPr>
      </w:pPr>
    </w:p>
    <w:p w:rsidR="009968E5" w:rsidRDefault="009968E5" w:rsidP="009968E5">
      <w:pPr>
        <w:rPr>
          <w:b/>
          <w:sz w:val="28"/>
          <w:szCs w:val="28"/>
        </w:rPr>
      </w:pPr>
    </w:p>
    <w:p w:rsidR="009968E5" w:rsidRDefault="009968E5" w:rsidP="009968E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9968E5" w:rsidRDefault="009968E5" w:rsidP="009968E5">
      <w:pPr>
        <w:rPr>
          <w:b/>
          <w:sz w:val="28"/>
          <w:szCs w:val="28"/>
        </w:rPr>
      </w:pPr>
    </w:p>
    <w:p w:rsidR="009968E5" w:rsidRDefault="009968E5" w:rsidP="009968E5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депутатів обласної ради Юрія </w:t>
      </w:r>
      <w:proofErr w:type="spellStart"/>
      <w:r>
        <w:rPr>
          <w:sz w:val="28"/>
        </w:rPr>
        <w:t>Лесюка</w:t>
      </w:r>
      <w:proofErr w:type="spellEnd"/>
      <w:r>
        <w:rPr>
          <w:sz w:val="28"/>
        </w:rPr>
        <w:t xml:space="preserve">, Олександра </w:t>
      </w:r>
      <w:proofErr w:type="spellStart"/>
      <w:r>
        <w:rPr>
          <w:sz w:val="28"/>
        </w:rPr>
        <w:t>Шкурідіна</w:t>
      </w:r>
      <w:proofErr w:type="spellEnd"/>
      <w:r>
        <w:rPr>
          <w:sz w:val="28"/>
        </w:rPr>
        <w:t xml:space="preserve">, Анатолія </w:t>
      </w:r>
      <w:proofErr w:type="spellStart"/>
      <w:r>
        <w:rPr>
          <w:sz w:val="28"/>
        </w:rPr>
        <w:t>Іліщука</w:t>
      </w:r>
      <w:proofErr w:type="spellEnd"/>
      <w:r>
        <w:rPr>
          <w:sz w:val="28"/>
        </w:rPr>
        <w:t xml:space="preserve">, Ярослава </w:t>
      </w:r>
      <w:proofErr w:type="spellStart"/>
      <w:r>
        <w:rPr>
          <w:sz w:val="28"/>
        </w:rPr>
        <w:t>Шешура</w:t>
      </w:r>
      <w:proofErr w:type="spellEnd"/>
      <w:r>
        <w:rPr>
          <w:sz w:val="28"/>
        </w:rPr>
        <w:t xml:space="preserve">, Володимира Мороза, Іллі </w:t>
      </w:r>
      <w:proofErr w:type="spellStart"/>
      <w:r>
        <w:rPr>
          <w:sz w:val="28"/>
        </w:rPr>
        <w:t>Косована</w:t>
      </w:r>
      <w:proofErr w:type="spellEnd"/>
      <w:r>
        <w:rPr>
          <w:sz w:val="28"/>
        </w:rPr>
        <w:t xml:space="preserve">, Михайла </w:t>
      </w:r>
      <w:proofErr w:type="spellStart"/>
      <w:r>
        <w:rPr>
          <w:sz w:val="28"/>
        </w:rPr>
        <w:t>Гайничеру</w:t>
      </w:r>
      <w:proofErr w:type="spellEnd"/>
      <w:r>
        <w:rPr>
          <w:sz w:val="28"/>
        </w:rPr>
        <w:t xml:space="preserve"> та депутаток Ольги </w:t>
      </w:r>
      <w:proofErr w:type="spellStart"/>
      <w:r>
        <w:rPr>
          <w:sz w:val="28"/>
        </w:rPr>
        <w:t>Кобевко</w:t>
      </w:r>
      <w:proofErr w:type="spellEnd"/>
      <w:r>
        <w:rPr>
          <w:sz w:val="28"/>
        </w:rPr>
        <w:t xml:space="preserve">, Ірини </w:t>
      </w:r>
      <w:proofErr w:type="spellStart"/>
      <w:r>
        <w:rPr>
          <w:sz w:val="28"/>
        </w:rPr>
        <w:t>Маковійчук</w:t>
      </w:r>
      <w:proofErr w:type="spellEnd"/>
      <w:r>
        <w:rPr>
          <w:sz w:val="28"/>
        </w:rPr>
        <w:t xml:space="preserve">, Тетяни </w:t>
      </w:r>
      <w:proofErr w:type="spellStart"/>
      <w:r>
        <w:rPr>
          <w:sz w:val="28"/>
        </w:rPr>
        <w:t>Цинтар</w:t>
      </w:r>
      <w:proofErr w:type="spellEnd"/>
      <w:r>
        <w:rPr>
          <w:sz w:val="28"/>
        </w:rPr>
        <w:t>, Анжели Левицької:</w:t>
      </w:r>
    </w:p>
    <w:p w:rsidR="009968E5" w:rsidRDefault="009968E5" w:rsidP="009968E5">
      <w:pPr>
        <w:ind w:firstLine="708"/>
        <w:jc w:val="both"/>
        <w:rPr>
          <w:sz w:val="28"/>
        </w:rPr>
      </w:pPr>
    </w:p>
    <w:p w:rsidR="009968E5" w:rsidRPr="00E46058" w:rsidRDefault="009968E5" w:rsidP="009968E5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ам</w:t>
      </w:r>
      <w:r w:rsidRPr="00DA3050">
        <w:rPr>
          <w:sz w:val="28"/>
        </w:rPr>
        <w:t xml:space="preserve"> </w:t>
      </w:r>
      <w:r>
        <w:rPr>
          <w:sz w:val="28"/>
        </w:rPr>
        <w:t xml:space="preserve">Юрію </w:t>
      </w:r>
      <w:proofErr w:type="spellStart"/>
      <w:r>
        <w:rPr>
          <w:sz w:val="28"/>
        </w:rPr>
        <w:t>Лесюку</w:t>
      </w:r>
      <w:proofErr w:type="spellEnd"/>
      <w:r>
        <w:rPr>
          <w:sz w:val="28"/>
        </w:rPr>
        <w:t xml:space="preserve">, Олександру </w:t>
      </w:r>
      <w:proofErr w:type="spellStart"/>
      <w:r>
        <w:rPr>
          <w:sz w:val="28"/>
        </w:rPr>
        <w:t>Шкурідіну</w:t>
      </w:r>
      <w:proofErr w:type="spellEnd"/>
      <w:r>
        <w:rPr>
          <w:sz w:val="28"/>
        </w:rPr>
        <w:t xml:space="preserve">, Анатолію </w:t>
      </w:r>
      <w:proofErr w:type="spellStart"/>
      <w:r>
        <w:rPr>
          <w:sz w:val="28"/>
        </w:rPr>
        <w:t>Іліщуку</w:t>
      </w:r>
      <w:proofErr w:type="spellEnd"/>
      <w:r>
        <w:rPr>
          <w:sz w:val="28"/>
        </w:rPr>
        <w:t xml:space="preserve">, Ярославу </w:t>
      </w:r>
      <w:proofErr w:type="spellStart"/>
      <w:r>
        <w:rPr>
          <w:sz w:val="28"/>
        </w:rPr>
        <w:t>Шешуру</w:t>
      </w:r>
      <w:proofErr w:type="spellEnd"/>
      <w:r>
        <w:rPr>
          <w:sz w:val="28"/>
        </w:rPr>
        <w:t xml:space="preserve">, Володимиру Морозу, Іллі </w:t>
      </w:r>
      <w:proofErr w:type="spellStart"/>
      <w:r>
        <w:rPr>
          <w:sz w:val="28"/>
        </w:rPr>
        <w:t>Косовану</w:t>
      </w:r>
      <w:proofErr w:type="spellEnd"/>
      <w:r>
        <w:rPr>
          <w:sz w:val="28"/>
        </w:rPr>
        <w:t xml:space="preserve">, Михайлу </w:t>
      </w:r>
      <w:proofErr w:type="spellStart"/>
      <w:r>
        <w:rPr>
          <w:sz w:val="28"/>
        </w:rPr>
        <w:t>Гайничеру</w:t>
      </w:r>
      <w:proofErr w:type="spellEnd"/>
      <w:r>
        <w:rPr>
          <w:sz w:val="28"/>
        </w:rPr>
        <w:t xml:space="preserve"> та депутаткам Ользі </w:t>
      </w:r>
      <w:proofErr w:type="spellStart"/>
      <w:r>
        <w:rPr>
          <w:sz w:val="28"/>
        </w:rPr>
        <w:t>Кобевко</w:t>
      </w:r>
      <w:proofErr w:type="spellEnd"/>
      <w:r>
        <w:rPr>
          <w:sz w:val="28"/>
        </w:rPr>
        <w:t xml:space="preserve">, Ірині </w:t>
      </w:r>
      <w:proofErr w:type="spellStart"/>
      <w:r>
        <w:rPr>
          <w:sz w:val="28"/>
        </w:rPr>
        <w:t>Маковійчук</w:t>
      </w:r>
      <w:proofErr w:type="spellEnd"/>
      <w:r>
        <w:rPr>
          <w:sz w:val="28"/>
        </w:rPr>
        <w:t xml:space="preserve">, Тетяні </w:t>
      </w:r>
      <w:proofErr w:type="spellStart"/>
      <w:r>
        <w:rPr>
          <w:sz w:val="28"/>
        </w:rPr>
        <w:t>Цинтар</w:t>
      </w:r>
      <w:proofErr w:type="spellEnd"/>
      <w:r>
        <w:rPr>
          <w:sz w:val="28"/>
        </w:rPr>
        <w:t xml:space="preserve">, Анжелі Левицькій, </w:t>
      </w:r>
      <w:r w:rsidRPr="00E46058">
        <w:rPr>
          <w:sz w:val="28"/>
        </w:rPr>
        <w:t xml:space="preserve">одноразову грошову допомогу </w:t>
      </w:r>
      <w:proofErr w:type="spellStart"/>
      <w:r>
        <w:rPr>
          <w:sz w:val="28"/>
        </w:rPr>
        <w:t>Крецу</w:t>
      </w:r>
      <w:proofErr w:type="spellEnd"/>
      <w:r>
        <w:rPr>
          <w:sz w:val="28"/>
        </w:rPr>
        <w:t xml:space="preserve"> Ярославу Вікторовичу</w:t>
      </w:r>
      <w:r w:rsidRPr="00E46058">
        <w:rPr>
          <w:sz w:val="28"/>
        </w:rPr>
        <w:t xml:space="preserve">, </w:t>
      </w:r>
      <w:r w:rsidR="00663270">
        <w:rPr>
          <w:sz w:val="28"/>
        </w:rPr>
        <w:t>27</w:t>
      </w:r>
      <w:r>
        <w:rPr>
          <w:sz w:val="28"/>
        </w:rPr>
        <w:t xml:space="preserve"> </w:t>
      </w:r>
      <w:r w:rsidR="00663270">
        <w:rPr>
          <w:sz w:val="28"/>
        </w:rPr>
        <w:t>лютого</w:t>
      </w:r>
      <w:r w:rsidRPr="00E46058">
        <w:rPr>
          <w:sz w:val="28"/>
        </w:rPr>
        <w:t xml:space="preserve"> 19</w:t>
      </w:r>
      <w:r w:rsidR="00663270">
        <w:rPr>
          <w:sz w:val="28"/>
        </w:rPr>
        <w:t>60</w:t>
      </w:r>
      <w:r>
        <w:rPr>
          <w:sz w:val="28"/>
        </w:rPr>
        <w:t xml:space="preserve"> </w:t>
      </w:r>
      <w:r w:rsidRPr="00E46058">
        <w:rPr>
          <w:sz w:val="28"/>
        </w:rPr>
        <w:t xml:space="preserve">року народження, </w:t>
      </w:r>
      <w:r>
        <w:rPr>
          <w:sz w:val="28"/>
        </w:rPr>
        <w:t xml:space="preserve">на лікування </w:t>
      </w:r>
      <w:r w:rsidRPr="00E46058">
        <w:rPr>
          <w:sz w:val="28"/>
        </w:rPr>
        <w:t xml:space="preserve">в сумі </w:t>
      </w:r>
      <w:r w:rsidR="00663270">
        <w:rPr>
          <w:sz w:val="28"/>
        </w:rPr>
        <w:t>48000</w:t>
      </w:r>
      <w:r>
        <w:rPr>
          <w:sz w:val="28"/>
        </w:rPr>
        <w:t xml:space="preserve"> </w:t>
      </w:r>
      <w:r w:rsidRPr="00E46058">
        <w:rPr>
          <w:sz w:val="28"/>
        </w:rPr>
        <w:t>(</w:t>
      </w:r>
      <w:r w:rsidR="00663270">
        <w:rPr>
          <w:sz w:val="28"/>
        </w:rPr>
        <w:t>сорок вісім</w:t>
      </w:r>
      <w:r w:rsidRPr="00E46058">
        <w:rPr>
          <w:sz w:val="28"/>
        </w:rPr>
        <w:t xml:space="preserve"> тисяч) гривень.</w:t>
      </w:r>
    </w:p>
    <w:p w:rsidR="009968E5" w:rsidRDefault="009968E5" w:rsidP="009968E5">
      <w:pPr>
        <w:ind w:right="23"/>
        <w:jc w:val="both"/>
        <w:rPr>
          <w:sz w:val="28"/>
        </w:rPr>
      </w:pPr>
    </w:p>
    <w:p w:rsidR="009968E5" w:rsidRPr="00E46058" w:rsidRDefault="009968E5" w:rsidP="009968E5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 w:rsidR="00663270">
        <w:rPr>
          <w:sz w:val="28"/>
        </w:rPr>
        <w:t xml:space="preserve">48000 </w:t>
      </w:r>
      <w:r w:rsidR="00663270" w:rsidRPr="00E46058">
        <w:rPr>
          <w:sz w:val="28"/>
        </w:rPr>
        <w:t>(</w:t>
      </w:r>
      <w:r w:rsidR="00663270">
        <w:rPr>
          <w:sz w:val="28"/>
        </w:rPr>
        <w:t>сорок вісім</w:t>
      </w:r>
      <w:r w:rsidR="00663270" w:rsidRPr="00E46058">
        <w:rPr>
          <w:sz w:val="28"/>
        </w:rPr>
        <w:t xml:space="preserve"> тисяч) </w:t>
      </w:r>
      <w:r w:rsidRPr="00E46058">
        <w:rPr>
          <w:sz w:val="28"/>
        </w:rPr>
        <w:t>гривень.</w:t>
      </w:r>
    </w:p>
    <w:p w:rsidR="009968E5" w:rsidRDefault="009968E5" w:rsidP="009968E5">
      <w:pPr>
        <w:ind w:right="23" w:firstLine="993"/>
        <w:jc w:val="both"/>
        <w:rPr>
          <w:sz w:val="28"/>
        </w:rPr>
      </w:pPr>
    </w:p>
    <w:p w:rsidR="009968E5" w:rsidRDefault="009968E5" w:rsidP="009968E5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lastRenderedPageBreak/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 w:rsidR="00663270">
        <w:rPr>
          <w:sz w:val="28"/>
        </w:rPr>
        <w:t xml:space="preserve">48000 </w:t>
      </w:r>
      <w:r w:rsidR="00663270" w:rsidRPr="00E46058">
        <w:rPr>
          <w:sz w:val="28"/>
        </w:rPr>
        <w:t>(</w:t>
      </w:r>
      <w:r w:rsidR="00663270">
        <w:rPr>
          <w:sz w:val="28"/>
        </w:rPr>
        <w:t>сорок вісім</w:t>
      </w:r>
      <w:r w:rsidR="00663270" w:rsidRPr="00E46058">
        <w:rPr>
          <w:sz w:val="28"/>
        </w:rPr>
        <w:t xml:space="preserve"> тисяч) </w:t>
      </w:r>
      <w:r w:rsidRPr="00E46058">
        <w:rPr>
          <w:sz w:val="28"/>
        </w:rPr>
        <w:t>гривень на розрахунковий рахунок Центру по нарахуванню та здійсненню соціальних виплат.</w:t>
      </w:r>
    </w:p>
    <w:p w:rsidR="009968E5" w:rsidRDefault="009968E5" w:rsidP="009968E5">
      <w:pPr>
        <w:tabs>
          <w:tab w:val="left" w:pos="0"/>
        </w:tabs>
        <w:ind w:right="23" w:firstLine="567"/>
        <w:jc w:val="both"/>
        <w:rPr>
          <w:sz w:val="28"/>
        </w:rPr>
      </w:pPr>
    </w:p>
    <w:p w:rsidR="009968E5" w:rsidRDefault="009968E5" w:rsidP="009968E5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</w:t>
      </w:r>
      <w:r w:rsidRPr="004200A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по </w:t>
      </w:r>
      <w:r w:rsidRPr="004200A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нарахуванню</w:t>
      </w:r>
      <w:r w:rsidRPr="004200A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та</w:t>
      </w:r>
      <w:r w:rsidRPr="004200A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здійсненню </w:t>
      </w:r>
      <w:r w:rsidRPr="004200A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соціальних</w:t>
      </w:r>
      <w:r w:rsidRPr="004200A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виплат </w:t>
      </w:r>
      <w:r w:rsidRPr="004200A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здійснити</w:t>
      </w:r>
    </w:p>
    <w:p w:rsidR="009968E5" w:rsidRPr="00D6517D" w:rsidRDefault="009968E5" w:rsidP="009968E5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громадянину </w:t>
      </w:r>
      <w:proofErr w:type="spellStart"/>
      <w:r w:rsidR="00663270">
        <w:rPr>
          <w:sz w:val="28"/>
        </w:rPr>
        <w:t>Крецу</w:t>
      </w:r>
      <w:proofErr w:type="spellEnd"/>
      <w:r w:rsidR="00663270">
        <w:rPr>
          <w:sz w:val="28"/>
        </w:rPr>
        <w:t xml:space="preserve"> Ярославу Вікторовичу</w:t>
      </w:r>
      <w:r>
        <w:rPr>
          <w:sz w:val="28"/>
          <w:szCs w:val="28"/>
        </w:rPr>
        <w:t xml:space="preserve"> в сумі </w:t>
      </w:r>
      <w:r w:rsidR="00663270">
        <w:rPr>
          <w:sz w:val="28"/>
        </w:rPr>
        <w:t xml:space="preserve">48000 </w:t>
      </w:r>
      <w:r w:rsidR="00663270" w:rsidRPr="00E46058">
        <w:rPr>
          <w:sz w:val="28"/>
        </w:rPr>
        <w:t>(</w:t>
      </w:r>
      <w:r w:rsidR="00663270">
        <w:rPr>
          <w:sz w:val="28"/>
        </w:rPr>
        <w:t>сорок вісім</w:t>
      </w:r>
      <w:r w:rsidR="00663270" w:rsidRPr="00E46058">
        <w:rPr>
          <w:sz w:val="28"/>
        </w:rPr>
        <w:t xml:space="preserve"> тисяч) </w:t>
      </w:r>
      <w:r>
        <w:rPr>
          <w:sz w:val="28"/>
          <w:szCs w:val="28"/>
        </w:rPr>
        <w:t>гривень.</w:t>
      </w:r>
    </w:p>
    <w:p w:rsidR="009968E5" w:rsidRDefault="009968E5" w:rsidP="009968E5">
      <w:pPr>
        <w:tabs>
          <w:tab w:val="num" w:pos="0"/>
        </w:tabs>
        <w:ind w:right="23"/>
        <w:jc w:val="both"/>
        <w:rPr>
          <w:sz w:val="28"/>
        </w:rPr>
      </w:pPr>
    </w:p>
    <w:p w:rsidR="009968E5" w:rsidRDefault="009968E5" w:rsidP="009968E5">
      <w:pPr>
        <w:tabs>
          <w:tab w:val="num" w:pos="0"/>
        </w:tabs>
        <w:ind w:right="23" w:firstLine="567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9968E5" w:rsidRDefault="009968E5" w:rsidP="009968E5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громадянина про результат розгляду його звернення згідно з термінами, визначеними законодавством;</w:t>
      </w:r>
    </w:p>
    <w:p w:rsidR="009968E5" w:rsidRDefault="009968E5" w:rsidP="009968E5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9968E5" w:rsidRDefault="009968E5" w:rsidP="009968E5">
      <w:pPr>
        <w:tabs>
          <w:tab w:val="num" w:pos="0"/>
        </w:tabs>
        <w:ind w:right="23"/>
        <w:jc w:val="both"/>
        <w:rPr>
          <w:sz w:val="28"/>
        </w:rPr>
      </w:pPr>
    </w:p>
    <w:p w:rsidR="009968E5" w:rsidRDefault="009968E5" w:rsidP="009968E5">
      <w:pPr>
        <w:tabs>
          <w:tab w:val="num" w:pos="0"/>
        </w:tabs>
        <w:ind w:right="23"/>
        <w:jc w:val="both"/>
        <w:rPr>
          <w:sz w:val="28"/>
        </w:rPr>
      </w:pPr>
    </w:p>
    <w:p w:rsidR="009968E5" w:rsidRDefault="009968E5" w:rsidP="009968E5">
      <w:pPr>
        <w:tabs>
          <w:tab w:val="num" w:pos="0"/>
        </w:tabs>
        <w:ind w:right="23"/>
        <w:jc w:val="both"/>
        <w:rPr>
          <w:sz w:val="28"/>
        </w:rPr>
      </w:pPr>
    </w:p>
    <w:p w:rsidR="009968E5" w:rsidRDefault="009968E5" w:rsidP="009968E5">
      <w:pPr>
        <w:tabs>
          <w:tab w:val="num" w:pos="0"/>
        </w:tabs>
        <w:ind w:right="23"/>
        <w:jc w:val="both"/>
        <w:rPr>
          <w:sz w:val="28"/>
        </w:rPr>
      </w:pPr>
    </w:p>
    <w:p w:rsidR="009968E5" w:rsidRDefault="009968E5" w:rsidP="009968E5">
      <w:pPr>
        <w:tabs>
          <w:tab w:val="num" w:pos="0"/>
        </w:tabs>
        <w:ind w:right="23"/>
        <w:jc w:val="both"/>
        <w:rPr>
          <w:sz w:val="28"/>
        </w:rPr>
      </w:pPr>
    </w:p>
    <w:p w:rsidR="009968E5" w:rsidRDefault="009968E5" w:rsidP="009968E5">
      <w:pPr>
        <w:tabs>
          <w:tab w:val="num" w:pos="0"/>
        </w:tabs>
        <w:ind w:right="23"/>
        <w:jc w:val="both"/>
        <w:rPr>
          <w:sz w:val="28"/>
        </w:rPr>
      </w:pPr>
    </w:p>
    <w:p w:rsidR="009968E5" w:rsidRDefault="009968E5" w:rsidP="009968E5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9968E5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C5A" w:rsidRDefault="00687C5A" w:rsidP="00687C5A">
      <w:r>
        <w:separator/>
      </w:r>
    </w:p>
  </w:endnote>
  <w:endnote w:type="continuationSeparator" w:id="0">
    <w:p w:rsidR="00687C5A" w:rsidRDefault="00687C5A" w:rsidP="00687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C5A" w:rsidRDefault="00687C5A" w:rsidP="00687C5A">
      <w:r>
        <w:separator/>
      </w:r>
    </w:p>
  </w:footnote>
  <w:footnote w:type="continuationSeparator" w:id="0">
    <w:p w:rsidR="00687C5A" w:rsidRDefault="00687C5A" w:rsidP="00687C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8E5"/>
    <w:rsid w:val="006461A8"/>
    <w:rsid w:val="00663270"/>
    <w:rsid w:val="00687C5A"/>
    <w:rsid w:val="00724BC5"/>
    <w:rsid w:val="00996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9968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968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968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9968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968E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68E5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9968E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9968E5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9968E5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semiHidden/>
    <w:rsid w:val="009968E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968E5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968E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9968E5"/>
    <w:pPr>
      <w:ind w:left="-426" w:right="-285"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9968E5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311</Words>
  <Characters>2217</Characters>
  <Application>Microsoft Office Word</Application>
  <DocSecurity>0</DocSecurity>
  <Lines>76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2021-06-10T06:55:00Z</dcterms:created>
  <dcterms:modified xsi:type="dcterms:W3CDTF">2021-06-29T09:46:00Z</dcterms:modified>
</cp:coreProperties>
</file>