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E3" w:rsidRPr="00935805" w:rsidRDefault="00835DE3" w:rsidP="00835DE3">
      <w:pPr>
        <w:ind w:left="5670"/>
        <w:jc w:val="center"/>
        <w:rPr>
          <w:sz w:val="24"/>
          <w:szCs w:val="24"/>
        </w:rPr>
      </w:pPr>
      <w:r w:rsidRPr="00935805">
        <w:rPr>
          <w:sz w:val="24"/>
          <w:szCs w:val="24"/>
        </w:rPr>
        <w:t>ДОДАТОК</w:t>
      </w:r>
    </w:p>
    <w:p w:rsidR="00835DE3" w:rsidRPr="00935805" w:rsidRDefault="00835DE3" w:rsidP="00835DE3">
      <w:pPr>
        <w:ind w:left="5670"/>
        <w:jc w:val="center"/>
        <w:rPr>
          <w:sz w:val="24"/>
          <w:szCs w:val="24"/>
        </w:rPr>
      </w:pPr>
      <w:r w:rsidRPr="00935805">
        <w:rPr>
          <w:sz w:val="24"/>
          <w:szCs w:val="24"/>
        </w:rPr>
        <w:t>до рішення VІ сесії</w:t>
      </w:r>
    </w:p>
    <w:p w:rsidR="00835DE3" w:rsidRPr="00935805" w:rsidRDefault="00835DE3" w:rsidP="00835DE3">
      <w:pPr>
        <w:ind w:left="5670"/>
        <w:jc w:val="center"/>
        <w:rPr>
          <w:sz w:val="24"/>
          <w:szCs w:val="24"/>
        </w:rPr>
      </w:pPr>
      <w:r w:rsidRPr="00935805">
        <w:rPr>
          <w:sz w:val="24"/>
          <w:szCs w:val="24"/>
        </w:rPr>
        <w:t>Чернівецької обласної ради</w:t>
      </w:r>
    </w:p>
    <w:p w:rsidR="00835DE3" w:rsidRPr="00935805" w:rsidRDefault="00835DE3" w:rsidP="00835DE3">
      <w:pPr>
        <w:ind w:left="5670"/>
        <w:jc w:val="center"/>
        <w:rPr>
          <w:sz w:val="24"/>
          <w:szCs w:val="24"/>
        </w:rPr>
      </w:pPr>
      <w:r w:rsidRPr="00935805">
        <w:rPr>
          <w:sz w:val="24"/>
          <w:szCs w:val="24"/>
        </w:rPr>
        <w:t>VІІІ скликання</w:t>
      </w:r>
    </w:p>
    <w:p w:rsidR="00835DE3" w:rsidRDefault="00835DE3" w:rsidP="00835DE3">
      <w:pPr>
        <w:ind w:left="5670"/>
        <w:jc w:val="center"/>
        <w:rPr>
          <w:lang w:val="ru-RU"/>
        </w:rPr>
      </w:pPr>
      <w:r w:rsidRPr="00935805">
        <w:rPr>
          <w:sz w:val="24"/>
          <w:szCs w:val="24"/>
        </w:rPr>
        <w:t>від 22.12.2021 № 363-6/21</w:t>
      </w:r>
    </w:p>
    <w:p w:rsidR="00835DE3" w:rsidRDefault="00835DE3">
      <w:pPr>
        <w:rPr>
          <w:lang w:val="ru-RU"/>
        </w:rPr>
      </w:pPr>
    </w:p>
    <w:p w:rsidR="00835DE3" w:rsidRDefault="00835DE3" w:rsidP="00835D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835DE3" w:rsidRDefault="00835DE3" w:rsidP="00835D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нерухомого майна спільної власності територіальних громад сіл, селищ, </w:t>
      </w:r>
      <w:r>
        <w:rPr>
          <w:b/>
          <w:sz w:val="28"/>
          <w:szCs w:val="28"/>
        </w:rPr>
        <w:br/>
        <w:t xml:space="preserve">міст області, яке передається в оренду Буковинському </w:t>
      </w:r>
      <w:r>
        <w:rPr>
          <w:b/>
          <w:sz w:val="28"/>
          <w:szCs w:val="28"/>
        </w:rPr>
        <w:br/>
        <w:t>державному медичному університету</w:t>
      </w:r>
    </w:p>
    <w:p w:rsidR="00835DE3" w:rsidRPr="00835DE3" w:rsidRDefault="00835DE3"/>
    <w:p w:rsidR="00835DE3" w:rsidRPr="00835DE3" w:rsidRDefault="00835DE3">
      <w:pPr>
        <w:rPr>
          <w:lang w:val="ru-RU"/>
        </w:rPr>
      </w:pPr>
    </w:p>
    <w:tbl>
      <w:tblPr>
        <w:tblStyle w:val="a3"/>
        <w:tblW w:w="10139" w:type="dxa"/>
        <w:tblLook w:val="04A0"/>
      </w:tblPr>
      <w:tblGrid>
        <w:gridCol w:w="675"/>
        <w:gridCol w:w="5079"/>
        <w:gridCol w:w="3143"/>
        <w:gridCol w:w="1242"/>
      </w:tblGrid>
      <w:tr w:rsidR="00835DE3" w:rsidRPr="00496C5E" w:rsidTr="002F496E">
        <w:tc>
          <w:tcPr>
            <w:tcW w:w="675" w:type="dxa"/>
          </w:tcPr>
          <w:p w:rsidR="00835DE3" w:rsidRPr="00496C5E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496C5E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5079" w:type="dxa"/>
          </w:tcPr>
          <w:p w:rsidR="00835DE3" w:rsidRPr="00496C5E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496C5E">
              <w:rPr>
                <w:b/>
                <w:sz w:val="26"/>
                <w:szCs w:val="26"/>
              </w:rPr>
              <w:t>Балансоутримувач</w:t>
            </w:r>
            <w:proofErr w:type="spellEnd"/>
          </w:p>
        </w:tc>
        <w:tc>
          <w:tcPr>
            <w:tcW w:w="3143" w:type="dxa"/>
          </w:tcPr>
          <w:p w:rsidR="00835DE3" w:rsidRPr="00496C5E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496C5E">
              <w:rPr>
                <w:b/>
                <w:sz w:val="26"/>
                <w:szCs w:val="26"/>
              </w:rPr>
              <w:t>Адреса</w:t>
            </w:r>
          </w:p>
        </w:tc>
        <w:tc>
          <w:tcPr>
            <w:tcW w:w="1242" w:type="dxa"/>
          </w:tcPr>
          <w:p w:rsidR="00835DE3" w:rsidRPr="00496C5E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496C5E">
              <w:rPr>
                <w:b/>
                <w:sz w:val="26"/>
                <w:szCs w:val="26"/>
              </w:rPr>
              <w:t>Площа</w:t>
            </w:r>
            <w:proofErr w:type="spellEnd"/>
            <w:r w:rsidRPr="00496C5E">
              <w:rPr>
                <w:b/>
                <w:sz w:val="26"/>
                <w:szCs w:val="26"/>
              </w:rPr>
              <w:t>, кв.м.</w:t>
            </w:r>
          </w:p>
        </w:tc>
      </w:tr>
      <w:tr w:rsidR="00835DE3" w:rsidTr="002F496E">
        <w:tc>
          <w:tcPr>
            <w:tcW w:w="675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07317">
              <w:rPr>
                <w:sz w:val="26"/>
                <w:szCs w:val="26"/>
              </w:rPr>
              <w:t>ОКНП</w:t>
            </w:r>
            <w:proofErr w:type="spellEnd"/>
            <w:r w:rsidRPr="00507317">
              <w:rPr>
                <w:sz w:val="26"/>
                <w:szCs w:val="26"/>
              </w:rPr>
              <w:t xml:space="preserve"> "</w:t>
            </w:r>
            <w:proofErr w:type="spellStart"/>
            <w:r w:rsidRPr="00507317">
              <w:rPr>
                <w:sz w:val="26"/>
                <w:szCs w:val="26"/>
              </w:rPr>
              <w:t>Чернівецька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обласна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клінічна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лікарня</w:t>
            </w:r>
            <w:proofErr w:type="spellEnd"/>
            <w:r w:rsidRPr="00507317"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>. Головна, 137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2597,7</w:t>
            </w:r>
          </w:p>
        </w:tc>
      </w:tr>
      <w:tr w:rsidR="00835DE3" w:rsidTr="002F496E">
        <w:tc>
          <w:tcPr>
            <w:tcW w:w="675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ОКНП</w:t>
            </w:r>
            <w:proofErr w:type="spellEnd"/>
            <w:r>
              <w:rPr>
                <w:sz w:val="26"/>
                <w:szCs w:val="26"/>
              </w:rPr>
              <w:t xml:space="preserve"> "</w:t>
            </w:r>
            <w:proofErr w:type="spellStart"/>
            <w:r>
              <w:rPr>
                <w:sz w:val="26"/>
                <w:szCs w:val="26"/>
              </w:rPr>
              <w:t>Чернівецька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лікарня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швидкої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медичної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допомоги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Фастівська</w:t>
            </w:r>
            <w:proofErr w:type="spellEnd"/>
            <w:r>
              <w:rPr>
                <w:sz w:val="26"/>
                <w:szCs w:val="26"/>
              </w:rPr>
              <w:t>, 2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1509,1</w:t>
            </w:r>
          </w:p>
        </w:tc>
      </w:tr>
      <w:tr w:rsidR="00835DE3" w:rsidTr="002F496E">
        <w:tc>
          <w:tcPr>
            <w:tcW w:w="675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ОКНП</w:t>
            </w:r>
            <w:proofErr w:type="spellEnd"/>
            <w:r>
              <w:rPr>
                <w:sz w:val="26"/>
                <w:szCs w:val="26"/>
              </w:rPr>
              <w:t xml:space="preserve"> "</w:t>
            </w:r>
            <w:proofErr w:type="spellStart"/>
            <w:r>
              <w:rPr>
                <w:sz w:val="26"/>
                <w:szCs w:val="26"/>
              </w:rPr>
              <w:t>Чернівецька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обласна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дитяча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клінічна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лікарня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Руська</w:t>
            </w:r>
            <w:proofErr w:type="spellEnd"/>
            <w:r>
              <w:rPr>
                <w:sz w:val="26"/>
                <w:szCs w:val="26"/>
              </w:rPr>
              <w:t>, 205А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475,87</w:t>
            </w:r>
          </w:p>
        </w:tc>
      </w:tr>
      <w:tr w:rsidR="00835DE3" w:rsidTr="002F496E">
        <w:tc>
          <w:tcPr>
            <w:tcW w:w="675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07317">
              <w:rPr>
                <w:sz w:val="26"/>
                <w:szCs w:val="26"/>
              </w:rPr>
              <w:t>ОКНП</w:t>
            </w:r>
            <w:proofErr w:type="spellEnd"/>
            <w:r w:rsidRPr="00507317">
              <w:rPr>
                <w:sz w:val="26"/>
                <w:szCs w:val="26"/>
              </w:rPr>
              <w:t xml:space="preserve"> "</w:t>
            </w:r>
            <w:proofErr w:type="spellStart"/>
            <w:r w:rsidRPr="00507317">
              <w:rPr>
                <w:sz w:val="26"/>
                <w:szCs w:val="26"/>
              </w:rPr>
              <w:t>Чернівецька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обласна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07317">
              <w:rPr>
                <w:sz w:val="26"/>
                <w:szCs w:val="26"/>
              </w:rPr>
              <w:t>псих</w:t>
            </w:r>
            <w:proofErr w:type="gramEnd"/>
            <w:r w:rsidRPr="00507317">
              <w:rPr>
                <w:sz w:val="26"/>
                <w:szCs w:val="26"/>
              </w:rPr>
              <w:t>іатрична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лікарня</w:t>
            </w:r>
            <w:proofErr w:type="spellEnd"/>
            <w:r w:rsidRPr="00507317"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Мусоргського</w:t>
            </w:r>
            <w:proofErr w:type="spellEnd"/>
            <w:r>
              <w:rPr>
                <w:sz w:val="26"/>
                <w:szCs w:val="26"/>
              </w:rPr>
              <w:t>, 2-4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914,9</w:t>
            </w:r>
          </w:p>
        </w:tc>
      </w:tr>
      <w:tr w:rsidR="00835DE3" w:rsidTr="002F496E">
        <w:tc>
          <w:tcPr>
            <w:tcW w:w="675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07317">
              <w:rPr>
                <w:sz w:val="26"/>
                <w:szCs w:val="26"/>
              </w:rPr>
              <w:t>ОКНП</w:t>
            </w:r>
            <w:proofErr w:type="spellEnd"/>
            <w:r w:rsidRPr="00507317">
              <w:rPr>
                <w:sz w:val="26"/>
                <w:szCs w:val="26"/>
              </w:rPr>
              <w:t xml:space="preserve"> "</w:t>
            </w:r>
            <w:proofErr w:type="spellStart"/>
            <w:r w:rsidRPr="00507317">
              <w:rPr>
                <w:sz w:val="26"/>
                <w:szCs w:val="26"/>
              </w:rPr>
              <w:t>Чернівецький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обласний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клінічний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кардіологічний</w:t>
            </w:r>
            <w:proofErr w:type="spellEnd"/>
            <w:r w:rsidRPr="00507317">
              <w:rPr>
                <w:sz w:val="26"/>
                <w:szCs w:val="26"/>
              </w:rPr>
              <w:t xml:space="preserve"> центр"</w:t>
            </w:r>
          </w:p>
        </w:tc>
        <w:tc>
          <w:tcPr>
            <w:tcW w:w="3143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</w:p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Герої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Майдану, 230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133,2</w:t>
            </w:r>
          </w:p>
        </w:tc>
      </w:tr>
      <w:tr w:rsidR="00835DE3" w:rsidTr="002F496E">
        <w:tc>
          <w:tcPr>
            <w:tcW w:w="675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07317">
              <w:rPr>
                <w:sz w:val="26"/>
                <w:szCs w:val="26"/>
              </w:rPr>
              <w:t>ОКНП</w:t>
            </w:r>
            <w:proofErr w:type="spellEnd"/>
            <w:r w:rsidRPr="00507317">
              <w:rPr>
                <w:sz w:val="26"/>
                <w:szCs w:val="26"/>
              </w:rPr>
              <w:t xml:space="preserve"> "</w:t>
            </w:r>
            <w:proofErr w:type="spellStart"/>
            <w:r w:rsidRPr="00507317">
              <w:rPr>
                <w:sz w:val="26"/>
                <w:szCs w:val="26"/>
              </w:rPr>
              <w:t>Чернівецький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обласний</w:t>
            </w:r>
            <w:proofErr w:type="spellEnd"/>
            <w:r w:rsidRPr="00507317">
              <w:rPr>
                <w:sz w:val="26"/>
                <w:szCs w:val="26"/>
              </w:rPr>
              <w:t xml:space="preserve"> </w:t>
            </w:r>
            <w:proofErr w:type="spellStart"/>
            <w:r w:rsidRPr="00507317">
              <w:rPr>
                <w:sz w:val="26"/>
                <w:szCs w:val="26"/>
              </w:rPr>
              <w:t>шкірно-венерологічний</w:t>
            </w:r>
            <w:proofErr w:type="spellEnd"/>
            <w:r w:rsidRPr="00507317">
              <w:rPr>
                <w:sz w:val="26"/>
                <w:szCs w:val="26"/>
              </w:rPr>
              <w:t xml:space="preserve"> диспансер"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>. Лермонтова, 11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</w:tr>
      <w:tr w:rsidR="00835DE3" w:rsidTr="002F496E">
        <w:tc>
          <w:tcPr>
            <w:tcW w:w="675" w:type="dxa"/>
          </w:tcPr>
          <w:p w:rsidR="00835DE3" w:rsidRPr="00CF542C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CF542C">
              <w:rPr>
                <w:sz w:val="26"/>
                <w:szCs w:val="26"/>
              </w:rPr>
              <w:t>ОКНП</w:t>
            </w:r>
            <w:proofErr w:type="spellEnd"/>
            <w:r w:rsidRPr="00CF542C">
              <w:rPr>
                <w:sz w:val="26"/>
                <w:szCs w:val="26"/>
              </w:rPr>
              <w:t xml:space="preserve"> "</w:t>
            </w:r>
            <w:proofErr w:type="spellStart"/>
            <w:r w:rsidRPr="00CF542C">
              <w:rPr>
                <w:sz w:val="26"/>
                <w:szCs w:val="26"/>
              </w:rPr>
              <w:t>Чернівецький</w:t>
            </w:r>
            <w:proofErr w:type="spellEnd"/>
            <w:r w:rsidRPr="00CF542C">
              <w:rPr>
                <w:sz w:val="26"/>
                <w:szCs w:val="26"/>
              </w:rPr>
              <w:t xml:space="preserve"> </w:t>
            </w:r>
            <w:proofErr w:type="spellStart"/>
            <w:r w:rsidRPr="00CF542C">
              <w:rPr>
                <w:sz w:val="26"/>
                <w:szCs w:val="26"/>
              </w:rPr>
              <w:t>обласний</w:t>
            </w:r>
            <w:proofErr w:type="spellEnd"/>
            <w:r w:rsidRPr="00CF542C">
              <w:rPr>
                <w:sz w:val="26"/>
                <w:szCs w:val="26"/>
              </w:rPr>
              <w:t xml:space="preserve"> </w:t>
            </w:r>
            <w:proofErr w:type="spellStart"/>
            <w:r w:rsidRPr="00CF542C">
              <w:rPr>
                <w:sz w:val="26"/>
                <w:szCs w:val="26"/>
              </w:rPr>
              <w:t>ендокринологічний</w:t>
            </w:r>
            <w:proofErr w:type="spellEnd"/>
            <w:r w:rsidRPr="00CF542C">
              <w:rPr>
                <w:sz w:val="26"/>
                <w:szCs w:val="26"/>
              </w:rPr>
              <w:t xml:space="preserve"> центр"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Федьковича</w:t>
            </w:r>
            <w:proofErr w:type="spellEnd"/>
            <w:r>
              <w:rPr>
                <w:sz w:val="26"/>
                <w:szCs w:val="26"/>
              </w:rPr>
              <w:t>, 50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54,1</w:t>
            </w:r>
          </w:p>
        </w:tc>
      </w:tr>
      <w:tr w:rsidR="00835DE3" w:rsidTr="002F496E">
        <w:tc>
          <w:tcPr>
            <w:tcW w:w="675" w:type="dxa"/>
          </w:tcPr>
          <w:p w:rsidR="00835DE3" w:rsidRPr="00E42304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E42304">
              <w:rPr>
                <w:sz w:val="26"/>
                <w:szCs w:val="26"/>
              </w:rPr>
              <w:t>ОКНП</w:t>
            </w:r>
            <w:proofErr w:type="spellEnd"/>
            <w:r w:rsidRPr="00E42304">
              <w:rPr>
                <w:sz w:val="26"/>
                <w:szCs w:val="26"/>
              </w:rPr>
              <w:t xml:space="preserve"> "</w:t>
            </w:r>
            <w:proofErr w:type="spellStart"/>
            <w:r w:rsidRPr="00E42304">
              <w:rPr>
                <w:sz w:val="26"/>
                <w:szCs w:val="26"/>
              </w:rPr>
              <w:t>Чернівецький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обласний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госпіталь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ветеранів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42304">
              <w:rPr>
                <w:sz w:val="26"/>
                <w:szCs w:val="26"/>
              </w:rPr>
              <w:t>в</w:t>
            </w:r>
            <w:proofErr w:type="gramEnd"/>
            <w:r w:rsidRPr="00E42304">
              <w:rPr>
                <w:sz w:val="26"/>
                <w:szCs w:val="26"/>
              </w:rPr>
              <w:t>ійни</w:t>
            </w:r>
            <w:proofErr w:type="spellEnd"/>
            <w:r w:rsidRPr="00E42304"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Фастівська</w:t>
            </w:r>
            <w:proofErr w:type="spellEnd"/>
            <w:r>
              <w:rPr>
                <w:sz w:val="26"/>
                <w:szCs w:val="26"/>
              </w:rPr>
              <w:t>, 20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223,5</w:t>
            </w:r>
          </w:p>
        </w:tc>
      </w:tr>
      <w:tr w:rsidR="00835DE3" w:rsidTr="002F496E">
        <w:tc>
          <w:tcPr>
            <w:tcW w:w="675" w:type="dxa"/>
          </w:tcPr>
          <w:p w:rsidR="00835DE3" w:rsidRPr="00E42304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E42304">
              <w:rPr>
                <w:sz w:val="26"/>
                <w:szCs w:val="26"/>
              </w:rPr>
              <w:t>ОКНП</w:t>
            </w:r>
            <w:proofErr w:type="spellEnd"/>
            <w:r w:rsidRPr="00E42304">
              <w:rPr>
                <w:sz w:val="26"/>
                <w:szCs w:val="26"/>
              </w:rPr>
              <w:t xml:space="preserve"> "</w:t>
            </w:r>
            <w:proofErr w:type="spellStart"/>
            <w:r w:rsidRPr="00E42304">
              <w:rPr>
                <w:sz w:val="26"/>
                <w:szCs w:val="26"/>
              </w:rPr>
              <w:t>Чернівецький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обласний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лікарсько-фізкультурний</w:t>
            </w:r>
            <w:proofErr w:type="spellEnd"/>
            <w:r w:rsidRPr="00E42304">
              <w:rPr>
                <w:sz w:val="26"/>
                <w:szCs w:val="26"/>
              </w:rPr>
              <w:t xml:space="preserve"> диспансер"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Стеценка</w:t>
            </w:r>
            <w:proofErr w:type="spellEnd"/>
            <w:r>
              <w:rPr>
                <w:sz w:val="26"/>
                <w:szCs w:val="26"/>
              </w:rPr>
              <w:t>, 3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835DE3" w:rsidTr="002F496E">
        <w:tc>
          <w:tcPr>
            <w:tcW w:w="675" w:type="dxa"/>
          </w:tcPr>
          <w:p w:rsidR="00835DE3" w:rsidRPr="00E42304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E42304">
              <w:rPr>
                <w:sz w:val="26"/>
                <w:szCs w:val="26"/>
              </w:rPr>
              <w:t>ОКНП</w:t>
            </w:r>
            <w:proofErr w:type="spellEnd"/>
            <w:r w:rsidRPr="00E42304">
              <w:rPr>
                <w:sz w:val="26"/>
                <w:szCs w:val="26"/>
              </w:rPr>
              <w:t xml:space="preserve"> "</w:t>
            </w:r>
            <w:proofErr w:type="spellStart"/>
            <w:r w:rsidRPr="00E42304">
              <w:rPr>
                <w:sz w:val="26"/>
                <w:szCs w:val="26"/>
              </w:rPr>
              <w:t>Чернівецький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обласний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42304">
              <w:rPr>
                <w:sz w:val="26"/>
                <w:szCs w:val="26"/>
              </w:rPr>
              <w:t>спец</w:t>
            </w:r>
            <w:proofErr w:type="gramEnd"/>
            <w:r w:rsidRPr="00E42304">
              <w:rPr>
                <w:sz w:val="26"/>
                <w:szCs w:val="26"/>
              </w:rPr>
              <w:t>іалізований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будинок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дитини</w:t>
            </w:r>
            <w:proofErr w:type="spellEnd"/>
            <w:r w:rsidRPr="00E42304"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Щербанюка</w:t>
            </w:r>
            <w:proofErr w:type="spellEnd"/>
            <w:r>
              <w:rPr>
                <w:sz w:val="26"/>
                <w:szCs w:val="26"/>
              </w:rPr>
              <w:t>, 2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14,7</w:t>
            </w:r>
          </w:p>
        </w:tc>
      </w:tr>
      <w:tr w:rsidR="00835DE3" w:rsidTr="002F496E">
        <w:tc>
          <w:tcPr>
            <w:tcW w:w="675" w:type="dxa"/>
          </w:tcPr>
          <w:p w:rsidR="00835DE3" w:rsidRPr="00E42304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E42304">
              <w:rPr>
                <w:sz w:val="26"/>
                <w:szCs w:val="26"/>
              </w:rPr>
              <w:t>КМУ</w:t>
            </w:r>
            <w:proofErr w:type="spellEnd"/>
            <w:r w:rsidRPr="00E42304">
              <w:rPr>
                <w:sz w:val="26"/>
                <w:szCs w:val="26"/>
              </w:rPr>
              <w:t xml:space="preserve"> "</w:t>
            </w:r>
            <w:proofErr w:type="spellStart"/>
            <w:r w:rsidRPr="00E42304">
              <w:rPr>
                <w:sz w:val="26"/>
                <w:szCs w:val="26"/>
              </w:rPr>
              <w:t>Обласне</w:t>
            </w:r>
            <w:proofErr w:type="spellEnd"/>
            <w:r w:rsidRPr="00E42304">
              <w:rPr>
                <w:sz w:val="26"/>
                <w:szCs w:val="26"/>
              </w:rPr>
              <w:t xml:space="preserve"> бюро </w:t>
            </w:r>
            <w:proofErr w:type="spellStart"/>
            <w:r w:rsidRPr="00E42304">
              <w:rPr>
                <w:sz w:val="26"/>
                <w:szCs w:val="26"/>
              </w:rPr>
              <w:t>судово-медичної</w:t>
            </w:r>
            <w:proofErr w:type="spellEnd"/>
            <w:r w:rsidRPr="00E42304">
              <w:rPr>
                <w:sz w:val="26"/>
                <w:szCs w:val="26"/>
              </w:rPr>
              <w:t xml:space="preserve"> </w:t>
            </w:r>
            <w:proofErr w:type="spellStart"/>
            <w:r w:rsidRPr="00E42304">
              <w:rPr>
                <w:sz w:val="26"/>
                <w:szCs w:val="26"/>
              </w:rPr>
              <w:t>експертизи</w:t>
            </w:r>
            <w:proofErr w:type="spellEnd"/>
            <w:r w:rsidRPr="00E42304">
              <w:rPr>
                <w:sz w:val="26"/>
                <w:szCs w:val="26"/>
              </w:rPr>
              <w:t>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Кишинівська</w:t>
            </w:r>
            <w:proofErr w:type="spellEnd"/>
            <w:r>
              <w:rPr>
                <w:sz w:val="26"/>
                <w:szCs w:val="26"/>
              </w:rPr>
              <w:t>, 2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167,3</w:t>
            </w:r>
          </w:p>
        </w:tc>
      </w:tr>
      <w:tr w:rsidR="00835DE3" w:rsidTr="002F496E">
        <w:tc>
          <w:tcPr>
            <w:tcW w:w="675" w:type="dxa"/>
          </w:tcPr>
          <w:p w:rsidR="00835DE3" w:rsidRPr="006F2A12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079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6F2A12">
              <w:rPr>
                <w:sz w:val="26"/>
                <w:szCs w:val="26"/>
              </w:rPr>
              <w:t>ОКНП</w:t>
            </w:r>
            <w:proofErr w:type="spellEnd"/>
            <w:r w:rsidRPr="006F2A12">
              <w:rPr>
                <w:sz w:val="26"/>
                <w:szCs w:val="26"/>
              </w:rPr>
              <w:t xml:space="preserve"> "</w:t>
            </w:r>
            <w:proofErr w:type="spellStart"/>
            <w:r w:rsidRPr="006F2A12">
              <w:rPr>
                <w:sz w:val="26"/>
                <w:szCs w:val="26"/>
              </w:rPr>
              <w:t>Чернівецький</w:t>
            </w:r>
            <w:proofErr w:type="spellEnd"/>
            <w:r w:rsidRPr="006F2A12">
              <w:rPr>
                <w:sz w:val="26"/>
                <w:szCs w:val="26"/>
              </w:rPr>
              <w:t xml:space="preserve"> </w:t>
            </w:r>
            <w:proofErr w:type="spellStart"/>
            <w:r w:rsidRPr="006F2A12">
              <w:rPr>
                <w:sz w:val="26"/>
                <w:szCs w:val="26"/>
              </w:rPr>
              <w:t>обласний</w:t>
            </w:r>
            <w:proofErr w:type="spellEnd"/>
            <w:r w:rsidRPr="006F2A12">
              <w:rPr>
                <w:sz w:val="26"/>
                <w:szCs w:val="26"/>
              </w:rPr>
              <w:t xml:space="preserve"> </w:t>
            </w:r>
            <w:proofErr w:type="spellStart"/>
            <w:r w:rsidRPr="006F2A12">
              <w:rPr>
                <w:sz w:val="26"/>
                <w:szCs w:val="26"/>
              </w:rPr>
              <w:t>клінічний</w:t>
            </w:r>
            <w:proofErr w:type="spellEnd"/>
            <w:r w:rsidRPr="006F2A12">
              <w:rPr>
                <w:sz w:val="26"/>
                <w:szCs w:val="26"/>
              </w:rPr>
              <w:t xml:space="preserve"> </w:t>
            </w:r>
            <w:proofErr w:type="spellStart"/>
            <w:r w:rsidRPr="006F2A12">
              <w:rPr>
                <w:sz w:val="26"/>
                <w:szCs w:val="26"/>
              </w:rPr>
              <w:t>протитуберкульозний</w:t>
            </w:r>
            <w:proofErr w:type="spellEnd"/>
            <w:r w:rsidRPr="006F2A12">
              <w:rPr>
                <w:sz w:val="26"/>
                <w:szCs w:val="26"/>
              </w:rPr>
              <w:t xml:space="preserve"> диспансер"</w:t>
            </w:r>
          </w:p>
        </w:tc>
        <w:tc>
          <w:tcPr>
            <w:tcW w:w="3143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Богуна</w:t>
            </w:r>
            <w:proofErr w:type="spellEnd"/>
            <w:r>
              <w:rPr>
                <w:sz w:val="26"/>
                <w:szCs w:val="26"/>
              </w:rPr>
              <w:t>, 18</w:t>
            </w:r>
          </w:p>
        </w:tc>
        <w:tc>
          <w:tcPr>
            <w:tcW w:w="1242" w:type="dxa"/>
          </w:tcPr>
          <w:p w:rsidR="00835DE3" w:rsidRPr="00507317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155,9</w:t>
            </w:r>
          </w:p>
        </w:tc>
      </w:tr>
      <w:tr w:rsidR="00835DE3" w:rsidTr="002F496E">
        <w:tc>
          <w:tcPr>
            <w:tcW w:w="675" w:type="dxa"/>
            <w:vMerge w:val="restart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</w:p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079" w:type="dxa"/>
            <w:vMerge w:val="restart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</w:p>
          <w:p w:rsidR="00835DE3" w:rsidRPr="006F2A12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КНП</w:t>
            </w:r>
            <w:proofErr w:type="spellEnd"/>
            <w:r>
              <w:rPr>
                <w:sz w:val="26"/>
                <w:szCs w:val="26"/>
              </w:rPr>
              <w:t xml:space="preserve"> "</w:t>
            </w:r>
            <w:proofErr w:type="spellStart"/>
            <w:r>
              <w:rPr>
                <w:sz w:val="26"/>
                <w:szCs w:val="26"/>
              </w:rPr>
              <w:t>Чернівецький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обласний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перинатальний</w:t>
            </w:r>
            <w:proofErr w:type="spellEnd"/>
            <w:r>
              <w:rPr>
                <w:sz w:val="26"/>
                <w:szCs w:val="26"/>
              </w:rPr>
              <w:t xml:space="preserve"> центр"</w:t>
            </w:r>
          </w:p>
        </w:tc>
        <w:tc>
          <w:tcPr>
            <w:tcW w:w="3143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Буковинська</w:t>
            </w:r>
            <w:proofErr w:type="spellEnd"/>
            <w:r>
              <w:rPr>
                <w:sz w:val="26"/>
                <w:szCs w:val="26"/>
              </w:rPr>
              <w:t>, 1-А</w:t>
            </w:r>
          </w:p>
        </w:tc>
        <w:tc>
          <w:tcPr>
            <w:tcW w:w="1242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184,1</w:t>
            </w:r>
          </w:p>
        </w:tc>
      </w:tr>
      <w:tr w:rsidR="00835DE3" w:rsidTr="002F496E">
        <w:tc>
          <w:tcPr>
            <w:tcW w:w="675" w:type="dxa"/>
            <w:vMerge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5079" w:type="dxa"/>
            <w:vMerge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3143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 </w:t>
            </w:r>
            <w:proofErr w:type="spellStart"/>
            <w:r>
              <w:rPr>
                <w:sz w:val="26"/>
                <w:szCs w:val="26"/>
              </w:rPr>
              <w:t>Чернівці</w:t>
            </w:r>
            <w:proofErr w:type="spellEnd"/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</w:r>
            <w:proofErr w:type="spellStart"/>
            <w:r>
              <w:rPr>
                <w:sz w:val="26"/>
                <w:szCs w:val="26"/>
              </w:rPr>
              <w:t>вул</w:t>
            </w:r>
            <w:proofErr w:type="spellEnd"/>
            <w:r>
              <w:rPr>
                <w:sz w:val="26"/>
                <w:szCs w:val="26"/>
              </w:rPr>
              <w:t>. Головна, 129</w:t>
            </w:r>
          </w:p>
        </w:tc>
        <w:tc>
          <w:tcPr>
            <w:tcW w:w="1242" w:type="dxa"/>
          </w:tcPr>
          <w:p w:rsidR="00835DE3" w:rsidRDefault="00835DE3" w:rsidP="002F496E">
            <w:pPr>
              <w:pStyle w:val="a4"/>
              <w:tabs>
                <w:tab w:val="left" w:pos="1134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114,5</w:t>
            </w:r>
          </w:p>
        </w:tc>
      </w:tr>
    </w:tbl>
    <w:p w:rsidR="00835DE3" w:rsidRDefault="00835DE3" w:rsidP="00835DE3">
      <w:pPr>
        <w:jc w:val="both"/>
        <w:rPr>
          <w:b/>
          <w:sz w:val="28"/>
          <w:szCs w:val="28"/>
        </w:rPr>
      </w:pPr>
    </w:p>
    <w:p w:rsidR="00835DE3" w:rsidRDefault="00835DE3" w:rsidP="00835DE3">
      <w:pPr>
        <w:jc w:val="both"/>
        <w:rPr>
          <w:b/>
          <w:sz w:val="28"/>
          <w:szCs w:val="28"/>
        </w:rPr>
      </w:pPr>
    </w:p>
    <w:p w:rsidR="00835DE3" w:rsidRDefault="00835DE3" w:rsidP="00835DE3">
      <w:pPr>
        <w:jc w:val="both"/>
        <w:rPr>
          <w:b/>
          <w:sz w:val="28"/>
          <w:szCs w:val="28"/>
        </w:rPr>
      </w:pPr>
    </w:p>
    <w:p w:rsidR="00835DE3" w:rsidRDefault="00835DE3" w:rsidP="00835DE3">
      <w:pPr>
        <w:jc w:val="both"/>
        <w:rPr>
          <w:b/>
          <w:sz w:val="28"/>
          <w:szCs w:val="28"/>
        </w:rPr>
      </w:pPr>
    </w:p>
    <w:p w:rsidR="00835DE3" w:rsidRDefault="00835DE3" w:rsidP="00835D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обласної ради                                          Микола БОРЕЦЬ</w:t>
      </w:r>
    </w:p>
    <w:p w:rsidR="00EA32B0" w:rsidRDefault="00EA32B0"/>
    <w:sectPr w:rsidR="00EA32B0" w:rsidSect="00835DE3">
      <w:pgSz w:w="11907" w:h="16840" w:code="9"/>
      <w:pgMar w:top="567" w:right="992" w:bottom="851" w:left="1276" w:header="284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5DE3"/>
    <w:rsid w:val="00441DF6"/>
    <w:rsid w:val="00835DE3"/>
    <w:rsid w:val="00934EE1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5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1480</Characters>
  <Application>Microsoft Office Word</Application>
  <DocSecurity>0</DocSecurity>
  <Lines>82</Lines>
  <Paragraphs>21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2021-12-29T14:56:00Z</dcterms:created>
  <dcterms:modified xsi:type="dcterms:W3CDTF">2021-12-29T14:57:00Z</dcterms:modified>
</cp:coreProperties>
</file>