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40" w:rsidRPr="0009186D" w:rsidRDefault="00710840" w:rsidP="0009186D">
      <w:pPr>
        <w:ind w:left="10440"/>
        <w:jc w:val="right"/>
        <w:rPr>
          <w:b/>
          <w:sz w:val="28"/>
          <w:szCs w:val="28"/>
          <w:lang w:val="uk-UA"/>
        </w:rPr>
      </w:pPr>
      <w:r w:rsidRPr="0009186D">
        <w:rPr>
          <w:b/>
          <w:sz w:val="28"/>
          <w:szCs w:val="28"/>
          <w:lang w:val="uk-UA"/>
        </w:rPr>
        <w:t>Додаток  4</w:t>
      </w:r>
    </w:p>
    <w:p w:rsidR="00710840" w:rsidRPr="0009186D" w:rsidRDefault="00710840" w:rsidP="0009186D">
      <w:pPr>
        <w:ind w:left="10440"/>
        <w:jc w:val="right"/>
        <w:rPr>
          <w:sz w:val="28"/>
          <w:szCs w:val="28"/>
          <w:lang w:val="uk-UA"/>
        </w:rPr>
      </w:pPr>
      <w:r w:rsidRPr="0009186D">
        <w:rPr>
          <w:sz w:val="28"/>
          <w:szCs w:val="28"/>
          <w:lang w:val="uk-UA"/>
        </w:rPr>
        <w:t xml:space="preserve">до </w:t>
      </w:r>
      <w:r w:rsidR="009D4403" w:rsidRPr="0009186D">
        <w:rPr>
          <w:sz w:val="28"/>
          <w:szCs w:val="28"/>
          <w:lang w:val="uk-UA"/>
        </w:rPr>
        <w:t>о</w:t>
      </w:r>
      <w:r w:rsidRPr="0009186D">
        <w:rPr>
          <w:sz w:val="28"/>
          <w:szCs w:val="28"/>
          <w:lang w:val="uk-UA"/>
        </w:rPr>
        <w:t>бласної комплексної програми</w:t>
      </w:r>
    </w:p>
    <w:p w:rsidR="00710840" w:rsidRPr="0009186D" w:rsidRDefault="00710840" w:rsidP="0009186D">
      <w:pPr>
        <w:ind w:left="10440"/>
        <w:jc w:val="right"/>
        <w:rPr>
          <w:sz w:val="28"/>
          <w:szCs w:val="28"/>
          <w:lang w:val="uk-UA"/>
        </w:rPr>
      </w:pPr>
      <w:r w:rsidRPr="0009186D">
        <w:rPr>
          <w:sz w:val="28"/>
          <w:szCs w:val="28"/>
          <w:lang w:val="uk-UA"/>
        </w:rPr>
        <w:t xml:space="preserve">соціальної підтримки </w:t>
      </w:r>
      <w:r w:rsidR="00407286" w:rsidRPr="0009186D">
        <w:rPr>
          <w:sz w:val="28"/>
          <w:szCs w:val="28"/>
          <w:lang w:val="uk-UA"/>
        </w:rPr>
        <w:t>окремих категорій громадян</w:t>
      </w:r>
      <w:r w:rsidRPr="0009186D">
        <w:rPr>
          <w:sz w:val="28"/>
          <w:szCs w:val="28"/>
          <w:lang w:val="uk-UA"/>
        </w:rPr>
        <w:t xml:space="preserve"> </w:t>
      </w:r>
      <w:r w:rsidR="0009186D">
        <w:rPr>
          <w:sz w:val="28"/>
          <w:szCs w:val="28"/>
          <w:lang w:val="uk-UA"/>
        </w:rPr>
        <w:t>«</w:t>
      </w:r>
      <w:r w:rsidRPr="0009186D">
        <w:rPr>
          <w:sz w:val="28"/>
          <w:szCs w:val="28"/>
          <w:lang w:val="uk-UA"/>
        </w:rPr>
        <w:t>Турбота</w:t>
      </w:r>
      <w:r w:rsidR="0009186D">
        <w:rPr>
          <w:sz w:val="28"/>
          <w:szCs w:val="28"/>
          <w:lang w:val="uk-UA"/>
        </w:rPr>
        <w:t xml:space="preserve">» </w:t>
      </w:r>
      <w:r w:rsidR="00143DCA" w:rsidRPr="0009186D">
        <w:rPr>
          <w:sz w:val="28"/>
          <w:szCs w:val="28"/>
          <w:lang w:val="uk-UA"/>
        </w:rPr>
        <w:t>на 20</w:t>
      </w:r>
      <w:r w:rsidR="00143DCA" w:rsidRPr="0009186D">
        <w:rPr>
          <w:sz w:val="28"/>
          <w:szCs w:val="28"/>
        </w:rPr>
        <w:t>22</w:t>
      </w:r>
      <w:r w:rsidR="00D82966" w:rsidRPr="0009186D">
        <w:rPr>
          <w:sz w:val="28"/>
          <w:szCs w:val="28"/>
          <w:lang w:val="uk-UA"/>
        </w:rPr>
        <w:t>-202</w:t>
      </w:r>
      <w:r w:rsidR="00143DCA" w:rsidRPr="0009186D">
        <w:rPr>
          <w:sz w:val="28"/>
          <w:szCs w:val="28"/>
        </w:rPr>
        <w:t>4</w:t>
      </w:r>
      <w:r w:rsidRPr="0009186D">
        <w:rPr>
          <w:sz w:val="28"/>
          <w:szCs w:val="28"/>
          <w:lang w:val="uk-UA"/>
        </w:rPr>
        <w:t xml:space="preserve"> роки</w:t>
      </w:r>
    </w:p>
    <w:p w:rsidR="00452F00" w:rsidRPr="0009186D" w:rsidRDefault="00452F00" w:rsidP="0009186D">
      <w:pPr>
        <w:pStyle w:val="a4"/>
        <w:jc w:val="right"/>
        <w:rPr>
          <w:b w:val="0"/>
          <w:sz w:val="28"/>
          <w:szCs w:val="28"/>
          <w:lang w:val="ru-RU"/>
        </w:rPr>
      </w:pPr>
    </w:p>
    <w:p w:rsidR="00A47925" w:rsidRPr="0009186D" w:rsidRDefault="00A47925" w:rsidP="00081E95">
      <w:pPr>
        <w:pStyle w:val="a4"/>
        <w:rPr>
          <w:sz w:val="28"/>
          <w:szCs w:val="28"/>
        </w:rPr>
      </w:pPr>
      <w:r w:rsidRPr="0009186D">
        <w:rPr>
          <w:sz w:val="28"/>
          <w:szCs w:val="28"/>
        </w:rPr>
        <w:t>ЗАХОДИ ЩОДО ЗАБЕЗПЕЧЕННЯ ВИКОНАННЯ</w:t>
      </w:r>
    </w:p>
    <w:p w:rsidR="00A47925" w:rsidRPr="0009186D" w:rsidRDefault="00A47925" w:rsidP="00081E95">
      <w:pPr>
        <w:pStyle w:val="a4"/>
        <w:rPr>
          <w:sz w:val="28"/>
          <w:szCs w:val="28"/>
        </w:rPr>
      </w:pPr>
      <w:r w:rsidRPr="0009186D">
        <w:rPr>
          <w:sz w:val="28"/>
          <w:szCs w:val="28"/>
        </w:rPr>
        <w:t xml:space="preserve"> ОБЛАСНОЇ КОМПЛЕКСНОЇ ПРОГРАМИ СОЦІАЛЬНОЇ ПІДТРИМКИ</w:t>
      </w:r>
    </w:p>
    <w:p w:rsidR="00A47925" w:rsidRPr="0009186D" w:rsidRDefault="00407286" w:rsidP="00081E95">
      <w:pPr>
        <w:jc w:val="center"/>
        <w:rPr>
          <w:b/>
          <w:sz w:val="28"/>
          <w:szCs w:val="28"/>
          <w:lang w:val="uk-UA"/>
        </w:rPr>
      </w:pPr>
      <w:r w:rsidRPr="0009186D">
        <w:rPr>
          <w:b/>
          <w:sz w:val="28"/>
          <w:szCs w:val="28"/>
          <w:lang w:val="uk-UA"/>
        </w:rPr>
        <w:t>ОКРЕМИХ КАТЕГОРІЙ ГРОМАДЯН</w:t>
      </w:r>
      <w:r w:rsidR="00A47925" w:rsidRPr="0009186D">
        <w:rPr>
          <w:b/>
          <w:sz w:val="28"/>
          <w:szCs w:val="28"/>
          <w:lang w:val="uk-UA"/>
        </w:rPr>
        <w:t xml:space="preserve"> </w:t>
      </w:r>
      <w:r w:rsidR="0009186D">
        <w:rPr>
          <w:b/>
          <w:sz w:val="28"/>
          <w:szCs w:val="28"/>
          <w:lang w:val="uk-UA"/>
        </w:rPr>
        <w:t>«</w:t>
      </w:r>
      <w:r w:rsidR="00A47925" w:rsidRPr="0009186D">
        <w:rPr>
          <w:b/>
          <w:sz w:val="28"/>
          <w:szCs w:val="28"/>
          <w:lang w:val="uk-UA"/>
        </w:rPr>
        <w:t>ТУРБОТА</w:t>
      </w:r>
      <w:r w:rsidR="0009186D">
        <w:rPr>
          <w:b/>
          <w:sz w:val="28"/>
          <w:szCs w:val="28"/>
          <w:lang w:val="uk-UA"/>
        </w:rPr>
        <w:t>»</w:t>
      </w:r>
      <w:r w:rsidR="00081E95" w:rsidRPr="0009186D">
        <w:rPr>
          <w:b/>
          <w:sz w:val="28"/>
          <w:szCs w:val="28"/>
          <w:lang w:val="uk-UA"/>
        </w:rPr>
        <w:t xml:space="preserve"> </w:t>
      </w:r>
      <w:r w:rsidR="00A47925" w:rsidRPr="0009186D">
        <w:rPr>
          <w:b/>
          <w:sz w:val="28"/>
          <w:szCs w:val="28"/>
          <w:lang w:val="uk-UA"/>
        </w:rPr>
        <w:t>НА 20</w:t>
      </w:r>
      <w:r w:rsidR="00A36F5B" w:rsidRPr="0009186D">
        <w:rPr>
          <w:b/>
          <w:sz w:val="28"/>
          <w:szCs w:val="28"/>
          <w:lang w:val="uk-UA"/>
        </w:rPr>
        <w:t>22</w:t>
      </w:r>
      <w:r w:rsidR="00A47925" w:rsidRPr="0009186D">
        <w:rPr>
          <w:b/>
          <w:sz w:val="28"/>
          <w:szCs w:val="28"/>
          <w:lang w:val="uk-UA"/>
        </w:rPr>
        <w:t>-20</w:t>
      </w:r>
      <w:r w:rsidR="00D82966" w:rsidRPr="0009186D">
        <w:rPr>
          <w:b/>
          <w:sz w:val="28"/>
          <w:szCs w:val="28"/>
          <w:lang w:val="uk-UA"/>
        </w:rPr>
        <w:t>2</w:t>
      </w:r>
      <w:r w:rsidR="00A36F5B" w:rsidRPr="0009186D">
        <w:rPr>
          <w:b/>
          <w:sz w:val="28"/>
          <w:szCs w:val="28"/>
          <w:lang w:val="uk-UA"/>
        </w:rPr>
        <w:t>4</w:t>
      </w:r>
      <w:r w:rsidR="00A47925" w:rsidRPr="0009186D">
        <w:rPr>
          <w:b/>
          <w:sz w:val="28"/>
          <w:szCs w:val="28"/>
          <w:lang w:val="uk-UA"/>
        </w:rPr>
        <w:t xml:space="preserve"> РОКИ</w:t>
      </w:r>
    </w:p>
    <w:p w:rsidR="000F73D3" w:rsidRPr="00AE443F" w:rsidRDefault="000F73D3" w:rsidP="00081E95">
      <w:pPr>
        <w:jc w:val="center"/>
        <w:rPr>
          <w:b/>
          <w:sz w:val="24"/>
          <w:szCs w:val="24"/>
          <w:lang w:val="uk-UA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194"/>
        <w:gridCol w:w="223"/>
        <w:gridCol w:w="3017"/>
        <w:gridCol w:w="1134"/>
        <w:gridCol w:w="2795"/>
        <w:gridCol w:w="1651"/>
        <w:gridCol w:w="50"/>
        <w:gridCol w:w="1276"/>
        <w:gridCol w:w="92"/>
        <w:gridCol w:w="900"/>
        <w:gridCol w:w="234"/>
        <w:gridCol w:w="49"/>
        <w:gridCol w:w="1418"/>
        <w:gridCol w:w="92"/>
        <w:gridCol w:w="50"/>
        <w:gridCol w:w="1419"/>
      </w:tblGrid>
      <w:tr w:rsidR="002B309B" w:rsidRPr="00AE443F" w:rsidTr="0009186D">
        <w:trPr>
          <w:cantSplit/>
          <w:trHeight w:val="817"/>
        </w:trPr>
        <w:tc>
          <w:tcPr>
            <w:tcW w:w="534" w:type="dxa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№ п/п</w:t>
            </w:r>
          </w:p>
        </w:tc>
        <w:tc>
          <w:tcPr>
            <w:tcW w:w="1194" w:type="dxa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Назва напряму діяльності</w:t>
            </w: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(пріоритетні завдання)</w:t>
            </w:r>
          </w:p>
        </w:tc>
        <w:tc>
          <w:tcPr>
            <w:tcW w:w="3240" w:type="dxa"/>
            <w:gridSpan w:val="2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Термін виконання заходу</w:t>
            </w:r>
          </w:p>
        </w:tc>
        <w:tc>
          <w:tcPr>
            <w:tcW w:w="2795" w:type="dxa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Виконавці</w:t>
            </w:r>
          </w:p>
        </w:tc>
        <w:tc>
          <w:tcPr>
            <w:tcW w:w="5812" w:type="dxa"/>
            <w:gridSpan w:val="10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Орієнтовані обсяги фінансування (вартість), тис. грн., в тому числі:</w:t>
            </w:r>
          </w:p>
        </w:tc>
        <w:tc>
          <w:tcPr>
            <w:tcW w:w="1419" w:type="dxa"/>
            <w:vMerge w:val="restart"/>
          </w:tcPr>
          <w:p w:rsidR="002B309B" w:rsidRPr="00AE443F" w:rsidRDefault="002B309B" w:rsidP="0009186D">
            <w:pPr>
              <w:rPr>
                <w:b/>
                <w:lang w:val="uk-UA"/>
              </w:rPr>
            </w:pPr>
          </w:p>
          <w:p w:rsidR="002B309B" w:rsidRPr="00AE443F" w:rsidRDefault="002B309B" w:rsidP="00081E9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Очікуваний результат</w:t>
            </w:r>
          </w:p>
        </w:tc>
      </w:tr>
      <w:tr w:rsidR="0008763B" w:rsidRPr="00AE443F" w:rsidTr="0009186D">
        <w:trPr>
          <w:cantSplit/>
          <w:trHeight w:val="275"/>
        </w:trPr>
        <w:tc>
          <w:tcPr>
            <w:tcW w:w="534" w:type="dxa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4" w:type="dxa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gridSpan w:val="2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95" w:type="dxa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812" w:type="dxa"/>
            <w:gridSpan w:val="10"/>
          </w:tcPr>
          <w:p w:rsidR="0008763B" w:rsidRPr="00AE443F" w:rsidRDefault="00407286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</w:t>
            </w:r>
            <w:r w:rsidR="0008763B">
              <w:rPr>
                <w:b/>
                <w:lang w:val="uk-UA"/>
              </w:rPr>
              <w:t>жерело фінансування</w:t>
            </w:r>
          </w:p>
        </w:tc>
        <w:tc>
          <w:tcPr>
            <w:tcW w:w="1419" w:type="dxa"/>
            <w:vMerge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</w:tr>
      <w:tr w:rsidR="0008763B" w:rsidRPr="00AE443F" w:rsidTr="00535954">
        <w:trPr>
          <w:cantSplit/>
          <w:trHeight w:val="1248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94" w:type="dxa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240" w:type="dxa"/>
            <w:gridSpan w:val="2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795" w:type="dxa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08763B" w:rsidRPr="00AE443F" w:rsidRDefault="00407286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</w:t>
            </w:r>
            <w:r w:rsidR="0008763B">
              <w:rPr>
                <w:b/>
                <w:lang w:val="uk-UA"/>
              </w:rPr>
              <w:t>бласний</w:t>
            </w:r>
            <w:r>
              <w:rPr>
                <w:b/>
                <w:lang w:val="uk-UA"/>
              </w:rPr>
              <w:t xml:space="preserve"> бюджет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08763B" w:rsidRPr="00AE443F" w:rsidRDefault="00140525" w:rsidP="001405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</w:t>
            </w:r>
            <w:r w:rsidR="0008763B">
              <w:rPr>
                <w:b/>
                <w:lang w:val="uk-UA"/>
              </w:rPr>
              <w:t>айон</w:t>
            </w:r>
            <w:r>
              <w:rPr>
                <w:b/>
                <w:lang w:val="uk-UA"/>
              </w:rPr>
              <w:t>ні бюджети</w:t>
            </w:r>
            <w:r w:rsidR="0008763B">
              <w:rPr>
                <w:b/>
                <w:lang w:val="uk-UA"/>
              </w:rPr>
              <w:t xml:space="preserve">, </w:t>
            </w:r>
            <w:r>
              <w:rPr>
                <w:b/>
                <w:lang w:val="uk-UA"/>
              </w:rPr>
              <w:t xml:space="preserve">бюджети сільських, селищний </w:t>
            </w:r>
            <w:r w:rsidR="0008763B">
              <w:rPr>
                <w:b/>
                <w:lang w:val="uk-UA"/>
              </w:rPr>
              <w:t>міськи</w:t>
            </w:r>
            <w:r>
              <w:rPr>
                <w:b/>
                <w:lang w:val="uk-UA"/>
              </w:rPr>
              <w:t>х територіальних громад</w:t>
            </w:r>
            <w:r w:rsidR="00535954">
              <w:rPr>
                <w:b/>
                <w:lang w:val="uk-UA"/>
              </w:rPr>
              <w:t xml:space="preserve"> </w:t>
            </w:r>
          </w:p>
        </w:tc>
        <w:tc>
          <w:tcPr>
            <w:tcW w:w="1183" w:type="dxa"/>
            <w:gridSpan w:val="3"/>
            <w:tcBorders>
              <w:bottom w:val="single" w:sz="4" w:space="0" w:color="auto"/>
            </w:tcBorders>
          </w:tcPr>
          <w:p w:rsidR="00662640" w:rsidRDefault="00140525" w:rsidP="006626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</w:t>
            </w:r>
            <w:r w:rsidR="00662640">
              <w:rPr>
                <w:b/>
                <w:lang w:val="uk-UA"/>
              </w:rPr>
              <w:t>ошти не бюджет-</w:t>
            </w:r>
          </w:p>
          <w:p w:rsidR="0008763B" w:rsidRPr="00AE443F" w:rsidRDefault="00FE7B19" w:rsidP="006626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них джерел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</w:p>
        </w:tc>
      </w:tr>
      <w:tr w:rsidR="0008763B" w:rsidRPr="00AE443F" w:rsidTr="00535954">
        <w:trPr>
          <w:trHeight w:val="278"/>
        </w:trPr>
        <w:tc>
          <w:tcPr>
            <w:tcW w:w="534" w:type="dxa"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1</w:t>
            </w:r>
          </w:p>
        </w:tc>
        <w:tc>
          <w:tcPr>
            <w:tcW w:w="1194" w:type="dxa"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2</w:t>
            </w:r>
          </w:p>
        </w:tc>
        <w:tc>
          <w:tcPr>
            <w:tcW w:w="3240" w:type="dxa"/>
            <w:gridSpan w:val="2"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3</w:t>
            </w:r>
          </w:p>
        </w:tc>
        <w:tc>
          <w:tcPr>
            <w:tcW w:w="1134" w:type="dxa"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4</w:t>
            </w:r>
          </w:p>
        </w:tc>
        <w:tc>
          <w:tcPr>
            <w:tcW w:w="2795" w:type="dxa"/>
          </w:tcPr>
          <w:p w:rsidR="0008763B" w:rsidRPr="00AE443F" w:rsidRDefault="0008763B" w:rsidP="00A47925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5</w:t>
            </w:r>
          </w:p>
        </w:tc>
        <w:tc>
          <w:tcPr>
            <w:tcW w:w="1651" w:type="dxa"/>
          </w:tcPr>
          <w:p w:rsidR="0008763B" w:rsidRPr="00AE443F" w:rsidRDefault="0008763B" w:rsidP="002B309B">
            <w:pPr>
              <w:jc w:val="center"/>
              <w:rPr>
                <w:b/>
                <w:lang w:val="uk-UA"/>
              </w:rPr>
            </w:pPr>
            <w:r w:rsidRPr="00AE443F">
              <w:rPr>
                <w:b/>
                <w:lang w:val="uk-UA"/>
              </w:rPr>
              <w:t>6</w:t>
            </w:r>
          </w:p>
        </w:tc>
        <w:tc>
          <w:tcPr>
            <w:tcW w:w="1418" w:type="dxa"/>
            <w:gridSpan w:val="3"/>
          </w:tcPr>
          <w:p w:rsidR="0008763B" w:rsidRPr="00AE443F" w:rsidRDefault="00407286" w:rsidP="002B309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1183" w:type="dxa"/>
            <w:gridSpan w:val="3"/>
          </w:tcPr>
          <w:p w:rsidR="0008763B" w:rsidRPr="00AE443F" w:rsidRDefault="00407286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1560" w:type="dxa"/>
            <w:gridSpan w:val="3"/>
          </w:tcPr>
          <w:p w:rsidR="0008763B" w:rsidRPr="00AE443F" w:rsidRDefault="00407286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1419" w:type="dxa"/>
          </w:tcPr>
          <w:p w:rsidR="0008763B" w:rsidRPr="00AE443F" w:rsidRDefault="00407286" w:rsidP="00A4792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952F20" w:rsidRPr="00AE443F" w:rsidTr="00A36F5B">
        <w:trPr>
          <w:cantSplit/>
        </w:trPr>
        <w:tc>
          <w:tcPr>
            <w:tcW w:w="16128" w:type="dxa"/>
            <w:gridSpan w:val="17"/>
          </w:tcPr>
          <w:p w:rsidR="00952F20" w:rsidRDefault="00952F20" w:rsidP="002C2CF2">
            <w:pPr>
              <w:shd w:val="clear" w:color="auto" w:fill="FFFFFF"/>
              <w:jc w:val="center"/>
              <w:rPr>
                <w:b/>
                <w:color w:val="000000"/>
                <w:spacing w:val="-1"/>
                <w:lang w:val="uk-UA"/>
              </w:rPr>
            </w:pPr>
          </w:p>
          <w:p w:rsidR="00952F20" w:rsidRPr="0009186D" w:rsidRDefault="00952F20" w:rsidP="00140525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2"/>
                <w:szCs w:val="22"/>
                <w:lang w:val="uk-UA"/>
              </w:rPr>
            </w:pPr>
            <w:r w:rsidRPr="0009186D">
              <w:rPr>
                <w:b/>
                <w:color w:val="000000"/>
                <w:spacing w:val="-1"/>
                <w:sz w:val="22"/>
                <w:szCs w:val="22"/>
                <w:lang w:val="uk-UA"/>
              </w:rPr>
              <w:t>I.  МАТЕРІАЛЬНА ДОПОМОГА</w:t>
            </w:r>
            <w:r w:rsidR="00633EF9" w:rsidRPr="0009186D">
              <w:rPr>
                <w:b/>
                <w:color w:val="000000"/>
                <w:spacing w:val="-1"/>
                <w:sz w:val="22"/>
                <w:szCs w:val="22"/>
                <w:lang w:val="uk-UA"/>
              </w:rPr>
              <w:t xml:space="preserve"> </w:t>
            </w:r>
          </w:p>
        </w:tc>
      </w:tr>
      <w:tr w:rsidR="00140525" w:rsidRPr="00AE443F" w:rsidTr="007A55F5">
        <w:trPr>
          <w:trHeight w:val="3450"/>
        </w:trPr>
        <w:tc>
          <w:tcPr>
            <w:tcW w:w="1728" w:type="dxa"/>
            <w:gridSpan w:val="2"/>
            <w:vMerge w:val="restart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b/>
              </w:rPr>
              <w:t>1.</w:t>
            </w:r>
            <w:r w:rsidRPr="00633EF9">
              <w:rPr>
                <w:b/>
                <w:lang w:val="uk-UA"/>
              </w:rPr>
              <w:t xml:space="preserve"> Надання адресної матеріальної підтримки окремим категоріям громадян</w:t>
            </w:r>
          </w:p>
        </w:tc>
        <w:tc>
          <w:tcPr>
            <w:tcW w:w="3240" w:type="dxa"/>
            <w:gridSpan w:val="2"/>
          </w:tcPr>
          <w:p w:rsidR="00140525" w:rsidRPr="00633EF9" w:rsidRDefault="00140525" w:rsidP="00A36F5B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1.1</w:t>
            </w:r>
            <w:r w:rsidRPr="00633EF9">
              <w:rPr>
                <w:color w:val="000000"/>
                <w:lang w:val="uk-UA"/>
              </w:rPr>
              <w:t>. Надання адресної матеріальної допомоги найбільш соціально незахищеним ветеранам війни і праці, дітям війни, громадянам похилого віку, особам з інвалідністю, реабілітованим, постраждалим від аварії на Чорнобильській АЕС, сиротам, сім’ям з дітьми, вимушеним переселенцям,  малозабезпеченим і бездомним громадянам,</w:t>
            </w:r>
            <w:r w:rsidRPr="00633EF9">
              <w:rPr>
                <w:lang w:val="uk-UA"/>
              </w:rPr>
              <w:t xml:space="preserve"> особам, які потребують тривалого дороговартісного лікування</w:t>
            </w:r>
            <w:r w:rsidRPr="00633EF9">
              <w:rPr>
                <w:color w:val="000000"/>
                <w:lang w:val="uk-UA"/>
              </w:rPr>
              <w:t xml:space="preserve"> та іншим категоріям  громадян області  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14052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>Департамент соціального захисту населення обласної державної адміністрації, Центр по нарахуванню та здійсненню соціальних виплат, районні державні адміністрації, територіальні громади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р. – </w:t>
            </w:r>
            <w:r>
              <w:rPr>
                <w:lang w:val="uk-UA"/>
              </w:rPr>
              <w:t>7550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2023 р. – </w:t>
            </w:r>
            <w:r>
              <w:rPr>
                <w:lang w:val="uk-UA"/>
              </w:rPr>
              <w:t>755</w:t>
            </w:r>
            <w:r w:rsidRPr="00633EF9">
              <w:rPr>
                <w:lang w:val="uk-UA"/>
              </w:rPr>
              <w:t>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</w:t>
            </w:r>
            <w:r>
              <w:rPr>
                <w:lang w:val="uk-UA"/>
              </w:rPr>
              <w:t>р. – 755</w:t>
            </w:r>
            <w:r w:rsidRPr="00633EF9">
              <w:rPr>
                <w:lang w:val="uk-UA"/>
              </w:rPr>
              <w:t>0</w:t>
            </w:r>
          </w:p>
          <w:p w:rsidR="00140525" w:rsidRPr="00633EF9" w:rsidRDefault="00140525" w:rsidP="003D4A48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2265</w:t>
            </w:r>
            <w:r w:rsidRPr="00633EF9">
              <w:rPr>
                <w:lang w:val="uk-UA"/>
              </w:rPr>
              <w:t>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р. – </w:t>
            </w:r>
            <w:r>
              <w:rPr>
                <w:lang w:val="uk-UA"/>
              </w:rPr>
              <w:t>7550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2023 р. – </w:t>
            </w:r>
            <w:r>
              <w:rPr>
                <w:lang w:val="uk-UA"/>
              </w:rPr>
              <w:t>755</w:t>
            </w:r>
            <w:r w:rsidRPr="00633EF9">
              <w:rPr>
                <w:lang w:val="uk-UA"/>
              </w:rPr>
              <w:t>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</w:t>
            </w:r>
            <w:r>
              <w:rPr>
                <w:lang w:val="uk-UA"/>
              </w:rPr>
              <w:t>р. – 755</w:t>
            </w:r>
            <w:r w:rsidRPr="00633EF9">
              <w:rPr>
                <w:lang w:val="uk-UA"/>
              </w:rPr>
              <w:t>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2265</w:t>
            </w:r>
            <w:r w:rsidRPr="00633EF9">
              <w:rPr>
                <w:lang w:val="uk-UA"/>
              </w:rPr>
              <w:t>0</w:t>
            </w:r>
          </w:p>
        </w:tc>
        <w:tc>
          <w:tcPr>
            <w:tcW w:w="1469" w:type="dxa"/>
            <w:gridSpan w:val="2"/>
          </w:tcPr>
          <w:p w:rsidR="00140525" w:rsidRPr="00AE443F" w:rsidRDefault="00140525" w:rsidP="00407286">
            <w:pPr>
              <w:jc w:val="center"/>
              <w:rPr>
                <w:lang w:val="uk-UA"/>
              </w:rPr>
            </w:pPr>
            <w:r w:rsidRPr="00AE443F">
              <w:rPr>
                <w:lang w:val="uk-UA"/>
              </w:rPr>
              <w:t xml:space="preserve">Покращення матеріального становища  </w:t>
            </w:r>
            <w:r>
              <w:rPr>
                <w:lang w:val="uk-UA"/>
              </w:rPr>
              <w:t>окремих категорій громадян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14052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2</w:t>
            </w:r>
            <w:r w:rsidRPr="00633EF9">
              <w:rPr>
                <w:color w:val="000000"/>
                <w:lang w:val="uk-UA"/>
              </w:rPr>
              <w:t>. Н</w:t>
            </w:r>
            <w:r w:rsidRPr="00633EF9">
              <w:t xml:space="preserve">адання фінансової допомоги для сплати судового збору громадянам, які отримують </w:t>
            </w:r>
            <w:r w:rsidRPr="00633EF9">
              <w:lastRenderedPageBreak/>
              <w:t>безоплатну вторинну правову допомогу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14052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 xml:space="preserve">Департамент соціального захисту населення обласної державної адміністрації, </w:t>
            </w:r>
            <w:r w:rsidRPr="00633EF9">
              <w:rPr>
                <w:lang w:val="uk-UA"/>
              </w:rPr>
              <w:lastRenderedPageBreak/>
              <w:t>Центр по нарахуванню та здійсненню соціальних виплат, районні державні адміністрації, територіальні громади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2022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Всього:  60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 xml:space="preserve">В межах фінансової можливості </w:t>
            </w:r>
            <w:r w:rsidRPr="00633EF9">
              <w:rPr>
                <w:lang w:val="uk-UA"/>
              </w:rPr>
              <w:lastRenderedPageBreak/>
              <w:t>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Всього:  60</w:t>
            </w:r>
          </w:p>
        </w:tc>
        <w:tc>
          <w:tcPr>
            <w:tcW w:w="1469" w:type="dxa"/>
            <w:gridSpan w:val="2"/>
          </w:tcPr>
          <w:p w:rsidR="00140525" w:rsidRPr="00407286" w:rsidRDefault="00140525" w:rsidP="00407286">
            <w:pPr>
              <w:jc w:val="center"/>
              <w:rPr>
                <w:lang w:val="uk-UA"/>
              </w:rPr>
            </w:pPr>
            <w:r w:rsidRPr="006C16E9">
              <w:lastRenderedPageBreak/>
              <w:t xml:space="preserve">Покращення матеріального становища  </w:t>
            </w:r>
            <w:r>
              <w:rPr>
                <w:lang w:val="uk-UA"/>
              </w:rPr>
              <w:lastRenderedPageBreak/>
              <w:t>окремих категорій громадян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A36F5B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1.3</w:t>
            </w:r>
            <w:r w:rsidRPr="00633EF9">
              <w:rPr>
                <w:color w:val="000000"/>
                <w:lang w:val="uk-UA"/>
              </w:rPr>
              <w:t>.</w:t>
            </w:r>
            <w:r w:rsidRPr="00633EF9">
              <w:rPr>
                <w:lang w:val="uk-UA"/>
              </w:rPr>
              <w:t xml:space="preserve"> Відшкодування особам з інвалідністю витрат на оплату проїзду до державних реабілітаційних установ для проходження комплексної реабілітації та назад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14052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Департамент соціального захисту населення обласної державної адміністрації, Центр по нарахуванню та здійсненню соціальних виплат, районні державні адміністрації, територіальні громади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2012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60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2012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60</w:t>
            </w:r>
          </w:p>
        </w:tc>
        <w:tc>
          <w:tcPr>
            <w:tcW w:w="1469" w:type="dxa"/>
            <w:gridSpan w:val="2"/>
          </w:tcPr>
          <w:p w:rsidR="00140525" w:rsidRPr="006C16E9" w:rsidRDefault="00140525" w:rsidP="00A47925">
            <w:pPr>
              <w:jc w:val="center"/>
              <w:rPr>
                <w:lang w:val="uk-UA"/>
              </w:rPr>
            </w:pPr>
            <w:r w:rsidRPr="006C16E9">
              <w:t>Покриття транспортних витрат  осіб з інвалідністю Чернівецької області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A36F5B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1.4</w:t>
            </w:r>
            <w:r w:rsidRPr="00633EF9">
              <w:rPr>
                <w:color w:val="000000"/>
                <w:lang w:val="uk-UA"/>
              </w:rPr>
              <w:t>.</w:t>
            </w:r>
            <w:r w:rsidRPr="00633EF9">
              <w:t xml:space="preserve"> </w:t>
            </w:r>
            <w:r w:rsidRPr="00633EF9">
              <w:rPr>
                <w:lang w:val="uk-UA"/>
              </w:rPr>
              <w:t>Н</w:t>
            </w:r>
            <w:r w:rsidRPr="00633EF9">
              <w:t>адання фінансової допомоги особам, які постраждали від торгівлі людьми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t>Департамент соціального захисту населення обласної державної адміністрації</w:t>
            </w:r>
            <w:r w:rsidRPr="00633EF9">
              <w:rPr>
                <w:lang w:val="uk-UA"/>
              </w:rPr>
              <w:t>, Центр по нарахуванню та здійсненню соціальних виплат</w:t>
            </w:r>
          </w:p>
        </w:tc>
        <w:tc>
          <w:tcPr>
            <w:tcW w:w="1651" w:type="dxa"/>
          </w:tcPr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>202</w:t>
            </w:r>
            <w:r>
              <w:rPr>
                <w:lang w:val="uk-UA"/>
              </w:rPr>
              <w:t>3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Всього:  450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 w:rsidRPr="00633EF9">
              <w:rPr>
                <w:lang w:val="uk-UA"/>
              </w:rPr>
              <w:t>202</w:t>
            </w:r>
            <w:r>
              <w:rPr>
                <w:lang w:val="uk-UA"/>
              </w:rPr>
              <w:t>3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633EF9">
              <w:rPr>
                <w:lang w:val="uk-UA"/>
              </w:rPr>
              <w:t xml:space="preserve"> р. – </w:t>
            </w:r>
            <w:r>
              <w:rPr>
                <w:lang w:val="uk-UA"/>
              </w:rPr>
              <w:t>150</w:t>
            </w:r>
          </w:p>
          <w:p w:rsidR="00140525" w:rsidRPr="00633EF9" w:rsidRDefault="00140525" w:rsidP="000547A9">
            <w:pPr>
              <w:rPr>
                <w:lang w:val="uk-UA"/>
              </w:rPr>
            </w:pPr>
            <w:r>
              <w:rPr>
                <w:lang w:val="uk-UA"/>
              </w:rPr>
              <w:t>Всього:  450</w:t>
            </w:r>
          </w:p>
        </w:tc>
        <w:tc>
          <w:tcPr>
            <w:tcW w:w="1469" w:type="dxa"/>
            <w:gridSpan w:val="2"/>
          </w:tcPr>
          <w:p w:rsidR="00140525" w:rsidRPr="002E25CC" w:rsidRDefault="00140525" w:rsidP="007A59B9">
            <w:r w:rsidRPr="002E25CC">
              <w:t>Покращення матеріального становища  осіб, які постраждали від торгівлі людьми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A36F5B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1.5</w:t>
            </w:r>
            <w:r w:rsidRPr="00633EF9">
              <w:rPr>
                <w:color w:val="000000"/>
                <w:shd w:val="clear" w:color="auto" w:fill="FFFFFF"/>
              </w:rPr>
              <w:t>. Н</w:t>
            </w:r>
            <w:r w:rsidRPr="00633EF9">
              <w:t>адання матеріальної допомоги дітям, які мають статус «Дитина, яка постраждала внаслідок воєнних дій та збройних конфліктів»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A36F5B">
            <w:pPr>
              <w:shd w:val="clear" w:color="auto" w:fill="FFFFFF"/>
            </w:pPr>
            <w:r w:rsidRPr="00633EF9">
              <w:t>Департамент соціального захисту населення обласної державної адміністрації</w:t>
            </w:r>
            <w:r w:rsidRPr="00633EF9">
              <w:rPr>
                <w:lang w:val="uk-UA"/>
              </w:rPr>
              <w:t>, Центр по нарахуванню та здійсненню соціальних виплат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600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200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600</w:t>
            </w:r>
          </w:p>
        </w:tc>
        <w:tc>
          <w:tcPr>
            <w:tcW w:w="1469" w:type="dxa"/>
            <w:gridSpan w:val="2"/>
          </w:tcPr>
          <w:p w:rsidR="00140525" w:rsidRPr="00A36F5B" w:rsidRDefault="00140525" w:rsidP="007A59B9">
            <w:r w:rsidRPr="00A36F5B">
              <w:rPr>
                <w:color w:val="000000"/>
                <w:shd w:val="clear" w:color="auto" w:fill="FFFFFF"/>
              </w:rPr>
              <w:t xml:space="preserve">Матеріальна  підтримка дітей, які </w:t>
            </w:r>
            <w:r w:rsidRPr="00A36F5B">
              <w:t>постраждали внаслідок воєнних дій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A36F5B">
            <w:pPr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1.6</w:t>
            </w:r>
            <w:r w:rsidRPr="00633EF9">
              <w:rPr>
                <w:color w:val="000000"/>
                <w:shd w:val="clear" w:color="auto" w:fill="FFFFFF"/>
                <w:lang w:val="uk-UA"/>
              </w:rPr>
              <w:t xml:space="preserve">. </w:t>
            </w:r>
            <w:r w:rsidRPr="00633EF9">
              <w:rPr>
                <w:lang w:val="uk-UA"/>
              </w:rPr>
              <w:t>Надання адресної матеріальної допомоги до річниці Чорнобильської трагедії особам з інвалідністю, дітям з інвалідністю, вдовам (вдівцям), на яких розповсюджується дія Закону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14052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Департамент соціального захисту населення обласної державної адміністрації, Центр по нарахуванню та здійсненню соціальних виплат, районні державні адміністрації, територіальні громади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991,5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330,5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991,5</w:t>
            </w:r>
          </w:p>
        </w:tc>
        <w:tc>
          <w:tcPr>
            <w:tcW w:w="1469" w:type="dxa"/>
            <w:gridSpan w:val="2"/>
          </w:tcPr>
          <w:p w:rsidR="00140525" w:rsidRPr="00A36F5B" w:rsidRDefault="00140525" w:rsidP="007A59B9">
            <w:pPr>
              <w:rPr>
                <w:lang w:val="uk-UA"/>
              </w:rPr>
            </w:pPr>
            <w:r w:rsidRPr="00A36F5B">
              <w:rPr>
                <w:color w:val="000000"/>
                <w:shd w:val="clear" w:color="auto" w:fill="FFFFFF"/>
              </w:rPr>
              <w:t xml:space="preserve">Матеріальна  підтримка осіб, які </w:t>
            </w:r>
            <w:r w:rsidRPr="00A36F5B">
              <w:t>постраждали внаслідок аварії на ЧАЕС</w:t>
            </w:r>
          </w:p>
        </w:tc>
      </w:tr>
      <w:tr w:rsidR="00140525" w:rsidRPr="000212BA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140525">
            <w:pPr>
              <w:rPr>
                <w:color w:val="000000"/>
                <w:shd w:val="clear" w:color="auto" w:fill="FFFFFF"/>
                <w:lang w:val="uk-UA"/>
              </w:rPr>
            </w:pPr>
            <w:r w:rsidRPr="00633EF9">
              <w:rPr>
                <w:color w:val="000000"/>
                <w:shd w:val="clear" w:color="auto" w:fill="FFFFFF"/>
                <w:lang w:val="uk-UA"/>
              </w:rPr>
              <w:t>1.</w:t>
            </w:r>
            <w:r>
              <w:rPr>
                <w:color w:val="000000"/>
                <w:shd w:val="clear" w:color="auto" w:fill="FFFFFF"/>
                <w:lang w:val="uk-UA"/>
              </w:rPr>
              <w:t>7</w:t>
            </w:r>
            <w:r w:rsidRPr="00633EF9">
              <w:rPr>
                <w:color w:val="000000"/>
                <w:shd w:val="clear" w:color="auto" w:fill="FFFFFF"/>
                <w:lang w:val="uk-UA"/>
              </w:rPr>
              <w:t xml:space="preserve">. </w:t>
            </w:r>
            <w:r w:rsidRPr="00633EF9">
              <w:rPr>
                <w:lang w:val="uk-UA"/>
              </w:rPr>
              <w:t xml:space="preserve">Надання адресної матеріальної допомоги до Дня ліквідатора аварії на ЧАЕС особам, які мають статус учасника ліквідації наслідків аварії на ЧАЕС   </w:t>
            </w:r>
          </w:p>
        </w:tc>
        <w:tc>
          <w:tcPr>
            <w:tcW w:w="1134" w:type="dxa"/>
          </w:tcPr>
          <w:p w:rsidR="00140525" w:rsidRPr="00633EF9" w:rsidRDefault="00140525" w:rsidP="00A36F5B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14052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Департамент соціального захисту населення обласної державної адміністрації, Центр по нарахуванню та здійсненню соціальних виплат, районні державні адміністрації, територіальні громади</w:t>
            </w:r>
          </w:p>
        </w:tc>
        <w:tc>
          <w:tcPr>
            <w:tcW w:w="1651" w:type="dxa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2880,0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960</w:t>
            </w:r>
          </w:p>
          <w:p w:rsidR="00140525" w:rsidRPr="00633EF9" w:rsidRDefault="00140525" w:rsidP="00A36F5B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2880,0</w:t>
            </w:r>
          </w:p>
        </w:tc>
        <w:tc>
          <w:tcPr>
            <w:tcW w:w="1469" w:type="dxa"/>
            <w:gridSpan w:val="2"/>
          </w:tcPr>
          <w:p w:rsidR="00140525" w:rsidRPr="00A36F5B" w:rsidRDefault="00140525" w:rsidP="007A59B9">
            <w:pPr>
              <w:rPr>
                <w:lang w:val="uk-UA"/>
              </w:rPr>
            </w:pPr>
            <w:r w:rsidRPr="00A36F5B">
              <w:rPr>
                <w:color w:val="000000"/>
                <w:shd w:val="clear" w:color="auto" w:fill="FFFFFF"/>
                <w:lang w:val="uk-UA"/>
              </w:rPr>
              <w:t xml:space="preserve">Матеріальна  підтримка </w:t>
            </w:r>
            <w:r w:rsidRPr="00A36F5B">
              <w:rPr>
                <w:color w:val="333333"/>
                <w:shd w:val="clear" w:color="auto" w:fill="FFFFFF"/>
                <w:lang w:val="uk-UA"/>
              </w:rPr>
              <w:t xml:space="preserve">учасників ліквідації наслідків аварії на </w:t>
            </w:r>
            <w:r w:rsidRPr="00A36F5B">
              <w:rPr>
                <w:lang w:val="uk-UA"/>
              </w:rPr>
              <w:t>ЧАЕС</w:t>
            </w:r>
          </w:p>
        </w:tc>
      </w:tr>
      <w:tr w:rsidR="00140525" w:rsidRPr="00AE443F" w:rsidTr="007A55F5">
        <w:tc>
          <w:tcPr>
            <w:tcW w:w="16128" w:type="dxa"/>
            <w:gridSpan w:val="17"/>
          </w:tcPr>
          <w:p w:rsidR="00140525" w:rsidRDefault="00140525" w:rsidP="00140525">
            <w:pPr>
              <w:jc w:val="center"/>
              <w:rPr>
                <w:b/>
                <w:color w:val="000000"/>
                <w:spacing w:val="-1"/>
                <w:lang w:val="uk-UA"/>
              </w:rPr>
            </w:pPr>
          </w:p>
          <w:p w:rsidR="00140525" w:rsidRPr="0009186D" w:rsidRDefault="00140525" w:rsidP="0014052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09186D">
              <w:rPr>
                <w:b/>
                <w:color w:val="000000"/>
                <w:spacing w:val="-1"/>
                <w:sz w:val="22"/>
                <w:szCs w:val="22"/>
                <w:lang w:val="uk-UA"/>
              </w:rPr>
              <w:t>IІ.  ФІНАНСОВА ПІДТРИМКА ГРОМАДСЬКИХ ОРГАНІЗАЦІЙ</w:t>
            </w:r>
          </w:p>
        </w:tc>
      </w:tr>
      <w:tr w:rsidR="00140525" w:rsidRPr="000212BA" w:rsidTr="00A36F5B">
        <w:tc>
          <w:tcPr>
            <w:tcW w:w="1728" w:type="dxa"/>
            <w:gridSpan w:val="2"/>
            <w:vMerge w:val="restart"/>
          </w:tcPr>
          <w:p w:rsidR="00140525" w:rsidRPr="00140525" w:rsidRDefault="00140525" w:rsidP="00A36F5B">
            <w:pPr>
              <w:rPr>
                <w:b/>
                <w:lang w:val="uk-UA"/>
              </w:rPr>
            </w:pPr>
            <w:r w:rsidRPr="00140525">
              <w:rPr>
                <w:b/>
                <w:lang w:val="uk-UA"/>
              </w:rPr>
              <w:t>2. Надання фінансової підтримки громадським організаціям осіб з інвалідністю, ветеранів, воїнів-інтернаціоналістів, чорнобильців та політичних в’язнів і репресованих, які мають статус обласних</w:t>
            </w:r>
          </w:p>
        </w:tc>
        <w:tc>
          <w:tcPr>
            <w:tcW w:w="3240" w:type="dxa"/>
            <w:gridSpan w:val="2"/>
          </w:tcPr>
          <w:p w:rsidR="00140525" w:rsidRPr="00633EF9" w:rsidRDefault="00140525" w:rsidP="00140525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lang w:val="uk-UA"/>
              </w:rPr>
              <w:t>2.1</w:t>
            </w:r>
            <w:r w:rsidRPr="00633EF9">
              <w:rPr>
                <w:lang w:val="uk-UA"/>
              </w:rPr>
              <w:t xml:space="preserve">. Надання фінансової підтримки громадським організаціям осіб з інвалідністю, ветеранів, воїнів-інтернаціоналістів, чорнобильців та політичних в’язнів і репресованих, які мають статус обласних, для здійснення  їх статутної </w:t>
            </w:r>
            <w:r>
              <w:rPr>
                <w:lang w:val="uk-UA"/>
              </w:rPr>
              <w:t>діяльності на конкурсній основі.</w:t>
            </w:r>
          </w:p>
        </w:tc>
        <w:tc>
          <w:tcPr>
            <w:tcW w:w="1134" w:type="dxa"/>
          </w:tcPr>
          <w:p w:rsidR="00140525" w:rsidRPr="00633EF9" w:rsidRDefault="00140525" w:rsidP="007A55F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7A55F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color w:val="000000"/>
                <w:lang w:val="uk-UA"/>
              </w:rPr>
              <w:t>Департамент соціального захисту населення обласної державної адміністрації</w:t>
            </w:r>
            <w:r>
              <w:rPr>
                <w:color w:val="000000"/>
                <w:lang w:val="uk-UA"/>
              </w:rPr>
              <w:t xml:space="preserve">, </w:t>
            </w:r>
            <w:r w:rsidRPr="00633EF9">
              <w:t>громадські організації</w:t>
            </w:r>
          </w:p>
        </w:tc>
        <w:tc>
          <w:tcPr>
            <w:tcW w:w="1651" w:type="dxa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1000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1000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1000</w:t>
            </w:r>
          </w:p>
          <w:p w:rsidR="00140525" w:rsidRPr="00633EF9" w:rsidRDefault="00140525" w:rsidP="007A55F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>Всього:   3000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7A55F5">
            <w:pPr>
              <w:shd w:val="clear" w:color="auto" w:fill="FFFFFF"/>
              <w:rPr>
                <w:color w:val="000000"/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2022 р. – 1000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2023 р. – 1000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2024 р. – 1000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Всього:   3000</w:t>
            </w:r>
          </w:p>
        </w:tc>
        <w:tc>
          <w:tcPr>
            <w:tcW w:w="1469" w:type="dxa"/>
            <w:gridSpan w:val="2"/>
          </w:tcPr>
          <w:p w:rsidR="00140525" w:rsidRPr="00AE443F" w:rsidRDefault="00140525" w:rsidP="007A55F5">
            <w:pPr>
              <w:jc w:val="center"/>
              <w:rPr>
                <w:lang w:val="uk-UA"/>
              </w:rPr>
            </w:pPr>
            <w:r w:rsidRPr="00AE443F">
              <w:rPr>
                <w:lang w:val="uk-UA"/>
              </w:rPr>
              <w:t xml:space="preserve">Зміцнення співпраці між виконавчою владою і громадськими організаціями 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633EF9" w:rsidRDefault="00140525" w:rsidP="007A55F5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lang w:val="uk-UA"/>
              </w:rPr>
              <w:t>2.2</w:t>
            </w:r>
            <w:r w:rsidRPr="00633EF9">
              <w:rPr>
                <w:lang w:val="uk-UA"/>
              </w:rPr>
              <w:t xml:space="preserve">. </w:t>
            </w:r>
            <w:r w:rsidRPr="00633EF9">
              <w:t xml:space="preserve">Забезпечення санаторно-курортним оздоровленням </w:t>
            </w:r>
            <w:r w:rsidRPr="00633EF9">
              <w:rPr>
                <w:rStyle w:val="FontStyle12"/>
                <w:sz w:val="20"/>
                <w:szCs w:val="20"/>
              </w:rPr>
              <w:t>ветеранів, осіб з інвалідністю,</w:t>
            </w:r>
            <w:r w:rsidRPr="00633EF9">
              <w:rPr>
                <w:b/>
                <w:bCs/>
                <w:color w:val="0000FF"/>
              </w:rPr>
              <w:t xml:space="preserve"> </w:t>
            </w:r>
            <w:r w:rsidRPr="00633EF9">
              <w:t>політичних в’язнів і репресованих</w:t>
            </w:r>
          </w:p>
        </w:tc>
        <w:tc>
          <w:tcPr>
            <w:tcW w:w="1134" w:type="dxa"/>
          </w:tcPr>
          <w:p w:rsidR="00140525" w:rsidRPr="00633EF9" w:rsidRDefault="00140525" w:rsidP="007A55F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7A55F5">
            <w:pPr>
              <w:shd w:val="clear" w:color="auto" w:fill="FFFFFF"/>
              <w:rPr>
                <w:lang w:val="uk-UA"/>
              </w:rPr>
            </w:pPr>
            <w:r w:rsidRPr="00633EF9">
              <w:t>Департамент соціального захисту населення обласної державної адміністрації, громадські організації</w:t>
            </w:r>
          </w:p>
        </w:tc>
        <w:tc>
          <w:tcPr>
            <w:tcW w:w="1651" w:type="dxa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 </w:t>
            </w:r>
            <w:r>
              <w:rPr>
                <w:lang w:val="uk-UA"/>
              </w:rPr>
              <w:t>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>
              <w:rPr>
                <w:lang w:val="uk-UA"/>
              </w:rPr>
              <w:t>2023 р.  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</w:t>
            </w:r>
            <w:r>
              <w:rPr>
                <w:lang w:val="uk-UA"/>
              </w:rPr>
              <w:t>р. 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9</w:t>
            </w:r>
            <w:r w:rsidRPr="00633EF9">
              <w:rPr>
                <w:lang w:val="uk-UA"/>
              </w:rPr>
              <w:t>00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–</w:t>
            </w:r>
          </w:p>
        </w:tc>
        <w:tc>
          <w:tcPr>
            <w:tcW w:w="1559" w:type="dxa"/>
            <w:gridSpan w:val="3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 </w:t>
            </w:r>
            <w:r>
              <w:rPr>
                <w:lang w:val="uk-UA"/>
              </w:rPr>
              <w:t>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>
              <w:rPr>
                <w:lang w:val="uk-UA"/>
              </w:rPr>
              <w:t>2023 р.  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</w:t>
            </w:r>
            <w:r>
              <w:rPr>
                <w:lang w:val="uk-UA"/>
              </w:rPr>
              <w:t>р. – 3</w:t>
            </w:r>
            <w:r w:rsidRPr="00633EF9">
              <w:rPr>
                <w:lang w:val="uk-UA"/>
              </w:rPr>
              <w:t>00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9</w:t>
            </w:r>
            <w:r w:rsidRPr="00633EF9">
              <w:rPr>
                <w:lang w:val="uk-UA"/>
              </w:rPr>
              <w:t>00</w:t>
            </w:r>
          </w:p>
        </w:tc>
        <w:tc>
          <w:tcPr>
            <w:tcW w:w="1469" w:type="dxa"/>
            <w:gridSpan w:val="2"/>
          </w:tcPr>
          <w:p w:rsidR="00140525" w:rsidRPr="00A36F5B" w:rsidRDefault="00140525" w:rsidP="007A55F5">
            <w:pPr>
              <w:rPr>
                <w:lang w:val="uk-UA"/>
              </w:rPr>
            </w:pPr>
            <w:r w:rsidRPr="00A36F5B">
              <w:t xml:space="preserve">Можливість проведення санаторно-курортного оздоровлення </w:t>
            </w:r>
            <w:r w:rsidRPr="00A36F5B">
              <w:rPr>
                <w:rStyle w:val="FontStyle12"/>
                <w:sz w:val="20"/>
                <w:szCs w:val="20"/>
              </w:rPr>
              <w:t>ветеранів, осіб з інвалідністю,</w:t>
            </w:r>
            <w:r w:rsidRPr="00A36F5B">
              <w:rPr>
                <w:b/>
                <w:bCs/>
                <w:color w:val="0000FF"/>
              </w:rPr>
              <w:t xml:space="preserve"> </w:t>
            </w:r>
            <w:r w:rsidRPr="00A36F5B">
              <w:t>політичних в’язнів і репресованих громадян</w:t>
            </w:r>
          </w:p>
        </w:tc>
      </w:tr>
      <w:tr w:rsidR="00140525" w:rsidRPr="00AE443F" w:rsidTr="00A36F5B">
        <w:tc>
          <w:tcPr>
            <w:tcW w:w="1728" w:type="dxa"/>
            <w:gridSpan w:val="2"/>
            <w:vMerge/>
          </w:tcPr>
          <w:p w:rsidR="00140525" w:rsidRPr="00633EF9" w:rsidRDefault="00140525" w:rsidP="00A36F5B">
            <w:pPr>
              <w:rPr>
                <w:lang w:val="uk-UA"/>
              </w:rPr>
            </w:pPr>
          </w:p>
        </w:tc>
        <w:tc>
          <w:tcPr>
            <w:tcW w:w="3240" w:type="dxa"/>
            <w:gridSpan w:val="2"/>
          </w:tcPr>
          <w:p w:rsidR="00140525" w:rsidRPr="002B6281" w:rsidRDefault="00140525" w:rsidP="007A55F5">
            <w:pPr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 xml:space="preserve">2.3. </w:t>
            </w:r>
            <w:r>
              <w:rPr>
                <w:lang w:val="uk-UA"/>
              </w:rPr>
              <w:t>З</w:t>
            </w:r>
            <w:r w:rsidRPr="002B6281">
              <w:t xml:space="preserve">абезпечення </w:t>
            </w:r>
            <w:r>
              <w:rPr>
                <w:lang w:val="uk-UA"/>
              </w:rPr>
              <w:t xml:space="preserve"> </w:t>
            </w:r>
            <w:r w:rsidRPr="002B6281">
              <w:t>надання</w:t>
            </w:r>
            <w:r>
              <w:rPr>
                <w:lang w:val="uk-UA"/>
              </w:rPr>
              <w:t xml:space="preserve"> соціальної послуги перекладу жестовою мовою</w:t>
            </w:r>
          </w:p>
        </w:tc>
        <w:tc>
          <w:tcPr>
            <w:tcW w:w="1134" w:type="dxa"/>
          </w:tcPr>
          <w:p w:rsidR="00140525" w:rsidRPr="00633EF9" w:rsidRDefault="00140525" w:rsidP="007A55F5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633EF9" w:rsidRDefault="00140525" w:rsidP="007A55F5">
            <w:pPr>
              <w:shd w:val="clear" w:color="auto" w:fill="FFFFFF"/>
              <w:rPr>
                <w:lang w:val="uk-UA"/>
              </w:rPr>
            </w:pPr>
            <w:r w:rsidRPr="00633EF9">
              <w:t>Департамент соціального захисту населення обласної державної адміністрації</w:t>
            </w:r>
            <w:r w:rsidRPr="00633EF9">
              <w:rPr>
                <w:lang w:val="uk-UA"/>
              </w:rPr>
              <w:t>, Центр по нарахуванню та здійсненню соціальних виплат</w:t>
            </w:r>
          </w:p>
        </w:tc>
        <w:tc>
          <w:tcPr>
            <w:tcW w:w="1651" w:type="dxa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р.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2023 р. 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р.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150,0</w:t>
            </w:r>
          </w:p>
        </w:tc>
        <w:tc>
          <w:tcPr>
            <w:tcW w:w="1418" w:type="dxa"/>
            <w:gridSpan w:val="3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1134" w:type="dxa"/>
            <w:gridSpan w:val="2"/>
          </w:tcPr>
          <w:p w:rsidR="00140525" w:rsidRPr="00633EF9" w:rsidRDefault="00140525" w:rsidP="007A55F5">
            <w:pPr>
              <w:rPr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2022 р.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2023 р. 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2024 р. – </w:t>
            </w:r>
            <w:r>
              <w:rPr>
                <w:lang w:val="uk-UA"/>
              </w:rPr>
              <w:t>50,0</w:t>
            </w:r>
          </w:p>
          <w:p w:rsidR="00140525" w:rsidRPr="00633EF9" w:rsidRDefault="00140525" w:rsidP="007A55F5">
            <w:pPr>
              <w:rPr>
                <w:lang w:val="uk-UA"/>
              </w:rPr>
            </w:pPr>
            <w:r w:rsidRPr="00633EF9">
              <w:rPr>
                <w:lang w:val="uk-UA"/>
              </w:rPr>
              <w:t xml:space="preserve">Всього:  </w:t>
            </w:r>
            <w:r>
              <w:rPr>
                <w:lang w:val="uk-UA"/>
              </w:rPr>
              <w:t>150,0</w:t>
            </w:r>
          </w:p>
        </w:tc>
        <w:tc>
          <w:tcPr>
            <w:tcW w:w="1469" w:type="dxa"/>
            <w:gridSpan w:val="2"/>
          </w:tcPr>
          <w:p w:rsidR="00140525" w:rsidRPr="00A36F5B" w:rsidRDefault="00140525" w:rsidP="007A55F5">
            <w:pPr>
              <w:rPr>
                <w:color w:val="000000"/>
                <w:shd w:val="clear" w:color="auto" w:fill="FFFFFF"/>
                <w:lang w:val="uk-UA"/>
              </w:rPr>
            </w:pPr>
          </w:p>
        </w:tc>
      </w:tr>
      <w:tr w:rsidR="00140525" w:rsidRPr="00AE443F" w:rsidTr="00A36F5B">
        <w:tc>
          <w:tcPr>
            <w:tcW w:w="16128" w:type="dxa"/>
            <w:gridSpan w:val="17"/>
          </w:tcPr>
          <w:p w:rsidR="00140525" w:rsidRDefault="00140525" w:rsidP="00A36F5B">
            <w:pPr>
              <w:rPr>
                <w:b/>
                <w:lang w:val="uk-UA"/>
              </w:rPr>
            </w:pPr>
          </w:p>
          <w:p w:rsidR="00140525" w:rsidRPr="0009186D" w:rsidRDefault="00140525" w:rsidP="00A36F5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9186D">
              <w:rPr>
                <w:b/>
                <w:sz w:val="22"/>
                <w:szCs w:val="22"/>
                <w:lang w:val="uk-UA"/>
              </w:rPr>
              <w:t>ІІІ.  ЗАХИСТ  ПРАВ ОСІБ З ІНВАЛІДНІСТЮ</w:t>
            </w:r>
          </w:p>
        </w:tc>
      </w:tr>
      <w:tr w:rsidR="00140525" w:rsidRPr="00AE443F" w:rsidTr="00535954">
        <w:tc>
          <w:tcPr>
            <w:tcW w:w="1951" w:type="dxa"/>
            <w:gridSpan w:val="3"/>
          </w:tcPr>
          <w:p w:rsidR="00140525" w:rsidRPr="00AE443F" w:rsidRDefault="00140525" w:rsidP="00A36F5B">
            <w:pPr>
              <w:rPr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Pr="00AE443F">
              <w:rPr>
                <w:b/>
                <w:lang w:val="uk-UA"/>
              </w:rPr>
              <w:t>. Забезпечення правового  та соціального захисту  громадян з обмеженими можливостями</w:t>
            </w:r>
          </w:p>
        </w:tc>
        <w:tc>
          <w:tcPr>
            <w:tcW w:w="3017" w:type="dxa"/>
          </w:tcPr>
          <w:p w:rsidR="00140525" w:rsidRPr="00AE443F" w:rsidRDefault="00140525" w:rsidP="00A36F5B">
            <w:pPr>
              <w:widowControl w:val="0"/>
              <w:rPr>
                <w:lang w:val="uk-UA"/>
              </w:rPr>
            </w:pPr>
            <w:r>
              <w:rPr>
                <w:lang w:val="uk-UA"/>
              </w:rPr>
              <w:t xml:space="preserve">3.1. </w:t>
            </w:r>
            <w:r w:rsidRPr="00AE443F">
              <w:rPr>
                <w:lang w:val="uk-UA"/>
              </w:rPr>
              <w:t>Проведення правороз’ясню</w:t>
            </w:r>
            <w:r>
              <w:rPr>
                <w:lang w:val="uk-UA"/>
              </w:rPr>
              <w:t>-</w:t>
            </w:r>
            <w:r w:rsidRPr="00AE443F">
              <w:rPr>
                <w:lang w:val="uk-UA"/>
              </w:rPr>
              <w:t>вальної роботи з питань захисту прав громадян з обмеженими можливостями</w:t>
            </w:r>
          </w:p>
        </w:tc>
        <w:tc>
          <w:tcPr>
            <w:tcW w:w="1134" w:type="dxa"/>
          </w:tcPr>
          <w:p w:rsidR="00140525" w:rsidRPr="00AE443F" w:rsidRDefault="00140525" w:rsidP="00A36F5B">
            <w:pPr>
              <w:widowControl w:val="0"/>
              <w:rPr>
                <w:lang w:val="uk-UA"/>
              </w:rPr>
            </w:pPr>
            <w:r w:rsidRPr="00633EF9">
              <w:rPr>
                <w:lang w:val="uk-UA"/>
              </w:rPr>
              <w:t>2022-2024 роки</w:t>
            </w:r>
          </w:p>
        </w:tc>
        <w:tc>
          <w:tcPr>
            <w:tcW w:w="2795" w:type="dxa"/>
          </w:tcPr>
          <w:p w:rsidR="00140525" w:rsidRPr="00AE443F" w:rsidRDefault="00140525" w:rsidP="00A36F5B">
            <w:pPr>
              <w:widowControl w:val="0"/>
              <w:rPr>
                <w:color w:val="000000"/>
                <w:lang w:val="uk-UA"/>
              </w:rPr>
            </w:pPr>
            <w:r w:rsidRPr="00AE443F">
              <w:rPr>
                <w:lang w:val="uk-UA"/>
              </w:rPr>
              <w:t>Головне управління юстиції у Чернівецькій області</w:t>
            </w:r>
          </w:p>
        </w:tc>
        <w:tc>
          <w:tcPr>
            <w:tcW w:w="5812" w:type="dxa"/>
            <w:gridSpan w:val="10"/>
          </w:tcPr>
          <w:p w:rsidR="00140525" w:rsidRPr="00AE443F" w:rsidRDefault="00140525" w:rsidP="00A36F5B">
            <w:pPr>
              <w:rPr>
                <w:lang w:val="uk-UA"/>
              </w:rPr>
            </w:pPr>
            <w:r w:rsidRPr="00AE443F">
              <w:rPr>
                <w:lang w:val="uk-UA"/>
              </w:rPr>
              <w:t>Вкладень коштів не потребує</w:t>
            </w:r>
            <w:r w:rsidRPr="00AE443F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19" w:type="dxa"/>
          </w:tcPr>
          <w:p w:rsidR="00140525" w:rsidRPr="00AE443F" w:rsidRDefault="00140525" w:rsidP="00DC3A63">
            <w:pPr>
              <w:jc w:val="center"/>
              <w:rPr>
                <w:lang w:val="uk-UA"/>
              </w:rPr>
            </w:pPr>
            <w:r w:rsidRPr="00AE443F">
              <w:rPr>
                <w:lang w:val="uk-UA"/>
              </w:rPr>
              <w:t xml:space="preserve">Захист прав </w:t>
            </w:r>
            <w:r>
              <w:rPr>
                <w:lang w:val="uk-UA"/>
              </w:rPr>
              <w:t xml:space="preserve">осіб з </w:t>
            </w:r>
            <w:r w:rsidRPr="00AE443F">
              <w:rPr>
                <w:lang w:val="uk-UA"/>
              </w:rPr>
              <w:t>інвалід</w:t>
            </w:r>
            <w:r>
              <w:rPr>
                <w:lang w:val="uk-UA"/>
              </w:rPr>
              <w:t>ністю</w:t>
            </w:r>
          </w:p>
        </w:tc>
      </w:tr>
      <w:tr w:rsidR="00140525" w:rsidRPr="00AE443F" w:rsidTr="00A36F5B">
        <w:trPr>
          <w:cantSplit/>
          <w:trHeight w:val="443"/>
        </w:trPr>
        <w:tc>
          <w:tcPr>
            <w:tcW w:w="16128" w:type="dxa"/>
            <w:gridSpan w:val="17"/>
          </w:tcPr>
          <w:p w:rsidR="00140525" w:rsidRDefault="00140525" w:rsidP="00A36F5B">
            <w:pPr>
              <w:pStyle w:val="1"/>
              <w:jc w:val="left"/>
            </w:pPr>
          </w:p>
          <w:p w:rsidR="00140525" w:rsidRPr="0009186D" w:rsidRDefault="00140525" w:rsidP="00A36F5B">
            <w:pPr>
              <w:pStyle w:val="1"/>
              <w:rPr>
                <w:sz w:val="22"/>
                <w:szCs w:val="22"/>
              </w:rPr>
            </w:pPr>
            <w:r w:rsidRPr="0009186D">
              <w:rPr>
                <w:sz w:val="22"/>
                <w:szCs w:val="22"/>
              </w:rPr>
              <w:t>І</w:t>
            </w:r>
            <w:r w:rsidRPr="0009186D">
              <w:rPr>
                <w:sz w:val="22"/>
                <w:szCs w:val="22"/>
                <w:lang w:val="en-US"/>
              </w:rPr>
              <w:t>V</w:t>
            </w:r>
            <w:r w:rsidRPr="0009186D">
              <w:rPr>
                <w:sz w:val="22"/>
                <w:szCs w:val="22"/>
              </w:rPr>
              <w:t>. СОЦІАЛЬНА ПІДТРИМКА НЕПРАЦЕЗДАТНИХ ГРОМАДЯН ТА ОСІБ З ОБМЕЖЕНИМИ ФІЗИЧНИМИ МОЖЛИВОСТЯМИ</w:t>
            </w:r>
          </w:p>
        </w:tc>
      </w:tr>
      <w:tr w:rsidR="00140525" w:rsidRPr="00AE443F" w:rsidTr="00C85D17">
        <w:trPr>
          <w:trHeight w:val="1056"/>
        </w:trPr>
        <w:tc>
          <w:tcPr>
            <w:tcW w:w="1951" w:type="dxa"/>
            <w:gridSpan w:val="3"/>
          </w:tcPr>
          <w:p w:rsidR="00140525" w:rsidRPr="00AE443F" w:rsidRDefault="00140525" w:rsidP="00A36F5B">
            <w:pPr>
              <w:rPr>
                <w:b/>
                <w:lang w:val="uk-UA"/>
              </w:rPr>
            </w:pPr>
            <w:r w:rsidRPr="00140525">
              <w:rPr>
                <w:b/>
              </w:rPr>
              <w:t>4</w:t>
            </w:r>
            <w:r w:rsidRPr="00AE443F">
              <w:rPr>
                <w:b/>
                <w:lang w:val="uk-UA"/>
              </w:rPr>
              <w:t xml:space="preserve">. Удосконалення роботи з </w:t>
            </w:r>
            <w:r>
              <w:rPr>
                <w:b/>
                <w:lang w:val="uk-UA"/>
              </w:rPr>
              <w:t xml:space="preserve">особами з </w:t>
            </w:r>
            <w:r w:rsidRPr="00AE443F">
              <w:rPr>
                <w:b/>
                <w:lang w:val="uk-UA"/>
              </w:rPr>
              <w:t>інвалід</w:t>
            </w:r>
            <w:r>
              <w:rPr>
                <w:b/>
                <w:lang w:val="uk-UA"/>
              </w:rPr>
              <w:t>ністю</w:t>
            </w:r>
            <w:r w:rsidRPr="00AE443F">
              <w:rPr>
                <w:b/>
                <w:lang w:val="uk-UA"/>
              </w:rPr>
              <w:t xml:space="preserve"> та непрацездатними  громадянами </w:t>
            </w:r>
          </w:p>
        </w:tc>
        <w:tc>
          <w:tcPr>
            <w:tcW w:w="3017" w:type="dxa"/>
          </w:tcPr>
          <w:p w:rsidR="00140525" w:rsidRPr="00AE443F" w:rsidRDefault="00140525" w:rsidP="00100FC6">
            <w:pPr>
              <w:shd w:val="clear" w:color="auto" w:fill="FFFFFF"/>
              <w:rPr>
                <w:lang w:val="uk-UA"/>
              </w:rPr>
            </w:pPr>
            <w:r w:rsidRPr="00AE443F">
              <w:rPr>
                <w:lang w:val="uk-UA"/>
              </w:rPr>
              <w:t>3.</w:t>
            </w:r>
            <w:r>
              <w:rPr>
                <w:lang w:val="uk-UA"/>
              </w:rPr>
              <w:t>1.</w:t>
            </w:r>
            <w:r w:rsidRPr="00AE443F">
              <w:rPr>
                <w:lang w:val="uk-UA"/>
              </w:rPr>
              <w:t xml:space="preserve"> Оприлюднювати на офіцій</w:t>
            </w:r>
            <w:r>
              <w:rPr>
                <w:lang w:val="uk-UA"/>
              </w:rPr>
              <w:t>-</w:t>
            </w:r>
            <w:r w:rsidRPr="00AE443F">
              <w:rPr>
                <w:lang w:val="uk-UA"/>
              </w:rPr>
              <w:t>ному веб-сайті обласної державної адміністрації інфор</w:t>
            </w:r>
            <w:r>
              <w:rPr>
                <w:lang w:val="uk-UA"/>
              </w:rPr>
              <w:t>-</w:t>
            </w:r>
            <w:r w:rsidRPr="00AE443F">
              <w:rPr>
                <w:lang w:val="uk-UA"/>
              </w:rPr>
              <w:t>маційні повідомлення про реалізацію заходів, передбаче</w:t>
            </w:r>
            <w:r>
              <w:rPr>
                <w:lang w:val="uk-UA"/>
              </w:rPr>
              <w:t>-</w:t>
            </w:r>
            <w:r w:rsidRPr="00AE443F">
              <w:rPr>
                <w:lang w:val="uk-UA"/>
              </w:rPr>
              <w:lastRenderedPageBreak/>
              <w:t>них Обласною комплексною програмою соціальної підтрим</w:t>
            </w:r>
            <w:r>
              <w:rPr>
                <w:lang w:val="uk-UA"/>
              </w:rPr>
              <w:t>-</w:t>
            </w:r>
            <w:r w:rsidRPr="00AE443F">
              <w:rPr>
                <w:lang w:val="uk-UA"/>
              </w:rPr>
              <w:t xml:space="preserve">ки </w:t>
            </w:r>
            <w:r>
              <w:rPr>
                <w:lang w:val="uk-UA"/>
              </w:rPr>
              <w:t>окремих категорій громадян</w:t>
            </w:r>
            <w:r w:rsidRPr="00AE443F">
              <w:rPr>
                <w:lang w:val="uk-UA"/>
              </w:rPr>
              <w:t xml:space="preserve"> «Турбота» на 20</w:t>
            </w:r>
            <w:r>
              <w:rPr>
                <w:lang w:val="uk-UA"/>
              </w:rPr>
              <w:t>22</w:t>
            </w:r>
            <w:r w:rsidRPr="00AE443F">
              <w:rPr>
                <w:lang w:val="uk-UA"/>
              </w:rPr>
              <w:t>-20</w:t>
            </w:r>
            <w:r>
              <w:rPr>
                <w:lang w:val="uk-UA"/>
              </w:rPr>
              <w:t xml:space="preserve">24 </w:t>
            </w:r>
            <w:r w:rsidRPr="00AE443F">
              <w:rPr>
                <w:lang w:val="uk-UA"/>
              </w:rPr>
              <w:t xml:space="preserve">роки </w:t>
            </w:r>
          </w:p>
        </w:tc>
        <w:tc>
          <w:tcPr>
            <w:tcW w:w="1134" w:type="dxa"/>
          </w:tcPr>
          <w:p w:rsidR="00140525" w:rsidRPr="00AE443F" w:rsidRDefault="00140525" w:rsidP="00100FC6">
            <w:pPr>
              <w:shd w:val="clear" w:color="auto" w:fill="FFFFFF"/>
              <w:rPr>
                <w:lang w:val="uk-UA"/>
              </w:rPr>
            </w:pPr>
            <w:r w:rsidRPr="00633EF9">
              <w:rPr>
                <w:lang w:val="uk-UA"/>
              </w:rPr>
              <w:lastRenderedPageBreak/>
              <w:t>2022-2024 роки</w:t>
            </w:r>
          </w:p>
        </w:tc>
        <w:tc>
          <w:tcPr>
            <w:tcW w:w="2795" w:type="dxa"/>
          </w:tcPr>
          <w:p w:rsidR="00140525" w:rsidRPr="00452F00" w:rsidRDefault="00140525" w:rsidP="00452F00">
            <w:r w:rsidRPr="00AE443F">
              <w:rPr>
                <w:color w:val="000000"/>
                <w:lang w:val="uk-UA"/>
              </w:rPr>
              <w:t xml:space="preserve">Департамент соціального захисту населення, </w:t>
            </w:r>
            <w:r>
              <w:rPr>
                <w:color w:val="000000"/>
                <w:lang w:val="uk-UA"/>
              </w:rPr>
              <w:t xml:space="preserve">Департамент  комунікацій </w:t>
            </w:r>
            <w:r w:rsidRPr="00AE443F">
              <w:rPr>
                <w:color w:val="000000"/>
                <w:lang w:val="uk-UA"/>
              </w:rPr>
              <w:t>обласної державної адміністрації</w:t>
            </w:r>
          </w:p>
        </w:tc>
        <w:tc>
          <w:tcPr>
            <w:tcW w:w="5670" w:type="dxa"/>
            <w:gridSpan w:val="8"/>
          </w:tcPr>
          <w:p w:rsidR="00140525" w:rsidRPr="00AE443F" w:rsidRDefault="00140525" w:rsidP="00100FC6">
            <w:pPr>
              <w:rPr>
                <w:lang w:val="uk-UA"/>
              </w:rPr>
            </w:pPr>
            <w:r w:rsidRPr="00AE443F">
              <w:rPr>
                <w:lang w:val="uk-UA"/>
              </w:rPr>
              <w:t>Вкладень коштів не потребує</w:t>
            </w:r>
          </w:p>
        </w:tc>
        <w:tc>
          <w:tcPr>
            <w:tcW w:w="1561" w:type="dxa"/>
            <w:gridSpan w:val="3"/>
          </w:tcPr>
          <w:p w:rsidR="00140525" w:rsidRPr="00AE443F" w:rsidRDefault="00140525" w:rsidP="00100FC6">
            <w:pPr>
              <w:jc w:val="center"/>
              <w:rPr>
                <w:lang w:val="uk-UA"/>
              </w:rPr>
            </w:pPr>
            <w:r w:rsidRPr="00AE443F">
              <w:rPr>
                <w:lang w:val="uk-UA"/>
              </w:rPr>
              <w:t xml:space="preserve">Удосконалення зв’язку  органів виконавчої влади з громадськістю </w:t>
            </w:r>
          </w:p>
        </w:tc>
      </w:tr>
      <w:tr w:rsidR="00140525" w:rsidRPr="00AE443F" w:rsidTr="00C85D17">
        <w:tc>
          <w:tcPr>
            <w:tcW w:w="1951" w:type="dxa"/>
            <w:gridSpan w:val="3"/>
          </w:tcPr>
          <w:p w:rsidR="00140525" w:rsidRPr="00AE443F" w:rsidRDefault="00140525" w:rsidP="00A36F5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РАЗОМ</w:t>
            </w:r>
          </w:p>
        </w:tc>
        <w:tc>
          <w:tcPr>
            <w:tcW w:w="3017" w:type="dxa"/>
          </w:tcPr>
          <w:p w:rsidR="00140525" w:rsidRDefault="00140525" w:rsidP="00A36F5B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1134" w:type="dxa"/>
          </w:tcPr>
          <w:p w:rsidR="00140525" w:rsidRDefault="00140525" w:rsidP="00A36F5B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2795" w:type="dxa"/>
          </w:tcPr>
          <w:p w:rsidR="00140525" w:rsidRPr="00AE443F" w:rsidRDefault="00140525" w:rsidP="00A36F5B">
            <w:pPr>
              <w:rPr>
                <w:color w:val="000000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140525" w:rsidRPr="00535954" w:rsidRDefault="00140525" w:rsidP="00A36F5B">
            <w:pPr>
              <w:rPr>
                <w:lang w:val="uk-UA"/>
              </w:rPr>
            </w:pPr>
            <w:r w:rsidRPr="00535954">
              <w:rPr>
                <w:lang w:val="uk-UA"/>
              </w:rPr>
              <w:t>2022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535954" w:rsidRDefault="00140525" w:rsidP="00A36F5B">
            <w:pPr>
              <w:rPr>
                <w:lang w:val="uk-UA"/>
              </w:rPr>
            </w:pPr>
            <w:r w:rsidRPr="00535954">
              <w:rPr>
                <w:lang w:val="uk-UA"/>
              </w:rPr>
              <w:t>2023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535954" w:rsidRDefault="00140525" w:rsidP="00A36F5B">
            <w:pPr>
              <w:rPr>
                <w:lang w:val="uk-UA"/>
              </w:rPr>
            </w:pPr>
            <w:r w:rsidRPr="00535954">
              <w:rPr>
                <w:lang w:val="uk-UA"/>
              </w:rPr>
              <w:t>2024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AE443F" w:rsidRDefault="00140525" w:rsidP="002B6281">
            <w:pPr>
              <w:rPr>
                <w:lang w:val="uk-UA"/>
              </w:rPr>
            </w:pPr>
            <w:r w:rsidRPr="00535954">
              <w:rPr>
                <w:lang w:val="uk-UA"/>
              </w:rPr>
              <w:t>Всього:  31</w:t>
            </w:r>
            <w:r>
              <w:rPr>
                <w:lang w:val="uk-UA"/>
              </w:rPr>
              <w:t>74</w:t>
            </w:r>
            <w:r w:rsidRPr="00535954">
              <w:rPr>
                <w:lang w:val="uk-UA"/>
              </w:rPr>
              <w:t>1,5</w:t>
            </w:r>
          </w:p>
        </w:tc>
        <w:tc>
          <w:tcPr>
            <w:tcW w:w="1276" w:type="dxa"/>
          </w:tcPr>
          <w:p w:rsidR="00140525" w:rsidRPr="00AE443F" w:rsidRDefault="00140525" w:rsidP="00A36F5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gridSpan w:val="2"/>
          </w:tcPr>
          <w:p w:rsidR="00140525" w:rsidRPr="00AE443F" w:rsidRDefault="00140525" w:rsidP="00A36F5B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gridSpan w:val="3"/>
          </w:tcPr>
          <w:p w:rsidR="00140525" w:rsidRPr="00535954" w:rsidRDefault="00140525" w:rsidP="0006715F">
            <w:pPr>
              <w:rPr>
                <w:lang w:val="uk-UA"/>
              </w:rPr>
            </w:pPr>
            <w:r w:rsidRPr="00535954">
              <w:rPr>
                <w:lang w:val="uk-UA"/>
              </w:rPr>
              <w:t>2022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535954" w:rsidRDefault="00140525" w:rsidP="0006715F">
            <w:pPr>
              <w:rPr>
                <w:lang w:val="uk-UA"/>
              </w:rPr>
            </w:pPr>
            <w:r w:rsidRPr="00535954">
              <w:rPr>
                <w:lang w:val="uk-UA"/>
              </w:rPr>
              <w:t>2023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535954" w:rsidRDefault="00140525" w:rsidP="0006715F">
            <w:pPr>
              <w:rPr>
                <w:lang w:val="uk-UA"/>
              </w:rPr>
            </w:pPr>
            <w:r w:rsidRPr="00535954">
              <w:rPr>
                <w:lang w:val="uk-UA"/>
              </w:rPr>
              <w:t>2024 р. – 10</w:t>
            </w:r>
            <w:r>
              <w:rPr>
                <w:lang w:val="uk-UA"/>
              </w:rPr>
              <w:t>58</w:t>
            </w:r>
            <w:r w:rsidRPr="00535954">
              <w:rPr>
                <w:lang w:val="uk-UA"/>
              </w:rPr>
              <w:t>0,5</w:t>
            </w:r>
          </w:p>
          <w:p w:rsidR="00140525" w:rsidRPr="00AE443F" w:rsidRDefault="00140525" w:rsidP="0006715F">
            <w:pPr>
              <w:rPr>
                <w:lang w:val="uk-UA"/>
              </w:rPr>
            </w:pPr>
            <w:r w:rsidRPr="00535954">
              <w:rPr>
                <w:lang w:val="uk-UA"/>
              </w:rPr>
              <w:t>Всього:  31</w:t>
            </w:r>
            <w:r>
              <w:rPr>
                <w:lang w:val="uk-UA"/>
              </w:rPr>
              <w:t>74</w:t>
            </w:r>
            <w:r w:rsidRPr="00535954">
              <w:rPr>
                <w:lang w:val="uk-UA"/>
              </w:rPr>
              <w:t>1,5</w:t>
            </w:r>
          </w:p>
        </w:tc>
        <w:tc>
          <w:tcPr>
            <w:tcW w:w="1561" w:type="dxa"/>
            <w:gridSpan w:val="3"/>
          </w:tcPr>
          <w:p w:rsidR="00140525" w:rsidRPr="00AE443F" w:rsidRDefault="00140525" w:rsidP="00081E95">
            <w:pPr>
              <w:jc w:val="center"/>
              <w:rPr>
                <w:lang w:val="uk-UA"/>
              </w:rPr>
            </w:pPr>
          </w:p>
        </w:tc>
      </w:tr>
    </w:tbl>
    <w:p w:rsidR="00A47925" w:rsidRPr="00AE443F" w:rsidRDefault="00A47925" w:rsidP="00A47925">
      <w:pPr>
        <w:pStyle w:val="3"/>
        <w:rPr>
          <w:sz w:val="20"/>
        </w:rPr>
      </w:pPr>
    </w:p>
    <w:p w:rsidR="00A47925" w:rsidRPr="00AE443F" w:rsidRDefault="00A47925" w:rsidP="00A47925">
      <w:pPr>
        <w:pStyle w:val="3"/>
        <w:rPr>
          <w:sz w:val="20"/>
        </w:rPr>
      </w:pPr>
    </w:p>
    <w:p w:rsidR="00A47925" w:rsidRPr="00AE443F" w:rsidRDefault="00A47925" w:rsidP="00A47925">
      <w:pPr>
        <w:pStyle w:val="3"/>
        <w:rPr>
          <w:sz w:val="20"/>
        </w:rPr>
      </w:pPr>
    </w:p>
    <w:p w:rsidR="00A47925" w:rsidRPr="00AE443F" w:rsidRDefault="00A47925" w:rsidP="00A47925">
      <w:pPr>
        <w:pStyle w:val="3"/>
        <w:rPr>
          <w:sz w:val="20"/>
        </w:rPr>
      </w:pPr>
    </w:p>
    <w:p w:rsidR="00D67AF4" w:rsidRPr="0009186D" w:rsidRDefault="00A47925" w:rsidP="000212BA">
      <w:pPr>
        <w:pStyle w:val="3"/>
        <w:ind w:hanging="11"/>
        <w:rPr>
          <w:szCs w:val="28"/>
        </w:rPr>
      </w:pPr>
      <w:r w:rsidRPr="0009186D">
        <w:rPr>
          <w:szCs w:val="28"/>
        </w:rPr>
        <w:t>Керуючий справами обласної ради</w:t>
      </w:r>
      <w:r w:rsidRPr="0009186D">
        <w:rPr>
          <w:szCs w:val="28"/>
        </w:rPr>
        <w:tab/>
      </w:r>
      <w:r w:rsidRPr="0009186D">
        <w:rPr>
          <w:szCs w:val="28"/>
        </w:rPr>
        <w:tab/>
      </w:r>
      <w:r w:rsidRPr="0009186D">
        <w:rPr>
          <w:szCs w:val="28"/>
        </w:rPr>
        <w:tab/>
      </w:r>
      <w:r w:rsidRPr="0009186D">
        <w:rPr>
          <w:szCs w:val="28"/>
        </w:rPr>
        <w:tab/>
      </w:r>
      <w:r w:rsidRPr="0009186D">
        <w:rPr>
          <w:szCs w:val="28"/>
        </w:rPr>
        <w:tab/>
      </w:r>
      <w:r w:rsidR="002D1BC2" w:rsidRPr="0009186D">
        <w:rPr>
          <w:szCs w:val="28"/>
        </w:rPr>
        <w:t xml:space="preserve">                    </w:t>
      </w:r>
      <w:r w:rsidR="000212BA">
        <w:rPr>
          <w:szCs w:val="28"/>
        </w:rPr>
        <w:t xml:space="preserve">                 </w:t>
      </w:r>
      <w:r w:rsidR="002D1BC2" w:rsidRPr="0009186D">
        <w:rPr>
          <w:szCs w:val="28"/>
        </w:rPr>
        <w:t xml:space="preserve">             </w:t>
      </w:r>
      <w:r w:rsidR="0009186D">
        <w:rPr>
          <w:szCs w:val="28"/>
        </w:rPr>
        <w:tab/>
      </w:r>
      <w:r w:rsidR="0009186D">
        <w:rPr>
          <w:szCs w:val="28"/>
        </w:rPr>
        <w:tab/>
      </w:r>
      <w:r w:rsidR="00142F57" w:rsidRPr="0009186D">
        <w:rPr>
          <w:szCs w:val="28"/>
        </w:rPr>
        <w:t>Микола</w:t>
      </w:r>
      <w:r w:rsidR="00662640" w:rsidRPr="0009186D">
        <w:rPr>
          <w:szCs w:val="28"/>
        </w:rPr>
        <w:t xml:space="preserve"> </w:t>
      </w:r>
      <w:r w:rsidR="00A164DE" w:rsidRPr="0009186D">
        <w:rPr>
          <w:szCs w:val="28"/>
        </w:rPr>
        <w:t>Б</w:t>
      </w:r>
      <w:r w:rsidR="0009186D">
        <w:rPr>
          <w:szCs w:val="28"/>
        </w:rPr>
        <w:t>ОРЕЦЬ</w:t>
      </w:r>
    </w:p>
    <w:sectPr w:rsidR="00D67AF4" w:rsidRPr="0009186D" w:rsidSect="007E233C">
      <w:footerReference w:type="even" r:id="rId8"/>
      <w:footerReference w:type="default" r:id="rId9"/>
      <w:pgSz w:w="16840" w:h="11907" w:orient="landscape" w:code="9"/>
      <w:pgMar w:top="567" w:right="567" w:bottom="567" w:left="567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39" w:rsidRDefault="00216F39">
      <w:r>
        <w:separator/>
      </w:r>
    </w:p>
  </w:endnote>
  <w:endnote w:type="continuationSeparator" w:id="0">
    <w:p w:rsidR="00216F39" w:rsidRDefault="00216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1D" w:rsidRDefault="00831E97" w:rsidP="0012155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77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771D" w:rsidRDefault="00B9771D" w:rsidP="007E233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1D" w:rsidRDefault="00831E97" w:rsidP="00121556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77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12BA">
      <w:rPr>
        <w:rStyle w:val="a7"/>
        <w:noProof/>
      </w:rPr>
      <w:t>2</w:t>
    </w:r>
    <w:r>
      <w:rPr>
        <w:rStyle w:val="a7"/>
      </w:rPr>
      <w:fldChar w:fldCharType="end"/>
    </w:r>
  </w:p>
  <w:p w:rsidR="00B9771D" w:rsidRPr="006379F7" w:rsidRDefault="00B9771D" w:rsidP="007E233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39" w:rsidRDefault="00216F39">
      <w:r>
        <w:separator/>
      </w:r>
    </w:p>
  </w:footnote>
  <w:footnote w:type="continuationSeparator" w:id="0">
    <w:p w:rsidR="00216F39" w:rsidRDefault="00216F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F66EB"/>
    <w:multiLevelType w:val="singleLevel"/>
    <w:tmpl w:val="44D4F14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271"/>
    <w:rsid w:val="00000463"/>
    <w:rsid w:val="00000934"/>
    <w:rsid w:val="00001DBB"/>
    <w:rsid w:val="00002F7B"/>
    <w:rsid w:val="00004001"/>
    <w:rsid w:val="00004DC8"/>
    <w:rsid w:val="00006A86"/>
    <w:rsid w:val="0000745F"/>
    <w:rsid w:val="0001110C"/>
    <w:rsid w:val="00012F24"/>
    <w:rsid w:val="0001396A"/>
    <w:rsid w:val="000140D2"/>
    <w:rsid w:val="0002085E"/>
    <w:rsid w:val="000212BA"/>
    <w:rsid w:val="00021E21"/>
    <w:rsid w:val="00025373"/>
    <w:rsid w:val="00025DAA"/>
    <w:rsid w:val="00034641"/>
    <w:rsid w:val="000356E5"/>
    <w:rsid w:val="00041FFE"/>
    <w:rsid w:val="000525A0"/>
    <w:rsid w:val="000547A9"/>
    <w:rsid w:val="00055D4E"/>
    <w:rsid w:val="00060A9C"/>
    <w:rsid w:val="00065AFD"/>
    <w:rsid w:val="000660F5"/>
    <w:rsid w:val="0006715F"/>
    <w:rsid w:val="0006746B"/>
    <w:rsid w:val="00070C4A"/>
    <w:rsid w:val="000768DD"/>
    <w:rsid w:val="00081E95"/>
    <w:rsid w:val="0008669A"/>
    <w:rsid w:val="0008763B"/>
    <w:rsid w:val="0009186D"/>
    <w:rsid w:val="00091A0A"/>
    <w:rsid w:val="00097AE8"/>
    <w:rsid w:val="000A719F"/>
    <w:rsid w:val="000B556B"/>
    <w:rsid w:val="000B72BE"/>
    <w:rsid w:val="000C34FE"/>
    <w:rsid w:val="000C6105"/>
    <w:rsid w:val="000D1887"/>
    <w:rsid w:val="000D33FC"/>
    <w:rsid w:val="000D3B1D"/>
    <w:rsid w:val="000F0D09"/>
    <w:rsid w:val="000F176A"/>
    <w:rsid w:val="000F3952"/>
    <w:rsid w:val="000F4A47"/>
    <w:rsid w:val="000F73D3"/>
    <w:rsid w:val="000F7541"/>
    <w:rsid w:val="00100FC6"/>
    <w:rsid w:val="0010349A"/>
    <w:rsid w:val="00105C04"/>
    <w:rsid w:val="00111FDB"/>
    <w:rsid w:val="00112447"/>
    <w:rsid w:val="00117FCA"/>
    <w:rsid w:val="00121556"/>
    <w:rsid w:val="00121DF4"/>
    <w:rsid w:val="00123FD6"/>
    <w:rsid w:val="001258C2"/>
    <w:rsid w:val="001267F7"/>
    <w:rsid w:val="0013178A"/>
    <w:rsid w:val="00132C0E"/>
    <w:rsid w:val="00135D88"/>
    <w:rsid w:val="00140525"/>
    <w:rsid w:val="00142E0C"/>
    <w:rsid w:val="00142F57"/>
    <w:rsid w:val="00143DCA"/>
    <w:rsid w:val="00146D56"/>
    <w:rsid w:val="00156E4A"/>
    <w:rsid w:val="0015746C"/>
    <w:rsid w:val="00162908"/>
    <w:rsid w:val="00167E1A"/>
    <w:rsid w:val="0017287F"/>
    <w:rsid w:val="00174146"/>
    <w:rsid w:val="001763BC"/>
    <w:rsid w:val="001767B9"/>
    <w:rsid w:val="001835E1"/>
    <w:rsid w:val="001914A0"/>
    <w:rsid w:val="00192550"/>
    <w:rsid w:val="001938C6"/>
    <w:rsid w:val="001939A6"/>
    <w:rsid w:val="001A533B"/>
    <w:rsid w:val="001B1EB0"/>
    <w:rsid w:val="001B6062"/>
    <w:rsid w:val="001C346D"/>
    <w:rsid w:val="001C3539"/>
    <w:rsid w:val="001C4180"/>
    <w:rsid w:val="001C4434"/>
    <w:rsid w:val="001C5A85"/>
    <w:rsid w:val="001D059C"/>
    <w:rsid w:val="001D16FE"/>
    <w:rsid w:val="001D217D"/>
    <w:rsid w:val="001D46AC"/>
    <w:rsid w:val="001D46F6"/>
    <w:rsid w:val="001D5F88"/>
    <w:rsid w:val="001E1FB8"/>
    <w:rsid w:val="001E3115"/>
    <w:rsid w:val="001E73DB"/>
    <w:rsid w:val="001F09EB"/>
    <w:rsid w:val="001F0FD7"/>
    <w:rsid w:val="001F1C05"/>
    <w:rsid w:val="001F23A5"/>
    <w:rsid w:val="001F3750"/>
    <w:rsid w:val="001F4CF6"/>
    <w:rsid w:val="001F5A93"/>
    <w:rsid w:val="00205E6E"/>
    <w:rsid w:val="002064AA"/>
    <w:rsid w:val="002068BE"/>
    <w:rsid w:val="0020699E"/>
    <w:rsid w:val="00207968"/>
    <w:rsid w:val="00210214"/>
    <w:rsid w:val="0021177A"/>
    <w:rsid w:val="00213814"/>
    <w:rsid w:val="00215490"/>
    <w:rsid w:val="00216F39"/>
    <w:rsid w:val="00220D23"/>
    <w:rsid w:val="00222B43"/>
    <w:rsid w:val="00222C9C"/>
    <w:rsid w:val="00225157"/>
    <w:rsid w:val="002261C9"/>
    <w:rsid w:val="00246D3F"/>
    <w:rsid w:val="002503BC"/>
    <w:rsid w:val="002529F8"/>
    <w:rsid w:val="00261EDF"/>
    <w:rsid w:val="002624FE"/>
    <w:rsid w:val="002629CF"/>
    <w:rsid w:val="00263DBA"/>
    <w:rsid w:val="00265CB6"/>
    <w:rsid w:val="002674A7"/>
    <w:rsid w:val="002700BB"/>
    <w:rsid w:val="0027257C"/>
    <w:rsid w:val="00275EC5"/>
    <w:rsid w:val="0027689A"/>
    <w:rsid w:val="0027767A"/>
    <w:rsid w:val="00281E3B"/>
    <w:rsid w:val="0028335D"/>
    <w:rsid w:val="002864CD"/>
    <w:rsid w:val="002872EE"/>
    <w:rsid w:val="0028793D"/>
    <w:rsid w:val="00290563"/>
    <w:rsid w:val="00290BF4"/>
    <w:rsid w:val="00290C08"/>
    <w:rsid w:val="00290E0D"/>
    <w:rsid w:val="00292674"/>
    <w:rsid w:val="0029423A"/>
    <w:rsid w:val="002948D9"/>
    <w:rsid w:val="0029623B"/>
    <w:rsid w:val="00296990"/>
    <w:rsid w:val="002A194E"/>
    <w:rsid w:val="002A478B"/>
    <w:rsid w:val="002A48EF"/>
    <w:rsid w:val="002A5828"/>
    <w:rsid w:val="002A6F22"/>
    <w:rsid w:val="002A762C"/>
    <w:rsid w:val="002B050A"/>
    <w:rsid w:val="002B309B"/>
    <w:rsid w:val="002B6281"/>
    <w:rsid w:val="002C11E0"/>
    <w:rsid w:val="002C2CF2"/>
    <w:rsid w:val="002C33BC"/>
    <w:rsid w:val="002C4C7E"/>
    <w:rsid w:val="002C5B4D"/>
    <w:rsid w:val="002C68DB"/>
    <w:rsid w:val="002D1BC2"/>
    <w:rsid w:val="002D4CE0"/>
    <w:rsid w:val="002D6EBA"/>
    <w:rsid w:val="002E15D3"/>
    <w:rsid w:val="002E25CC"/>
    <w:rsid w:val="002E35C8"/>
    <w:rsid w:val="002E46FA"/>
    <w:rsid w:val="002E58C1"/>
    <w:rsid w:val="002F357D"/>
    <w:rsid w:val="0030177D"/>
    <w:rsid w:val="00301811"/>
    <w:rsid w:val="00301938"/>
    <w:rsid w:val="003037CD"/>
    <w:rsid w:val="00305464"/>
    <w:rsid w:val="00305CF4"/>
    <w:rsid w:val="00306770"/>
    <w:rsid w:val="003159A4"/>
    <w:rsid w:val="00316141"/>
    <w:rsid w:val="003169F6"/>
    <w:rsid w:val="00316AD3"/>
    <w:rsid w:val="00317B8D"/>
    <w:rsid w:val="00321CA2"/>
    <w:rsid w:val="003223B1"/>
    <w:rsid w:val="00325508"/>
    <w:rsid w:val="00326A65"/>
    <w:rsid w:val="003303B0"/>
    <w:rsid w:val="003305BB"/>
    <w:rsid w:val="003327DF"/>
    <w:rsid w:val="0033476A"/>
    <w:rsid w:val="00336B6F"/>
    <w:rsid w:val="003441E1"/>
    <w:rsid w:val="003454A1"/>
    <w:rsid w:val="00346352"/>
    <w:rsid w:val="00350013"/>
    <w:rsid w:val="0035637A"/>
    <w:rsid w:val="003611E0"/>
    <w:rsid w:val="003624BB"/>
    <w:rsid w:val="00362566"/>
    <w:rsid w:val="00362EBD"/>
    <w:rsid w:val="00363D9B"/>
    <w:rsid w:val="00364407"/>
    <w:rsid w:val="0036702E"/>
    <w:rsid w:val="00370146"/>
    <w:rsid w:val="00374CA2"/>
    <w:rsid w:val="00383760"/>
    <w:rsid w:val="00383ABF"/>
    <w:rsid w:val="00383FF4"/>
    <w:rsid w:val="00384709"/>
    <w:rsid w:val="003852C2"/>
    <w:rsid w:val="00386A2C"/>
    <w:rsid w:val="00386A91"/>
    <w:rsid w:val="00391378"/>
    <w:rsid w:val="00393DFA"/>
    <w:rsid w:val="00393EF7"/>
    <w:rsid w:val="00397FB4"/>
    <w:rsid w:val="003A0369"/>
    <w:rsid w:val="003A1DE6"/>
    <w:rsid w:val="003A3AD7"/>
    <w:rsid w:val="003A4560"/>
    <w:rsid w:val="003B08E1"/>
    <w:rsid w:val="003B124C"/>
    <w:rsid w:val="003B3B61"/>
    <w:rsid w:val="003B3DEF"/>
    <w:rsid w:val="003B4864"/>
    <w:rsid w:val="003B6EDA"/>
    <w:rsid w:val="003C0685"/>
    <w:rsid w:val="003C071D"/>
    <w:rsid w:val="003C1825"/>
    <w:rsid w:val="003C347B"/>
    <w:rsid w:val="003C43F5"/>
    <w:rsid w:val="003C7986"/>
    <w:rsid w:val="003D269D"/>
    <w:rsid w:val="003D4A48"/>
    <w:rsid w:val="003D70E3"/>
    <w:rsid w:val="003E017E"/>
    <w:rsid w:val="003E149C"/>
    <w:rsid w:val="003E3DC2"/>
    <w:rsid w:val="003E5D57"/>
    <w:rsid w:val="003F03DF"/>
    <w:rsid w:val="003F2F62"/>
    <w:rsid w:val="003F5271"/>
    <w:rsid w:val="004008EF"/>
    <w:rsid w:val="004032D7"/>
    <w:rsid w:val="004035B7"/>
    <w:rsid w:val="0040465C"/>
    <w:rsid w:val="00404EE0"/>
    <w:rsid w:val="004068F9"/>
    <w:rsid w:val="00407286"/>
    <w:rsid w:val="004136C1"/>
    <w:rsid w:val="0042105E"/>
    <w:rsid w:val="004261E1"/>
    <w:rsid w:val="00431AB3"/>
    <w:rsid w:val="004350A4"/>
    <w:rsid w:val="00437E19"/>
    <w:rsid w:val="00440053"/>
    <w:rsid w:val="00440993"/>
    <w:rsid w:val="00440A4D"/>
    <w:rsid w:val="0044390E"/>
    <w:rsid w:val="00450CDA"/>
    <w:rsid w:val="00452F00"/>
    <w:rsid w:val="004564AB"/>
    <w:rsid w:val="004566C7"/>
    <w:rsid w:val="004703DE"/>
    <w:rsid w:val="0047060F"/>
    <w:rsid w:val="00472A1E"/>
    <w:rsid w:val="00476E9C"/>
    <w:rsid w:val="00482614"/>
    <w:rsid w:val="00482C81"/>
    <w:rsid w:val="00486265"/>
    <w:rsid w:val="004864BE"/>
    <w:rsid w:val="00487C85"/>
    <w:rsid w:val="0049128D"/>
    <w:rsid w:val="00493C7B"/>
    <w:rsid w:val="00494045"/>
    <w:rsid w:val="00495AD0"/>
    <w:rsid w:val="00495E1E"/>
    <w:rsid w:val="004967D1"/>
    <w:rsid w:val="00496B99"/>
    <w:rsid w:val="00497047"/>
    <w:rsid w:val="00497DBF"/>
    <w:rsid w:val="00497ED9"/>
    <w:rsid w:val="004A2DCB"/>
    <w:rsid w:val="004A5ED9"/>
    <w:rsid w:val="004A772D"/>
    <w:rsid w:val="004B03D4"/>
    <w:rsid w:val="004B578C"/>
    <w:rsid w:val="004B6F07"/>
    <w:rsid w:val="004C63EA"/>
    <w:rsid w:val="004D01E0"/>
    <w:rsid w:val="004D3E4A"/>
    <w:rsid w:val="004E22CB"/>
    <w:rsid w:val="004E2C7F"/>
    <w:rsid w:val="004E3215"/>
    <w:rsid w:val="004E41D2"/>
    <w:rsid w:val="004E50CE"/>
    <w:rsid w:val="004E7C92"/>
    <w:rsid w:val="004F414D"/>
    <w:rsid w:val="00501898"/>
    <w:rsid w:val="00502175"/>
    <w:rsid w:val="0050388F"/>
    <w:rsid w:val="00503D6C"/>
    <w:rsid w:val="005045D2"/>
    <w:rsid w:val="00507ACB"/>
    <w:rsid w:val="00507D29"/>
    <w:rsid w:val="00507F0E"/>
    <w:rsid w:val="00511446"/>
    <w:rsid w:val="005147FA"/>
    <w:rsid w:val="00517124"/>
    <w:rsid w:val="00523055"/>
    <w:rsid w:val="00523636"/>
    <w:rsid w:val="005241EA"/>
    <w:rsid w:val="00527AB0"/>
    <w:rsid w:val="00530EF8"/>
    <w:rsid w:val="00532F9F"/>
    <w:rsid w:val="005331ED"/>
    <w:rsid w:val="00535954"/>
    <w:rsid w:val="005409B9"/>
    <w:rsid w:val="005417F9"/>
    <w:rsid w:val="005418FC"/>
    <w:rsid w:val="0054329E"/>
    <w:rsid w:val="005433A4"/>
    <w:rsid w:val="00545CBE"/>
    <w:rsid w:val="005479A8"/>
    <w:rsid w:val="00550C61"/>
    <w:rsid w:val="00552E2F"/>
    <w:rsid w:val="00554FF5"/>
    <w:rsid w:val="005614B9"/>
    <w:rsid w:val="00562A73"/>
    <w:rsid w:val="005661AA"/>
    <w:rsid w:val="00566483"/>
    <w:rsid w:val="00570E5B"/>
    <w:rsid w:val="00572984"/>
    <w:rsid w:val="005743B2"/>
    <w:rsid w:val="0057708E"/>
    <w:rsid w:val="0058333D"/>
    <w:rsid w:val="00584B85"/>
    <w:rsid w:val="00586BFA"/>
    <w:rsid w:val="0059095B"/>
    <w:rsid w:val="00593350"/>
    <w:rsid w:val="00596242"/>
    <w:rsid w:val="005A2FE3"/>
    <w:rsid w:val="005B0A16"/>
    <w:rsid w:val="005B0E9E"/>
    <w:rsid w:val="005B1A87"/>
    <w:rsid w:val="005B3B47"/>
    <w:rsid w:val="005C4AF5"/>
    <w:rsid w:val="005C6FD8"/>
    <w:rsid w:val="005D0BCD"/>
    <w:rsid w:val="005D0C05"/>
    <w:rsid w:val="005D11B8"/>
    <w:rsid w:val="005D1E0B"/>
    <w:rsid w:val="005D2881"/>
    <w:rsid w:val="005D3152"/>
    <w:rsid w:val="005D6958"/>
    <w:rsid w:val="005D7CE2"/>
    <w:rsid w:val="005E12E3"/>
    <w:rsid w:val="005E35A9"/>
    <w:rsid w:val="005E40E5"/>
    <w:rsid w:val="005E59E4"/>
    <w:rsid w:val="005E78DF"/>
    <w:rsid w:val="005E7C58"/>
    <w:rsid w:val="005F0C9A"/>
    <w:rsid w:val="005F4F23"/>
    <w:rsid w:val="006006E4"/>
    <w:rsid w:val="00602CDD"/>
    <w:rsid w:val="006043A6"/>
    <w:rsid w:val="0060467F"/>
    <w:rsid w:val="00605E1F"/>
    <w:rsid w:val="00611D9E"/>
    <w:rsid w:val="00612CD2"/>
    <w:rsid w:val="00614EF2"/>
    <w:rsid w:val="006208A3"/>
    <w:rsid w:val="00622742"/>
    <w:rsid w:val="00623492"/>
    <w:rsid w:val="00630AEB"/>
    <w:rsid w:val="00630D75"/>
    <w:rsid w:val="00633EF9"/>
    <w:rsid w:val="00635800"/>
    <w:rsid w:val="00636D28"/>
    <w:rsid w:val="006379F7"/>
    <w:rsid w:val="00647315"/>
    <w:rsid w:val="00650830"/>
    <w:rsid w:val="00655811"/>
    <w:rsid w:val="00660751"/>
    <w:rsid w:val="006618DA"/>
    <w:rsid w:val="00662640"/>
    <w:rsid w:val="00664842"/>
    <w:rsid w:val="00667621"/>
    <w:rsid w:val="0066774C"/>
    <w:rsid w:val="0067105C"/>
    <w:rsid w:val="006724DD"/>
    <w:rsid w:val="00672E5C"/>
    <w:rsid w:val="00672F47"/>
    <w:rsid w:val="00673A6B"/>
    <w:rsid w:val="00683A89"/>
    <w:rsid w:val="00685AF9"/>
    <w:rsid w:val="00686ED0"/>
    <w:rsid w:val="006878A6"/>
    <w:rsid w:val="0069027D"/>
    <w:rsid w:val="00694F16"/>
    <w:rsid w:val="006A30DC"/>
    <w:rsid w:val="006A4516"/>
    <w:rsid w:val="006B318E"/>
    <w:rsid w:val="006B6A67"/>
    <w:rsid w:val="006B792E"/>
    <w:rsid w:val="006B7E56"/>
    <w:rsid w:val="006C16E9"/>
    <w:rsid w:val="006C5C9A"/>
    <w:rsid w:val="006C639B"/>
    <w:rsid w:val="006D2D82"/>
    <w:rsid w:val="006E1392"/>
    <w:rsid w:val="006E2627"/>
    <w:rsid w:val="006F17BA"/>
    <w:rsid w:val="006F2EAB"/>
    <w:rsid w:val="006F4EB0"/>
    <w:rsid w:val="006F508D"/>
    <w:rsid w:val="006F61FC"/>
    <w:rsid w:val="006F7FE6"/>
    <w:rsid w:val="007004E4"/>
    <w:rsid w:val="007026F2"/>
    <w:rsid w:val="00710840"/>
    <w:rsid w:val="00711C99"/>
    <w:rsid w:val="00727D26"/>
    <w:rsid w:val="00731D87"/>
    <w:rsid w:val="007335FB"/>
    <w:rsid w:val="00734649"/>
    <w:rsid w:val="0073786F"/>
    <w:rsid w:val="007424B1"/>
    <w:rsid w:val="007533E9"/>
    <w:rsid w:val="00755DD6"/>
    <w:rsid w:val="007565B8"/>
    <w:rsid w:val="007710D4"/>
    <w:rsid w:val="0077151F"/>
    <w:rsid w:val="007A4696"/>
    <w:rsid w:val="007A55F5"/>
    <w:rsid w:val="007A59B9"/>
    <w:rsid w:val="007A6231"/>
    <w:rsid w:val="007A6243"/>
    <w:rsid w:val="007B0580"/>
    <w:rsid w:val="007C357B"/>
    <w:rsid w:val="007C5781"/>
    <w:rsid w:val="007C7DF0"/>
    <w:rsid w:val="007D032A"/>
    <w:rsid w:val="007D1E2E"/>
    <w:rsid w:val="007D263E"/>
    <w:rsid w:val="007D30A5"/>
    <w:rsid w:val="007D4789"/>
    <w:rsid w:val="007E0295"/>
    <w:rsid w:val="007E233C"/>
    <w:rsid w:val="007E2B77"/>
    <w:rsid w:val="007E30EF"/>
    <w:rsid w:val="007E58BD"/>
    <w:rsid w:val="007E6F26"/>
    <w:rsid w:val="007F07CB"/>
    <w:rsid w:val="007F4E45"/>
    <w:rsid w:val="0080267A"/>
    <w:rsid w:val="00803552"/>
    <w:rsid w:val="00805099"/>
    <w:rsid w:val="00811071"/>
    <w:rsid w:val="00814309"/>
    <w:rsid w:val="00815D8E"/>
    <w:rsid w:val="00817C15"/>
    <w:rsid w:val="00825581"/>
    <w:rsid w:val="008260D3"/>
    <w:rsid w:val="00830501"/>
    <w:rsid w:val="0083180E"/>
    <w:rsid w:val="00831B6F"/>
    <w:rsid w:val="00831E97"/>
    <w:rsid w:val="008322A7"/>
    <w:rsid w:val="00835A4F"/>
    <w:rsid w:val="00836DF2"/>
    <w:rsid w:val="00843A36"/>
    <w:rsid w:val="00843AAC"/>
    <w:rsid w:val="00845759"/>
    <w:rsid w:val="00845870"/>
    <w:rsid w:val="008466E0"/>
    <w:rsid w:val="0084763B"/>
    <w:rsid w:val="00847A55"/>
    <w:rsid w:val="008510E5"/>
    <w:rsid w:val="00853BC5"/>
    <w:rsid w:val="00853DAE"/>
    <w:rsid w:val="00862446"/>
    <w:rsid w:val="00863D35"/>
    <w:rsid w:val="00864B5D"/>
    <w:rsid w:val="00876342"/>
    <w:rsid w:val="00880F84"/>
    <w:rsid w:val="008813F8"/>
    <w:rsid w:val="00881CE6"/>
    <w:rsid w:val="008823B8"/>
    <w:rsid w:val="008830AA"/>
    <w:rsid w:val="008858F0"/>
    <w:rsid w:val="00886915"/>
    <w:rsid w:val="008900B5"/>
    <w:rsid w:val="00891334"/>
    <w:rsid w:val="008917E1"/>
    <w:rsid w:val="00891866"/>
    <w:rsid w:val="008925D8"/>
    <w:rsid w:val="00895FB7"/>
    <w:rsid w:val="00897558"/>
    <w:rsid w:val="008A4F89"/>
    <w:rsid w:val="008A4FC8"/>
    <w:rsid w:val="008A5666"/>
    <w:rsid w:val="008B6261"/>
    <w:rsid w:val="008C162F"/>
    <w:rsid w:val="008C313B"/>
    <w:rsid w:val="008C5E0F"/>
    <w:rsid w:val="008C769B"/>
    <w:rsid w:val="008D0BC6"/>
    <w:rsid w:val="008D0E32"/>
    <w:rsid w:val="008D1957"/>
    <w:rsid w:val="008D1D04"/>
    <w:rsid w:val="008D5AB7"/>
    <w:rsid w:val="008D64EF"/>
    <w:rsid w:val="008D7A7E"/>
    <w:rsid w:val="008E3935"/>
    <w:rsid w:val="008E6C48"/>
    <w:rsid w:val="008F1620"/>
    <w:rsid w:val="008F584F"/>
    <w:rsid w:val="00900D11"/>
    <w:rsid w:val="0091104C"/>
    <w:rsid w:val="00920695"/>
    <w:rsid w:val="00924A85"/>
    <w:rsid w:val="0092580C"/>
    <w:rsid w:val="00933B6C"/>
    <w:rsid w:val="00936DA2"/>
    <w:rsid w:val="009429EC"/>
    <w:rsid w:val="00944935"/>
    <w:rsid w:val="00944E6D"/>
    <w:rsid w:val="0094667B"/>
    <w:rsid w:val="00952F20"/>
    <w:rsid w:val="00955B7F"/>
    <w:rsid w:val="00961BD4"/>
    <w:rsid w:val="0096696E"/>
    <w:rsid w:val="00966EF4"/>
    <w:rsid w:val="00972D19"/>
    <w:rsid w:val="00973868"/>
    <w:rsid w:val="0097426C"/>
    <w:rsid w:val="0098262C"/>
    <w:rsid w:val="00990384"/>
    <w:rsid w:val="00995864"/>
    <w:rsid w:val="00996D14"/>
    <w:rsid w:val="00997578"/>
    <w:rsid w:val="009A25FD"/>
    <w:rsid w:val="009A3429"/>
    <w:rsid w:val="009A5AD1"/>
    <w:rsid w:val="009A6C19"/>
    <w:rsid w:val="009B4FC7"/>
    <w:rsid w:val="009C432F"/>
    <w:rsid w:val="009D321D"/>
    <w:rsid w:val="009D3977"/>
    <w:rsid w:val="009D4403"/>
    <w:rsid w:val="009D46D3"/>
    <w:rsid w:val="009D4B27"/>
    <w:rsid w:val="009E29A2"/>
    <w:rsid w:val="009E4A7F"/>
    <w:rsid w:val="009F1826"/>
    <w:rsid w:val="009F1EEF"/>
    <w:rsid w:val="00A00CED"/>
    <w:rsid w:val="00A03D49"/>
    <w:rsid w:val="00A03D53"/>
    <w:rsid w:val="00A0631E"/>
    <w:rsid w:val="00A06C4F"/>
    <w:rsid w:val="00A11F0B"/>
    <w:rsid w:val="00A13FC8"/>
    <w:rsid w:val="00A14F00"/>
    <w:rsid w:val="00A164DE"/>
    <w:rsid w:val="00A16B94"/>
    <w:rsid w:val="00A24580"/>
    <w:rsid w:val="00A260DD"/>
    <w:rsid w:val="00A27524"/>
    <w:rsid w:val="00A302AA"/>
    <w:rsid w:val="00A30765"/>
    <w:rsid w:val="00A30EC4"/>
    <w:rsid w:val="00A31B85"/>
    <w:rsid w:val="00A31E0D"/>
    <w:rsid w:val="00A33976"/>
    <w:rsid w:val="00A36AFE"/>
    <w:rsid w:val="00A36F5B"/>
    <w:rsid w:val="00A423A3"/>
    <w:rsid w:val="00A43913"/>
    <w:rsid w:val="00A439C4"/>
    <w:rsid w:val="00A43B3B"/>
    <w:rsid w:val="00A45DEA"/>
    <w:rsid w:val="00A460CE"/>
    <w:rsid w:val="00A47925"/>
    <w:rsid w:val="00A51140"/>
    <w:rsid w:val="00A54192"/>
    <w:rsid w:val="00A603A8"/>
    <w:rsid w:val="00A62E35"/>
    <w:rsid w:val="00A7068F"/>
    <w:rsid w:val="00A73421"/>
    <w:rsid w:val="00A81DCA"/>
    <w:rsid w:val="00A84D33"/>
    <w:rsid w:val="00A84E4A"/>
    <w:rsid w:val="00A86E92"/>
    <w:rsid w:val="00A87F5E"/>
    <w:rsid w:val="00A911F1"/>
    <w:rsid w:val="00A9510F"/>
    <w:rsid w:val="00A97193"/>
    <w:rsid w:val="00A974F3"/>
    <w:rsid w:val="00AA71F0"/>
    <w:rsid w:val="00AB73F6"/>
    <w:rsid w:val="00AC512C"/>
    <w:rsid w:val="00AD2463"/>
    <w:rsid w:val="00AE443F"/>
    <w:rsid w:val="00AE4BE6"/>
    <w:rsid w:val="00AF1E26"/>
    <w:rsid w:val="00AF6098"/>
    <w:rsid w:val="00AF75A4"/>
    <w:rsid w:val="00B00849"/>
    <w:rsid w:val="00B02FB3"/>
    <w:rsid w:val="00B12092"/>
    <w:rsid w:val="00B13E35"/>
    <w:rsid w:val="00B1537E"/>
    <w:rsid w:val="00B1570C"/>
    <w:rsid w:val="00B15B6F"/>
    <w:rsid w:val="00B202E4"/>
    <w:rsid w:val="00B22785"/>
    <w:rsid w:val="00B23E76"/>
    <w:rsid w:val="00B25656"/>
    <w:rsid w:val="00B26F5A"/>
    <w:rsid w:val="00B3446F"/>
    <w:rsid w:val="00B37DFD"/>
    <w:rsid w:val="00B41F3D"/>
    <w:rsid w:val="00B44E55"/>
    <w:rsid w:val="00B47FB3"/>
    <w:rsid w:val="00B52A37"/>
    <w:rsid w:val="00B57D22"/>
    <w:rsid w:val="00B57E5C"/>
    <w:rsid w:val="00B62CD7"/>
    <w:rsid w:val="00B63FC7"/>
    <w:rsid w:val="00B6547D"/>
    <w:rsid w:val="00B665B4"/>
    <w:rsid w:val="00B7218D"/>
    <w:rsid w:val="00B72A95"/>
    <w:rsid w:val="00B80775"/>
    <w:rsid w:val="00B80B98"/>
    <w:rsid w:val="00B8249E"/>
    <w:rsid w:val="00B86209"/>
    <w:rsid w:val="00B87736"/>
    <w:rsid w:val="00B9314A"/>
    <w:rsid w:val="00B942A5"/>
    <w:rsid w:val="00B94328"/>
    <w:rsid w:val="00B95C20"/>
    <w:rsid w:val="00B96FD9"/>
    <w:rsid w:val="00B9771D"/>
    <w:rsid w:val="00BA2C8D"/>
    <w:rsid w:val="00BA49A1"/>
    <w:rsid w:val="00BB78F6"/>
    <w:rsid w:val="00BC1D6D"/>
    <w:rsid w:val="00BC495A"/>
    <w:rsid w:val="00BC56B4"/>
    <w:rsid w:val="00BC59EB"/>
    <w:rsid w:val="00BC611E"/>
    <w:rsid w:val="00BC75B5"/>
    <w:rsid w:val="00BD30C3"/>
    <w:rsid w:val="00BD3A70"/>
    <w:rsid w:val="00BD6141"/>
    <w:rsid w:val="00BE1A88"/>
    <w:rsid w:val="00BE297D"/>
    <w:rsid w:val="00BE3CF8"/>
    <w:rsid w:val="00BE6228"/>
    <w:rsid w:val="00BF1ABD"/>
    <w:rsid w:val="00BF3CE1"/>
    <w:rsid w:val="00BF48E6"/>
    <w:rsid w:val="00BF6C23"/>
    <w:rsid w:val="00BF7476"/>
    <w:rsid w:val="00BF7730"/>
    <w:rsid w:val="00C049E8"/>
    <w:rsid w:val="00C07042"/>
    <w:rsid w:val="00C10782"/>
    <w:rsid w:val="00C1154D"/>
    <w:rsid w:val="00C177F3"/>
    <w:rsid w:val="00C221AB"/>
    <w:rsid w:val="00C221D0"/>
    <w:rsid w:val="00C23A40"/>
    <w:rsid w:val="00C31C56"/>
    <w:rsid w:val="00C36D48"/>
    <w:rsid w:val="00C379D0"/>
    <w:rsid w:val="00C4081C"/>
    <w:rsid w:val="00C441E3"/>
    <w:rsid w:val="00C5120B"/>
    <w:rsid w:val="00C52312"/>
    <w:rsid w:val="00C53DF2"/>
    <w:rsid w:val="00C56403"/>
    <w:rsid w:val="00C60B1E"/>
    <w:rsid w:val="00C63E2F"/>
    <w:rsid w:val="00C709AC"/>
    <w:rsid w:val="00C70F37"/>
    <w:rsid w:val="00C73C63"/>
    <w:rsid w:val="00C74737"/>
    <w:rsid w:val="00C74EBC"/>
    <w:rsid w:val="00C75C61"/>
    <w:rsid w:val="00C77D63"/>
    <w:rsid w:val="00C824CA"/>
    <w:rsid w:val="00C85D17"/>
    <w:rsid w:val="00C92F51"/>
    <w:rsid w:val="00C9379B"/>
    <w:rsid w:val="00C95D91"/>
    <w:rsid w:val="00C97060"/>
    <w:rsid w:val="00C97E81"/>
    <w:rsid w:val="00CA042A"/>
    <w:rsid w:val="00CA1433"/>
    <w:rsid w:val="00CA170A"/>
    <w:rsid w:val="00CA1D75"/>
    <w:rsid w:val="00CA5AC0"/>
    <w:rsid w:val="00CB222D"/>
    <w:rsid w:val="00CC07FA"/>
    <w:rsid w:val="00CC2438"/>
    <w:rsid w:val="00CC358D"/>
    <w:rsid w:val="00CC672B"/>
    <w:rsid w:val="00CC73C6"/>
    <w:rsid w:val="00CE35DF"/>
    <w:rsid w:val="00CE3AE7"/>
    <w:rsid w:val="00CE779F"/>
    <w:rsid w:val="00CF0E61"/>
    <w:rsid w:val="00CF1B8D"/>
    <w:rsid w:val="00CF58C0"/>
    <w:rsid w:val="00CF58D6"/>
    <w:rsid w:val="00D045EA"/>
    <w:rsid w:val="00D0556E"/>
    <w:rsid w:val="00D06A77"/>
    <w:rsid w:val="00D1138A"/>
    <w:rsid w:val="00D11619"/>
    <w:rsid w:val="00D128EF"/>
    <w:rsid w:val="00D14751"/>
    <w:rsid w:val="00D163DA"/>
    <w:rsid w:val="00D17FD4"/>
    <w:rsid w:val="00D237F6"/>
    <w:rsid w:val="00D258B5"/>
    <w:rsid w:val="00D260FF"/>
    <w:rsid w:val="00D27989"/>
    <w:rsid w:val="00D317E6"/>
    <w:rsid w:val="00D324C5"/>
    <w:rsid w:val="00D374D2"/>
    <w:rsid w:val="00D41D51"/>
    <w:rsid w:val="00D436FF"/>
    <w:rsid w:val="00D534C3"/>
    <w:rsid w:val="00D574FE"/>
    <w:rsid w:val="00D61938"/>
    <w:rsid w:val="00D6725B"/>
    <w:rsid w:val="00D67AF4"/>
    <w:rsid w:val="00D71E17"/>
    <w:rsid w:val="00D77809"/>
    <w:rsid w:val="00D82966"/>
    <w:rsid w:val="00D83782"/>
    <w:rsid w:val="00D83A91"/>
    <w:rsid w:val="00D87230"/>
    <w:rsid w:val="00D9241D"/>
    <w:rsid w:val="00D958BB"/>
    <w:rsid w:val="00D958E1"/>
    <w:rsid w:val="00DA0B15"/>
    <w:rsid w:val="00DA3F2B"/>
    <w:rsid w:val="00DA53DA"/>
    <w:rsid w:val="00DB2DAC"/>
    <w:rsid w:val="00DB52BC"/>
    <w:rsid w:val="00DC3A63"/>
    <w:rsid w:val="00DC5E80"/>
    <w:rsid w:val="00DC6863"/>
    <w:rsid w:val="00DD6BD5"/>
    <w:rsid w:val="00DE1A7E"/>
    <w:rsid w:val="00DE1D9B"/>
    <w:rsid w:val="00DE6168"/>
    <w:rsid w:val="00DE65B5"/>
    <w:rsid w:val="00DE6647"/>
    <w:rsid w:val="00DF0A52"/>
    <w:rsid w:val="00DF4502"/>
    <w:rsid w:val="00DF5CDE"/>
    <w:rsid w:val="00E06D0A"/>
    <w:rsid w:val="00E10340"/>
    <w:rsid w:val="00E1167F"/>
    <w:rsid w:val="00E1404C"/>
    <w:rsid w:val="00E16185"/>
    <w:rsid w:val="00E172FB"/>
    <w:rsid w:val="00E20B5F"/>
    <w:rsid w:val="00E21125"/>
    <w:rsid w:val="00E21195"/>
    <w:rsid w:val="00E22CBF"/>
    <w:rsid w:val="00E26CDA"/>
    <w:rsid w:val="00E2701D"/>
    <w:rsid w:val="00E30D8E"/>
    <w:rsid w:val="00E33CFC"/>
    <w:rsid w:val="00E35924"/>
    <w:rsid w:val="00E37544"/>
    <w:rsid w:val="00E41C2D"/>
    <w:rsid w:val="00E42869"/>
    <w:rsid w:val="00E44929"/>
    <w:rsid w:val="00E46D1E"/>
    <w:rsid w:val="00E4764B"/>
    <w:rsid w:val="00E500FF"/>
    <w:rsid w:val="00E5726D"/>
    <w:rsid w:val="00E57962"/>
    <w:rsid w:val="00E6351F"/>
    <w:rsid w:val="00E64080"/>
    <w:rsid w:val="00E65671"/>
    <w:rsid w:val="00E7013C"/>
    <w:rsid w:val="00E71BC5"/>
    <w:rsid w:val="00E71C46"/>
    <w:rsid w:val="00E76776"/>
    <w:rsid w:val="00E83DB2"/>
    <w:rsid w:val="00E9269F"/>
    <w:rsid w:val="00E928CC"/>
    <w:rsid w:val="00E9326F"/>
    <w:rsid w:val="00E96344"/>
    <w:rsid w:val="00EA2303"/>
    <w:rsid w:val="00EA66A5"/>
    <w:rsid w:val="00EA7305"/>
    <w:rsid w:val="00EB1D23"/>
    <w:rsid w:val="00EB2326"/>
    <w:rsid w:val="00EB26E5"/>
    <w:rsid w:val="00EB5B63"/>
    <w:rsid w:val="00EC110C"/>
    <w:rsid w:val="00EC52D3"/>
    <w:rsid w:val="00EC5BFF"/>
    <w:rsid w:val="00EC5FC0"/>
    <w:rsid w:val="00ED19E0"/>
    <w:rsid w:val="00ED2A02"/>
    <w:rsid w:val="00ED4203"/>
    <w:rsid w:val="00ED43B3"/>
    <w:rsid w:val="00ED50C1"/>
    <w:rsid w:val="00EE23CB"/>
    <w:rsid w:val="00EE4DEC"/>
    <w:rsid w:val="00EE56E6"/>
    <w:rsid w:val="00EE7C56"/>
    <w:rsid w:val="00EE7F14"/>
    <w:rsid w:val="00EF085F"/>
    <w:rsid w:val="00EF10DB"/>
    <w:rsid w:val="00EF40DB"/>
    <w:rsid w:val="00EF7AD5"/>
    <w:rsid w:val="00F024DD"/>
    <w:rsid w:val="00F03F73"/>
    <w:rsid w:val="00F0520D"/>
    <w:rsid w:val="00F112DF"/>
    <w:rsid w:val="00F132B0"/>
    <w:rsid w:val="00F15354"/>
    <w:rsid w:val="00F16825"/>
    <w:rsid w:val="00F17E1F"/>
    <w:rsid w:val="00F17FCD"/>
    <w:rsid w:val="00F224AD"/>
    <w:rsid w:val="00F24239"/>
    <w:rsid w:val="00F256CC"/>
    <w:rsid w:val="00F25710"/>
    <w:rsid w:val="00F27251"/>
    <w:rsid w:val="00F27BA0"/>
    <w:rsid w:val="00F32821"/>
    <w:rsid w:val="00F36D50"/>
    <w:rsid w:val="00F43B68"/>
    <w:rsid w:val="00F44A1C"/>
    <w:rsid w:val="00F4639C"/>
    <w:rsid w:val="00F479DD"/>
    <w:rsid w:val="00F50FA7"/>
    <w:rsid w:val="00F538CB"/>
    <w:rsid w:val="00F54414"/>
    <w:rsid w:val="00F54CE1"/>
    <w:rsid w:val="00F557D2"/>
    <w:rsid w:val="00F579D2"/>
    <w:rsid w:val="00F616C7"/>
    <w:rsid w:val="00F7492E"/>
    <w:rsid w:val="00F753E0"/>
    <w:rsid w:val="00F758DE"/>
    <w:rsid w:val="00F75AED"/>
    <w:rsid w:val="00F76329"/>
    <w:rsid w:val="00F813F1"/>
    <w:rsid w:val="00F837AD"/>
    <w:rsid w:val="00F926E5"/>
    <w:rsid w:val="00F977F1"/>
    <w:rsid w:val="00FA0902"/>
    <w:rsid w:val="00FA4A42"/>
    <w:rsid w:val="00FB13A4"/>
    <w:rsid w:val="00FB5586"/>
    <w:rsid w:val="00FB5A99"/>
    <w:rsid w:val="00FD0809"/>
    <w:rsid w:val="00FD1F96"/>
    <w:rsid w:val="00FD241A"/>
    <w:rsid w:val="00FD4EFF"/>
    <w:rsid w:val="00FD5368"/>
    <w:rsid w:val="00FD7441"/>
    <w:rsid w:val="00FE1ECB"/>
    <w:rsid w:val="00FE226A"/>
    <w:rsid w:val="00FE226D"/>
    <w:rsid w:val="00FE46FB"/>
    <w:rsid w:val="00FE57AD"/>
    <w:rsid w:val="00FE7B19"/>
    <w:rsid w:val="00FF1FB8"/>
    <w:rsid w:val="00FF27FA"/>
    <w:rsid w:val="00FF55B0"/>
    <w:rsid w:val="00FF58A1"/>
    <w:rsid w:val="00FF63D6"/>
    <w:rsid w:val="00FF6C30"/>
    <w:rsid w:val="00FF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25"/>
    <w:rPr>
      <w:lang w:val="ru-RU"/>
    </w:rPr>
  </w:style>
  <w:style w:type="paragraph" w:styleId="1">
    <w:name w:val="heading 1"/>
    <w:basedOn w:val="a"/>
    <w:next w:val="a"/>
    <w:qFormat/>
    <w:rsid w:val="00A47925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A47925"/>
    <w:pPr>
      <w:keepNext/>
      <w:jc w:val="center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A47925"/>
    <w:pPr>
      <w:keepNext/>
      <w:ind w:left="720" w:firstLine="720"/>
      <w:jc w:val="both"/>
      <w:outlineLvl w:val="2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5241EA"/>
    <w:pPr>
      <w:keepNext/>
      <w:outlineLvl w:val="4"/>
    </w:pPr>
    <w:rPr>
      <w:rFonts w:eastAsia="Arial Unicode MS"/>
      <w:b/>
      <w:sz w:val="24"/>
      <w:u w:val="single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47925"/>
    <w:pPr>
      <w:tabs>
        <w:tab w:val="center" w:pos="4153"/>
        <w:tab w:val="right" w:pos="8306"/>
      </w:tabs>
    </w:pPr>
  </w:style>
  <w:style w:type="paragraph" w:styleId="a4">
    <w:name w:val="Subtitle"/>
    <w:basedOn w:val="a"/>
    <w:qFormat/>
    <w:rsid w:val="00A47925"/>
    <w:pPr>
      <w:jc w:val="center"/>
    </w:pPr>
    <w:rPr>
      <w:b/>
      <w:sz w:val="24"/>
      <w:lang w:val="uk-UA"/>
    </w:rPr>
  </w:style>
  <w:style w:type="paragraph" w:styleId="a5">
    <w:name w:val="header"/>
    <w:basedOn w:val="a"/>
    <w:rsid w:val="006379F7"/>
    <w:pPr>
      <w:tabs>
        <w:tab w:val="center" w:pos="4677"/>
        <w:tab w:val="right" w:pos="9355"/>
      </w:tabs>
    </w:pPr>
  </w:style>
  <w:style w:type="paragraph" w:customStyle="1" w:styleId="a6">
    <w:name w:val="Знак Знак"/>
    <w:basedOn w:val="a"/>
    <w:rsid w:val="00B665B4"/>
    <w:rPr>
      <w:rFonts w:ascii="Verdana" w:hAnsi="Verdana"/>
      <w:lang w:val="en-US" w:eastAsia="en-US"/>
    </w:rPr>
  </w:style>
  <w:style w:type="character" w:styleId="a7">
    <w:name w:val="page number"/>
    <w:basedOn w:val="a0"/>
    <w:rsid w:val="007E233C"/>
  </w:style>
  <w:style w:type="paragraph" w:styleId="a8">
    <w:name w:val="Balloon Text"/>
    <w:basedOn w:val="a"/>
    <w:link w:val="a9"/>
    <w:uiPriority w:val="99"/>
    <w:semiHidden/>
    <w:unhideWhenUsed/>
    <w:rsid w:val="009D440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9D4403"/>
    <w:rPr>
      <w:rFonts w:ascii="Tahoma" w:hAnsi="Tahoma" w:cs="Tahoma"/>
      <w:sz w:val="16"/>
      <w:szCs w:val="16"/>
      <w:lang w:val="ru-RU"/>
    </w:rPr>
  </w:style>
  <w:style w:type="character" w:customStyle="1" w:styleId="FontStyle12">
    <w:name w:val="Font Style12"/>
    <w:rsid w:val="002872E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0C872-ED5A-4231-AD06-E900DBFD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5052</Words>
  <Characters>2881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ЗАХОДИ ЩОДО ЗАБЕЗПЕЧЕННЯ ВИКОНАННЯ</vt:lpstr>
    </vt:vector>
  </TitlesOfParts>
  <Company>Center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 ЩОДО ЗАБЕЗПЕЧЕННЯ ВИКОНАННЯ</dc:title>
  <dc:creator>Jula</dc:creator>
  <cp:lastModifiedBy>1</cp:lastModifiedBy>
  <cp:revision>4</cp:revision>
  <cp:lastPrinted>2021-11-01T09:01:00Z</cp:lastPrinted>
  <dcterms:created xsi:type="dcterms:W3CDTF">2021-12-23T08:26:00Z</dcterms:created>
  <dcterms:modified xsi:type="dcterms:W3CDTF">2021-12-23T11:03:00Z</dcterms:modified>
</cp:coreProperties>
</file>