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D1" w:rsidRDefault="00A50ED1" w:rsidP="00A50ED1">
      <w:pPr>
        <w:pStyle w:val="30"/>
        <w:shd w:val="clear" w:color="auto" w:fill="auto"/>
        <w:spacing w:before="0" w:after="0" w:line="280" w:lineRule="exact"/>
        <w:jc w:val="center"/>
      </w:pPr>
      <w:r>
        <w:rPr>
          <w:color w:val="000000"/>
          <w:lang w:val="uk-UA" w:eastAsia="uk-UA" w:bidi="uk-UA"/>
        </w:rPr>
        <w:t>ЗВЕРНЕННЯ</w:t>
      </w:r>
    </w:p>
    <w:p w:rsidR="00A50ED1" w:rsidRDefault="00A50ED1" w:rsidP="00A50ED1">
      <w:pPr>
        <w:pStyle w:val="40"/>
        <w:shd w:val="clear" w:color="auto" w:fill="auto"/>
        <w:spacing w:before="0" w:after="248"/>
        <w:ind w:firstLine="0"/>
        <w:jc w:val="center"/>
      </w:pPr>
      <w:r>
        <w:rPr>
          <w:color w:val="000000"/>
          <w:lang w:val="uk-UA" w:eastAsia="uk-UA" w:bidi="uk-UA"/>
        </w:rPr>
        <w:t xml:space="preserve">депутатів Чернівецької обласної ради </w:t>
      </w:r>
      <w:r w:rsidRPr="009D653C">
        <w:rPr>
          <w:rStyle w:val="41"/>
          <w:b/>
        </w:rPr>
        <w:t>до</w:t>
      </w:r>
      <w:r>
        <w:rPr>
          <w:rStyle w:val="41"/>
        </w:rPr>
        <w:t xml:space="preserve"> </w:t>
      </w:r>
      <w:r>
        <w:rPr>
          <w:color w:val="000000"/>
          <w:lang w:val="uk-UA" w:eastAsia="uk-UA" w:bidi="uk-UA"/>
        </w:rPr>
        <w:t xml:space="preserve">Кабінету Міністрів України та Державного агентства України з питань кіно щодо рішення Ради з державної підтримки кінематографії, ухваленого під час засідання </w:t>
      </w:r>
      <w:r w:rsidR="009D653C">
        <w:rPr>
          <w:color w:val="000000"/>
          <w:lang w:val="uk-UA" w:eastAsia="uk-UA" w:bidi="uk-UA"/>
        </w:rPr>
        <w:br/>
      </w:r>
      <w:r>
        <w:rPr>
          <w:color w:val="000000"/>
          <w:lang w:val="uk-UA" w:eastAsia="uk-UA" w:bidi="uk-UA"/>
        </w:rPr>
        <w:t>12 жовтня 2021 року № 392 (протокол №16)</w:t>
      </w:r>
    </w:p>
    <w:p w:rsidR="00A50ED1" w:rsidRPr="00A50ED1" w:rsidRDefault="00A50ED1" w:rsidP="00A50ED1">
      <w:pPr>
        <w:pStyle w:val="20"/>
        <w:shd w:val="clear" w:color="auto" w:fill="auto"/>
        <w:spacing w:before="0" w:line="276" w:lineRule="auto"/>
        <w:ind w:firstLine="709"/>
        <w:rPr>
          <w:lang w:val="uk-UA"/>
        </w:rPr>
      </w:pPr>
      <w:r>
        <w:rPr>
          <w:color w:val="000000"/>
          <w:lang w:val="uk-UA" w:eastAsia="uk-UA" w:bidi="uk-UA"/>
        </w:rPr>
        <w:t>Стаття 51 Конституції України визначає шлюб як союз жінки і чоловіка, зазначаючи, що сім'я, дитинство, материнство і батьківство охороняються державою. Дане положення розкривається у статті 21 Сімейного кодексу України, відповідно до якої шлюбом є сімейний союз жінки та чоловіка. Згідно із статтею 5 Сімейного кодексу України, держава охороняє сім'ю, дитинство, материнство, батьківство, створює умови для зміцнення сім'ї.</w:t>
      </w:r>
    </w:p>
    <w:p w:rsidR="00A50ED1" w:rsidRPr="00A50ED1" w:rsidRDefault="00A50ED1" w:rsidP="00A50ED1">
      <w:pPr>
        <w:pStyle w:val="20"/>
        <w:shd w:val="clear" w:color="auto" w:fill="auto"/>
        <w:spacing w:before="0" w:line="276" w:lineRule="auto"/>
        <w:ind w:firstLine="709"/>
        <w:rPr>
          <w:lang w:val="uk-UA"/>
        </w:rPr>
      </w:pPr>
      <w:r>
        <w:rPr>
          <w:color w:val="000000"/>
          <w:lang w:val="uk-UA" w:eastAsia="uk-UA" w:bidi="uk-UA"/>
        </w:rPr>
        <w:t xml:space="preserve">На жаль, нинішній стан сім’ї в Україні можна охарактеризувати як критичний: українська нація стабільно зменшується, впродовж останніх років кількість населення щорічно скорочується на 250 тис. осіб, знижується рівень народжуваності, </w:t>
      </w:r>
      <w:r w:rsidR="009D653C">
        <w:rPr>
          <w:color w:val="000000"/>
          <w:lang w:val="uk-UA" w:eastAsia="uk-UA" w:bidi="uk-UA"/>
        </w:rPr>
        <w:t>постійно</w:t>
      </w:r>
      <w:r>
        <w:rPr>
          <w:color w:val="000000"/>
          <w:lang w:val="uk-UA" w:eastAsia="uk-UA" w:bidi="uk-UA"/>
        </w:rPr>
        <w:t xml:space="preserve"> зменшується коефіцієнт шлюбності, рівень розлучень стабільно високий і становить понад 60 відсотків, спостерігається поступове зростання кількісного показника неповних сімей.</w:t>
      </w:r>
    </w:p>
    <w:p w:rsidR="00A50ED1" w:rsidRPr="00A50ED1" w:rsidRDefault="00A50ED1" w:rsidP="00A50ED1">
      <w:pPr>
        <w:pStyle w:val="20"/>
        <w:shd w:val="clear" w:color="auto" w:fill="auto"/>
        <w:spacing w:before="0" w:line="276" w:lineRule="auto"/>
        <w:ind w:firstLine="709"/>
        <w:rPr>
          <w:lang w:val="uk-UA"/>
        </w:rPr>
      </w:pPr>
      <w:r>
        <w:rPr>
          <w:color w:val="000000"/>
          <w:lang w:val="uk-UA" w:eastAsia="uk-UA" w:bidi="uk-UA"/>
        </w:rPr>
        <w:t xml:space="preserve">Соціальні трансформації останнього десятиліття в Україні спричинили </w:t>
      </w:r>
      <w:r w:rsidR="009D653C">
        <w:rPr>
          <w:color w:val="000000"/>
          <w:lang w:val="uk-UA" w:eastAsia="uk-UA" w:bidi="uk-UA"/>
        </w:rPr>
        <w:t>дефіцит взаєморозуміння поколінь</w:t>
      </w:r>
      <w:r>
        <w:rPr>
          <w:color w:val="000000"/>
          <w:lang w:val="uk-UA" w:eastAsia="uk-UA" w:bidi="uk-UA"/>
        </w:rPr>
        <w:t xml:space="preserve">, </w:t>
      </w:r>
      <w:r w:rsidR="009D653C">
        <w:rPr>
          <w:color w:val="000000"/>
          <w:lang w:val="uk-UA" w:eastAsia="uk-UA" w:bidi="uk-UA"/>
        </w:rPr>
        <w:t>відсутність спільних інтересів</w:t>
      </w:r>
      <w:r>
        <w:rPr>
          <w:color w:val="000000"/>
          <w:lang w:val="uk-UA" w:eastAsia="uk-UA" w:bidi="uk-UA"/>
        </w:rPr>
        <w:t>, необхідних для повноцінного соціального розвитку дитини в сім’ї.</w:t>
      </w:r>
    </w:p>
    <w:p w:rsidR="00A50ED1" w:rsidRDefault="00A50ED1" w:rsidP="00A50ED1">
      <w:pPr>
        <w:pStyle w:val="20"/>
        <w:shd w:val="clear" w:color="auto" w:fill="auto"/>
        <w:spacing w:before="0" w:line="276" w:lineRule="auto"/>
        <w:ind w:firstLine="709"/>
      </w:pPr>
      <w:r>
        <w:rPr>
          <w:color w:val="000000"/>
          <w:lang w:val="uk-UA" w:eastAsia="uk-UA" w:bidi="uk-UA"/>
        </w:rPr>
        <w:t>Зважаючи на це, Стратегією національно-патріотичного виховання, затвердженою Указом Президента України від 18 травня 2019 р. № 286, утвердження традиційних сімейних цінностей визначається як одна з актуальних потреб у сфері національно-патріотичного виховання, а підтримка та розвиток сімейних традицій</w:t>
      </w:r>
      <w:r w:rsidR="00852C2B">
        <w:rPr>
          <w:color w:val="000000"/>
          <w:lang w:val="uk-UA" w:eastAsia="uk-UA" w:bidi="uk-UA"/>
        </w:rPr>
        <w:t xml:space="preserve"> –</w:t>
      </w:r>
      <w:r>
        <w:rPr>
          <w:color w:val="000000"/>
          <w:lang w:val="uk-UA" w:eastAsia="uk-UA" w:bidi="uk-UA"/>
        </w:rPr>
        <w:t xml:space="preserve"> як</w:t>
      </w:r>
      <w:r w:rsidR="00852C2B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один з основних напрямів досягнення мети Стратегії.</w:t>
      </w:r>
    </w:p>
    <w:p w:rsidR="00A50ED1" w:rsidRDefault="00A50ED1" w:rsidP="00A50ED1">
      <w:pPr>
        <w:pStyle w:val="20"/>
        <w:shd w:val="clear" w:color="auto" w:fill="auto"/>
        <w:spacing w:before="0" w:line="276" w:lineRule="auto"/>
        <w:ind w:firstLine="709"/>
      </w:pPr>
      <w:r>
        <w:rPr>
          <w:color w:val="000000"/>
          <w:lang w:val="uk-UA" w:eastAsia="uk-UA" w:bidi="uk-UA"/>
        </w:rPr>
        <w:t xml:space="preserve">З огляду на вказане, велику стурбованість і обурення викликають спроби нав’язування суспільству чужої для традиційних українських сімейних цінностей думки про </w:t>
      </w:r>
      <w:r w:rsidR="0060412D">
        <w:rPr>
          <w:color w:val="000000"/>
          <w:lang w:val="uk-UA" w:eastAsia="uk-UA" w:bidi="uk-UA"/>
        </w:rPr>
        <w:t>"</w:t>
      </w:r>
      <w:r>
        <w:rPr>
          <w:color w:val="000000"/>
          <w:lang w:val="uk-UA" w:eastAsia="uk-UA" w:bidi="uk-UA"/>
        </w:rPr>
        <w:t>природність</w:t>
      </w:r>
      <w:r w:rsidR="0060412D">
        <w:rPr>
          <w:color w:val="000000"/>
          <w:lang w:val="uk-UA" w:eastAsia="uk-UA" w:bidi="uk-UA"/>
        </w:rPr>
        <w:t>"</w:t>
      </w:r>
      <w:r>
        <w:rPr>
          <w:color w:val="000000"/>
          <w:lang w:val="uk-UA" w:eastAsia="uk-UA" w:bidi="uk-UA"/>
        </w:rPr>
        <w:t xml:space="preserve"> одностатевих партнерств, їхньої популяризації, що замість утвердження сімейних цінностей, забезпечення належного національно-патріотичного виховання молодих громадян України </w:t>
      </w:r>
      <w:r w:rsidR="0060412D">
        <w:rPr>
          <w:color w:val="000000"/>
          <w:lang w:val="uk-UA" w:eastAsia="uk-UA" w:bidi="uk-UA"/>
        </w:rPr>
        <w:t>призводитиме</w:t>
      </w:r>
      <w:r>
        <w:rPr>
          <w:color w:val="000000"/>
          <w:lang w:val="uk-UA" w:eastAsia="uk-UA" w:bidi="uk-UA"/>
        </w:rPr>
        <w:t xml:space="preserve"> до їхнього морального розбещення.</w:t>
      </w:r>
    </w:p>
    <w:p w:rsidR="00A50ED1" w:rsidRDefault="0060412D" w:rsidP="00A50ED1">
      <w:pPr>
        <w:pStyle w:val="20"/>
        <w:shd w:val="clear" w:color="auto" w:fill="auto"/>
        <w:spacing w:before="0" w:line="276" w:lineRule="auto"/>
        <w:ind w:firstLine="709"/>
      </w:pPr>
      <w:r>
        <w:rPr>
          <w:color w:val="000000"/>
          <w:lang w:val="uk-UA" w:eastAsia="uk-UA" w:bidi="uk-UA"/>
        </w:rPr>
        <w:t>З</w:t>
      </w:r>
      <w:r w:rsidR="00A50ED1">
        <w:rPr>
          <w:color w:val="000000"/>
          <w:lang w:val="uk-UA" w:eastAsia="uk-UA" w:bidi="uk-UA"/>
        </w:rPr>
        <w:t>мушені констатувати, що цьому слу</w:t>
      </w:r>
      <w:r>
        <w:rPr>
          <w:color w:val="000000"/>
          <w:lang w:val="uk-UA" w:eastAsia="uk-UA" w:bidi="uk-UA"/>
        </w:rPr>
        <w:t>гує</w:t>
      </w:r>
      <w:r w:rsidR="00A50ED1">
        <w:rPr>
          <w:color w:val="000000"/>
          <w:lang w:val="uk-UA" w:eastAsia="uk-UA" w:bidi="uk-UA"/>
        </w:rPr>
        <w:t xml:space="preserve"> і рішення Ради з державної підтримки кінематографії</w:t>
      </w:r>
      <w:r>
        <w:rPr>
          <w:color w:val="000000"/>
          <w:lang w:val="uk-UA" w:eastAsia="uk-UA" w:bidi="uk-UA"/>
        </w:rPr>
        <w:t xml:space="preserve"> від</w:t>
      </w:r>
      <w:r w:rsidR="00A50ED1">
        <w:rPr>
          <w:color w:val="000000"/>
          <w:lang w:val="uk-UA" w:eastAsia="uk-UA" w:bidi="uk-UA"/>
        </w:rPr>
        <w:t xml:space="preserve"> 12 жовтня 2021 року № 392 (протокол № 16) про надання державної підтримки у розмірі двадцяти мільйонів гривень </w:t>
      </w:r>
      <w:proofErr w:type="spellStart"/>
      <w:r w:rsidR="00A50ED1">
        <w:rPr>
          <w:color w:val="000000"/>
          <w:lang w:val="uk-UA" w:eastAsia="uk-UA" w:bidi="uk-UA"/>
        </w:rPr>
        <w:t>кінопро</w:t>
      </w:r>
      <w:r>
        <w:rPr>
          <w:color w:val="000000"/>
          <w:lang w:val="uk-UA" w:eastAsia="uk-UA" w:bidi="uk-UA"/>
        </w:rPr>
        <w:t>є</w:t>
      </w:r>
      <w:r w:rsidR="00A50ED1">
        <w:rPr>
          <w:color w:val="000000"/>
          <w:lang w:val="uk-UA" w:eastAsia="uk-UA" w:bidi="uk-UA"/>
        </w:rPr>
        <w:t>кту</w:t>
      </w:r>
      <w:proofErr w:type="spellEnd"/>
      <w:r w:rsidR="00A50ED1">
        <w:rPr>
          <w:color w:val="000000"/>
          <w:lang w:val="uk-UA" w:eastAsia="uk-UA" w:bidi="uk-UA"/>
        </w:rPr>
        <w:t xml:space="preserve"> </w:t>
      </w:r>
      <w:r w:rsidR="00852C2B">
        <w:rPr>
          <w:color w:val="000000"/>
          <w:lang w:val="uk-UA" w:eastAsia="uk-UA" w:bidi="uk-UA"/>
        </w:rPr>
        <w:t>"</w:t>
      </w:r>
      <w:r w:rsidR="00A50ED1">
        <w:rPr>
          <w:color w:val="000000"/>
          <w:lang w:val="uk-UA" w:eastAsia="uk-UA" w:bidi="uk-UA"/>
        </w:rPr>
        <w:t>Мій юний принц</w:t>
      </w:r>
      <w:r w:rsidR="00852C2B">
        <w:rPr>
          <w:color w:val="000000"/>
          <w:lang w:val="uk-UA" w:eastAsia="uk-UA" w:bidi="uk-UA"/>
        </w:rPr>
        <w:t>"</w:t>
      </w:r>
      <w:r w:rsidR="00A50ED1">
        <w:rPr>
          <w:color w:val="000000"/>
          <w:lang w:val="uk-UA" w:eastAsia="uk-UA" w:bidi="uk-UA"/>
        </w:rPr>
        <w:t xml:space="preserve">, який </w:t>
      </w:r>
      <w:r w:rsidR="00852C2B">
        <w:rPr>
          <w:color w:val="000000"/>
          <w:lang w:val="uk-UA" w:bidi="en-US"/>
        </w:rPr>
        <w:t>не</w:t>
      </w:r>
      <w:r w:rsidR="00A50ED1" w:rsidRPr="00E77901">
        <w:rPr>
          <w:color w:val="000000"/>
          <w:lang w:val="uk-UA" w:bidi="en-US"/>
        </w:rPr>
        <w:t xml:space="preserve"> </w:t>
      </w:r>
      <w:r w:rsidR="00A50ED1">
        <w:rPr>
          <w:color w:val="000000"/>
          <w:lang w:val="uk-UA" w:eastAsia="uk-UA" w:bidi="uk-UA"/>
        </w:rPr>
        <w:t>лише популяризує так зване одностатеве кохання і одностатеві партнерства, але й містить елементи, що обра</w:t>
      </w:r>
      <w:r>
        <w:rPr>
          <w:color w:val="000000"/>
          <w:lang w:val="uk-UA" w:eastAsia="uk-UA" w:bidi="uk-UA"/>
        </w:rPr>
        <w:t>жає</w:t>
      </w:r>
      <w:r w:rsidR="00A50ED1">
        <w:rPr>
          <w:color w:val="000000"/>
          <w:lang w:val="uk-UA" w:eastAsia="uk-UA" w:bidi="uk-UA"/>
        </w:rPr>
        <w:t xml:space="preserve"> почутт</w:t>
      </w:r>
      <w:r>
        <w:rPr>
          <w:color w:val="000000"/>
          <w:lang w:val="uk-UA" w:eastAsia="uk-UA" w:bidi="uk-UA"/>
        </w:rPr>
        <w:t>я</w:t>
      </w:r>
      <w:r w:rsidR="00A50ED1">
        <w:rPr>
          <w:color w:val="000000"/>
          <w:lang w:val="uk-UA" w:eastAsia="uk-UA" w:bidi="uk-UA"/>
        </w:rPr>
        <w:t xml:space="preserve"> громадян </w:t>
      </w:r>
      <w:r>
        <w:rPr>
          <w:color w:val="000000"/>
          <w:lang w:val="uk-UA" w:eastAsia="uk-UA" w:bidi="uk-UA"/>
        </w:rPr>
        <w:t>через</w:t>
      </w:r>
      <w:r w:rsidR="00A50ED1">
        <w:rPr>
          <w:color w:val="000000"/>
          <w:lang w:val="uk-UA" w:eastAsia="uk-UA" w:bidi="uk-UA"/>
        </w:rPr>
        <w:t xml:space="preserve"> їхні</w:t>
      </w:r>
      <w:r>
        <w:rPr>
          <w:color w:val="000000"/>
          <w:lang w:val="uk-UA" w:eastAsia="uk-UA" w:bidi="uk-UA"/>
        </w:rPr>
        <w:t xml:space="preserve"> </w:t>
      </w:r>
      <w:r w:rsidR="00A50ED1">
        <w:rPr>
          <w:color w:val="000000"/>
          <w:lang w:val="uk-UA" w:eastAsia="uk-UA" w:bidi="uk-UA"/>
        </w:rPr>
        <w:t>релігійн</w:t>
      </w:r>
      <w:r>
        <w:rPr>
          <w:color w:val="000000"/>
          <w:lang w:val="uk-UA" w:eastAsia="uk-UA" w:bidi="uk-UA"/>
        </w:rPr>
        <w:t>і</w:t>
      </w:r>
      <w:r w:rsidR="00A50ED1">
        <w:rPr>
          <w:color w:val="000000"/>
          <w:lang w:val="uk-UA" w:eastAsia="uk-UA" w:bidi="uk-UA"/>
        </w:rPr>
        <w:t xml:space="preserve"> переконання.</w:t>
      </w:r>
    </w:p>
    <w:p w:rsidR="00A50ED1" w:rsidRPr="00A50ED1" w:rsidRDefault="00A50ED1" w:rsidP="00852C2B">
      <w:pPr>
        <w:pStyle w:val="20"/>
        <w:shd w:val="clear" w:color="auto" w:fill="auto"/>
        <w:spacing w:before="0" w:line="276" w:lineRule="auto"/>
        <w:ind w:firstLine="709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lastRenderedPageBreak/>
        <w:t>Поширення кінопродукції, яка нав’язує такі погляди, не лише підриває засади суспільної моралі, створює величезні ризики як для майбутнього української сім’ї, так і українського суспільства в цілому, не відповідає інтересам національно-патріотичного виховання, але й прямо суперечить</w:t>
      </w:r>
      <w:r w:rsidR="00852C2B">
        <w:rPr>
          <w:color w:val="000000"/>
          <w:lang w:val="uk-UA" w:eastAsia="uk-UA" w:bidi="uk-UA"/>
        </w:rPr>
        <w:t xml:space="preserve"> </w:t>
      </w:r>
      <w:r w:rsidRPr="00A50ED1">
        <w:rPr>
          <w:color w:val="000000"/>
          <w:lang w:val="uk-UA" w:eastAsia="uk-UA" w:bidi="uk-UA"/>
        </w:rPr>
        <w:t>Конституції та законодавству України. Тим більш неприпустимою є пропаганд</w:t>
      </w:r>
      <w:r w:rsidR="0060412D">
        <w:rPr>
          <w:color w:val="000000"/>
          <w:lang w:val="uk-UA" w:eastAsia="uk-UA" w:bidi="uk-UA"/>
        </w:rPr>
        <w:t>а</w:t>
      </w:r>
      <w:r w:rsidRPr="00A50ED1">
        <w:rPr>
          <w:color w:val="000000"/>
          <w:lang w:val="uk-UA" w:eastAsia="uk-UA" w:bidi="uk-UA"/>
        </w:rPr>
        <w:t xml:space="preserve"> гомосексуальних відносин за державний кошт, а відтак за гроші громадян України - платників податків, переважна більшість яких не поділяє думки про </w:t>
      </w:r>
      <w:r w:rsidR="00852C2B">
        <w:rPr>
          <w:color w:val="000000"/>
          <w:lang w:val="uk-UA" w:eastAsia="uk-UA" w:bidi="uk-UA"/>
        </w:rPr>
        <w:t>"</w:t>
      </w:r>
      <w:r w:rsidRPr="00A50ED1">
        <w:rPr>
          <w:color w:val="000000"/>
          <w:lang w:val="uk-UA" w:eastAsia="uk-UA" w:bidi="uk-UA"/>
        </w:rPr>
        <w:t>природність</w:t>
      </w:r>
      <w:r w:rsidR="00852C2B">
        <w:rPr>
          <w:color w:val="000000"/>
          <w:lang w:val="uk-UA" w:eastAsia="uk-UA" w:bidi="uk-UA"/>
        </w:rPr>
        <w:t>"</w:t>
      </w:r>
      <w:r w:rsidRPr="00A50ED1">
        <w:rPr>
          <w:color w:val="000000"/>
          <w:lang w:val="uk-UA" w:eastAsia="uk-UA" w:bidi="uk-UA"/>
        </w:rPr>
        <w:t xml:space="preserve"> таких відносин і категорично виступає проти їхньої популяризації.</w:t>
      </w:r>
    </w:p>
    <w:p w:rsidR="00A50ED1" w:rsidRDefault="00A50ED1" w:rsidP="00A50ED1">
      <w:pPr>
        <w:pStyle w:val="20"/>
        <w:shd w:val="clear" w:color="auto" w:fill="auto"/>
        <w:spacing w:before="0" w:line="276" w:lineRule="auto"/>
        <w:ind w:firstLine="709"/>
        <w:rPr>
          <w:color w:val="000000"/>
          <w:lang w:val="uk-UA" w:eastAsia="uk-UA" w:bidi="uk-UA"/>
        </w:rPr>
      </w:pPr>
      <w:r w:rsidRPr="00A50ED1">
        <w:rPr>
          <w:color w:val="000000"/>
          <w:lang w:val="uk-UA" w:eastAsia="uk-UA" w:bidi="uk-UA"/>
        </w:rPr>
        <w:t xml:space="preserve">Виходячи із зазначеного, з метою недопущення ганебної підтримки за рахунок державного бюджету </w:t>
      </w:r>
      <w:proofErr w:type="spellStart"/>
      <w:r w:rsidRPr="00A50ED1">
        <w:rPr>
          <w:color w:val="000000"/>
          <w:lang w:val="uk-UA" w:eastAsia="uk-UA" w:bidi="uk-UA"/>
        </w:rPr>
        <w:t>кінопро</w:t>
      </w:r>
      <w:r w:rsidR="0060412D">
        <w:rPr>
          <w:color w:val="000000"/>
          <w:lang w:val="uk-UA" w:eastAsia="uk-UA" w:bidi="uk-UA"/>
        </w:rPr>
        <w:t>є</w:t>
      </w:r>
      <w:r w:rsidRPr="00A50ED1">
        <w:rPr>
          <w:color w:val="000000"/>
          <w:lang w:val="uk-UA" w:eastAsia="uk-UA" w:bidi="uk-UA"/>
        </w:rPr>
        <w:t>кту</w:t>
      </w:r>
      <w:proofErr w:type="spellEnd"/>
      <w:r w:rsidRPr="00A50ED1">
        <w:rPr>
          <w:color w:val="000000"/>
          <w:lang w:val="uk-UA" w:eastAsia="uk-UA" w:bidi="uk-UA"/>
        </w:rPr>
        <w:t xml:space="preserve">, який популяризує одностатеві партнерства та містить елементи, </w:t>
      </w:r>
      <w:r w:rsidR="0060412D">
        <w:rPr>
          <w:color w:val="000000"/>
          <w:lang w:val="uk-UA" w:eastAsia="uk-UA" w:bidi="uk-UA"/>
        </w:rPr>
        <w:t>які ображають</w:t>
      </w:r>
      <w:r w:rsidRPr="00A50ED1">
        <w:rPr>
          <w:color w:val="000000"/>
          <w:lang w:val="uk-UA" w:eastAsia="uk-UA" w:bidi="uk-UA"/>
        </w:rPr>
        <w:t xml:space="preserve"> почутт</w:t>
      </w:r>
      <w:r w:rsidR="0060412D">
        <w:rPr>
          <w:color w:val="000000"/>
          <w:lang w:val="uk-UA" w:eastAsia="uk-UA" w:bidi="uk-UA"/>
        </w:rPr>
        <w:t>я</w:t>
      </w:r>
      <w:r w:rsidRPr="00A50ED1">
        <w:rPr>
          <w:color w:val="000000"/>
          <w:lang w:val="uk-UA" w:eastAsia="uk-UA" w:bidi="uk-UA"/>
        </w:rPr>
        <w:t xml:space="preserve"> громадян </w:t>
      </w:r>
      <w:r w:rsidR="0060412D">
        <w:rPr>
          <w:color w:val="000000"/>
          <w:lang w:val="uk-UA" w:eastAsia="uk-UA" w:bidi="uk-UA"/>
        </w:rPr>
        <w:t>через</w:t>
      </w:r>
      <w:r w:rsidRPr="00A50ED1">
        <w:rPr>
          <w:color w:val="000000"/>
          <w:lang w:val="uk-UA" w:eastAsia="uk-UA" w:bidi="uk-UA"/>
        </w:rPr>
        <w:t xml:space="preserve"> їхні релігійн</w:t>
      </w:r>
      <w:r w:rsidR="0060412D">
        <w:rPr>
          <w:color w:val="000000"/>
          <w:lang w:val="uk-UA" w:eastAsia="uk-UA" w:bidi="uk-UA"/>
        </w:rPr>
        <w:t>і</w:t>
      </w:r>
      <w:r w:rsidRPr="00A50ED1">
        <w:rPr>
          <w:color w:val="000000"/>
          <w:lang w:val="uk-UA" w:eastAsia="uk-UA" w:bidi="uk-UA"/>
        </w:rPr>
        <w:t xml:space="preserve"> переконання, просимо Вас не допустити укладання </w:t>
      </w:r>
      <w:proofErr w:type="spellStart"/>
      <w:r w:rsidRPr="00A50ED1">
        <w:rPr>
          <w:color w:val="000000"/>
          <w:lang w:val="uk-UA" w:eastAsia="uk-UA" w:bidi="uk-UA"/>
        </w:rPr>
        <w:t>Держкіно</w:t>
      </w:r>
      <w:proofErr w:type="spellEnd"/>
      <w:r w:rsidRPr="00A50ED1">
        <w:rPr>
          <w:color w:val="000000"/>
          <w:lang w:val="uk-UA" w:eastAsia="uk-UA" w:bidi="uk-UA"/>
        </w:rPr>
        <w:t xml:space="preserve"> договору про надання державної підтримки вищевказаному </w:t>
      </w:r>
      <w:proofErr w:type="spellStart"/>
      <w:r w:rsidRPr="00A50ED1">
        <w:rPr>
          <w:color w:val="000000"/>
          <w:lang w:val="uk-UA" w:eastAsia="uk-UA" w:bidi="uk-UA"/>
        </w:rPr>
        <w:t>кінопро</w:t>
      </w:r>
      <w:r w:rsidR="0060412D">
        <w:rPr>
          <w:color w:val="000000"/>
          <w:lang w:val="uk-UA" w:eastAsia="uk-UA" w:bidi="uk-UA"/>
        </w:rPr>
        <w:t>є</w:t>
      </w:r>
      <w:r w:rsidRPr="00A50ED1">
        <w:rPr>
          <w:color w:val="000000"/>
          <w:lang w:val="uk-UA" w:eastAsia="uk-UA" w:bidi="uk-UA"/>
        </w:rPr>
        <w:t>кту</w:t>
      </w:r>
      <w:proofErr w:type="spellEnd"/>
      <w:r w:rsidRPr="00A50ED1">
        <w:rPr>
          <w:color w:val="000000"/>
          <w:lang w:val="uk-UA" w:eastAsia="uk-UA" w:bidi="uk-UA"/>
        </w:rPr>
        <w:t>.</w:t>
      </w:r>
    </w:p>
    <w:p w:rsidR="00A50ED1" w:rsidRDefault="00A50ED1" w:rsidP="00A50ED1">
      <w:pPr>
        <w:pStyle w:val="20"/>
        <w:shd w:val="clear" w:color="auto" w:fill="auto"/>
        <w:spacing w:before="0" w:line="276" w:lineRule="auto"/>
        <w:ind w:firstLine="709"/>
        <w:rPr>
          <w:color w:val="000000"/>
          <w:lang w:val="uk-UA" w:eastAsia="uk-UA" w:bidi="uk-UA"/>
        </w:rPr>
      </w:pPr>
    </w:p>
    <w:p w:rsidR="00A50ED1" w:rsidRDefault="00A50ED1" w:rsidP="00A50ED1">
      <w:pPr>
        <w:pStyle w:val="20"/>
        <w:shd w:val="clear" w:color="auto" w:fill="auto"/>
        <w:spacing w:before="0" w:line="276" w:lineRule="auto"/>
        <w:ind w:firstLine="709"/>
        <w:jc w:val="right"/>
        <w:rPr>
          <w:color w:val="000000"/>
          <w:lang w:val="uk-UA" w:eastAsia="uk-UA" w:bidi="uk-UA"/>
        </w:rPr>
      </w:pPr>
    </w:p>
    <w:p w:rsidR="00A50ED1" w:rsidRDefault="00A50ED1" w:rsidP="00A50ED1">
      <w:pPr>
        <w:pStyle w:val="20"/>
        <w:shd w:val="clear" w:color="auto" w:fill="auto"/>
        <w:spacing w:before="0" w:line="276" w:lineRule="auto"/>
        <w:ind w:firstLine="709"/>
        <w:jc w:val="right"/>
        <w:rPr>
          <w:color w:val="000000"/>
          <w:lang w:val="uk-UA" w:eastAsia="uk-UA" w:bidi="uk-UA"/>
        </w:rPr>
      </w:pPr>
    </w:p>
    <w:p w:rsidR="00A50ED1" w:rsidRPr="00A50ED1" w:rsidRDefault="00A50ED1" w:rsidP="00A50ED1">
      <w:pPr>
        <w:pStyle w:val="20"/>
        <w:shd w:val="clear" w:color="auto" w:fill="auto"/>
        <w:spacing w:before="0" w:line="276" w:lineRule="auto"/>
        <w:ind w:firstLine="709"/>
        <w:jc w:val="right"/>
        <w:rPr>
          <w:i/>
          <w:color w:val="000000"/>
          <w:lang w:val="uk-UA" w:eastAsia="uk-UA" w:bidi="uk-UA"/>
        </w:rPr>
      </w:pPr>
      <w:r w:rsidRPr="00A50ED1">
        <w:rPr>
          <w:i/>
          <w:color w:val="000000"/>
          <w:lang w:val="uk-UA" w:eastAsia="uk-UA" w:bidi="uk-UA"/>
        </w:rPr>
        <w:t xml:space="preserve">Прийнято на 5-й сесії обласної ради </w:t>
      </w:r>
      <w:r>
        <w:rPr>
          <w:i/>
          <w:color w:val="000000"/>
          <w:lang w:val="uk-UA" w:eastAsia="uk-UA" w:bidi="uk-UA"/>
        </w:rPr>
        <w:br/>
      </w:r>
      <w:r w:rsidRPr="00A50ED1">
        <w:rPr>
          <w:i/>
          <w:color w:val="000000"/>
          <w:lang w:val="uk-UA" w:eastAsia="uk-UA" w:bidi="uk-UA"/>
        </w:rPr>
        <w:t>VIII скликання 16 грудня 2021 року</w:t>
      </w:r>
    </w:p>
    <w:p w:rsidR="00A50ED1" w:rsidRPr="00A50ED1" w:rsidRDefault="00A50ED1" w:rsidP="00A50ED1">
      <w:pPr>
        <w:pStyle w:val="20"/>
        <w:shd w:val="clear" w:color="auto" w:fill="auto"/>
        <w:spacing w:before="0" w:line="312" w:lineRule="exact"/>
        <w:ind w:firstLine="500"/>
        <w:rPr>
          <w:i/>
          <w:color w:val="000000"/>
          <w:lang w:val="uk-UA" w:eastAsia="uk-UA" w:bidi="uk-UA"/>
        </w:rPr>
      </w:pPr>
    </w:p>
    <w:p w:rsidR="00A50ED1" w:rsidRDefault="00A50ED1" w:rsidP="00A50ED1">
      <w:pPr>
        <w:pStyle w:val="20"/>
        <w:shd w:val="clear" w:color="auto" w:fill="auto"/>
        <w:spacing w:before="0" w:line="312" w:lineRule="exact"/>
        <w:ind w:firstLine="500"/>
        <w:rPr>
          <w:color w:val="000000"/>
          <w:lang w:val="uk-UA" w:eastAsia="uk-UA" w:bidi="uk-UA"/>
        </w:rPr>
      </w:pPr>
    </w:p>
    <w:p w:rsidR="00A50ED1" w:rsidRDefault="00A50ED1" w:rsidP="00A50ED1">
      <w:pPr>
        <w:pStyle w:val="20"/>
        <w:shd w:val="clear" w:color="auto" w:fill="auto"/>
        <w:spacing w:before="0" w:line="312" w:lineRule="exact"/>
        <w:ind w:firstLine="500"/>
      </w:pPr>
    </w:p>
    <w:p w:rsidR="006C2232" w:rsidRPr="00A50ED1" w:rsidRDefault="006C2232">
      <w:pPr>
        <w:rPr>
          <w:lang w:val="ru-RU"/>
        </w:rPr>
      </w:pPr>
    </w:p>
    <w:sectPr w:rsidR="006C2232" w:rsidRPr="00A50ED1" w:rsidSect="0098489D">
      <w:pgSz w:w="11906" w:h="16838"/>
      <w:pgMar w:top="1135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A50ED1"/>
    <w:rsid w:val="00013596"/>
    <w:rsid w:val="0060412D"/>
    <w:rsid w:val="006C2232"/>
    <w:rsid w:val="00852C2B"/>
    <w:rsid w:val="0098489D"/>
    <w:rsid w:val="009D653C"/>
    <w:rsid w:val="009E3B65"/>
    <w:rsid w:val="00A50ED1"/>
    <w:rsid w:val="00BE2342"/>
    <w:rsid w:val="00DA355F"/>
    <w:rsid w:val="00E51B5F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3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basedOn w:val="a0"/>
    <w:link w:val="30"/>
    <w:rsid w:val="00A50ED1"/>
    <w:rPr>
      <w:rFonts w:eastAsia="Times New Roman"/>
      <w:b/>
      <w:bCs/>
      <w:szCs w:val="28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A50ED1"/>
    <w:rPr>
      <w:rFonts w:eastAsia="Times New Roman"/>
      <w:b/>
      <w:bCs/>
      <w:szCs w:val="28"/>
      <w:shd w:val="clear" w:color="auto" w:fill="FFFFFF"/>
    </w:rPr>
  </w:style>
  <w:style w:type="character" w:customStyle="1" w:styleId="41">
    <w:name w:val="Основний текст (4) + Не напівжирний"/>
    <w:basedOn w:val="4"/>
    <w:rsid w:val="00A50ED1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A50ED1"/>
    <w:rPr>
      <w:rFonts w:eastAsia="Times New Roman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A50ED1"/>
    <w:pPr>
      <w:widowControl w:val="0"/>
      <w:shd w:val="clear" w:color="auto" w:fill="FFFFFF"/>
      <w:spacing w:before="120" w:after="120" w:line="0" w:lineRule="atLeast"/>
      <w:jc w:val="left"/>
    </w:pPr>
    <w:rPr>
      <w:rFonts w:eastAsia="Times New Roman"/>
      <w:b/>
      <w:bCs/>
      <w:szCs w:val="28"/>
      <w:lang w:val="ru-RU"/>
    </w:rPr>
  </w:style>
  <w:style w:type="paragraph" w:customStyle="1" w:styleId="40">
    <w:name w:val="Основний текст (4)"/>
    <w:basedOn w:val="a"/>
    <w:link w:val="4"/>
    <w:rsid w:val="00A50ED1"/>
    <w:pPr>
      <w:widowControl w:val="0"/>
      <w:shd w:val="clear" w:color="auto" w:fill="FFFFFF"/>
      <w:spacing w:before="120" w:after="240" w:line="326" w:lineRule="exact"/>
      <w:ind w:firstLine="2380"/>
      <w:jc w:val="left"/>
    </w:pPr>
    <w:rPr>
      <w:rFonts w:eastAsia="Times New Roman"/>
      <w:b/>
      <w:bCs/>
      <w:szCs w:val="28"/>
      <w:lang w:val="ru-RU"/>
    </w:rPr>
  </w:style>
  <w:style w:type="paragraph" w:customStyle="1" w:styleId="20">
    <w:name w:val="Основний текст (2)"/>
    <w:basedOn w:val="a"/>
    <w:link w:val="2"/>
    <w:rsid w:val="00A50ED1"/>
    <w:pPr>
      <w:widowControl w:val="0"/>
      <w:shd w:val="clear" w:color="auto" w:fill="FFFFFF"/>
      <w:spacing w:before="240" w:line="317" w:lineRule="exact"/>
      <w:jc w:val="both"/>
    </w:pPr>
    <w:rPr>
      <w:rFonts w:eastAsia="Times New Roman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2021-12-17T13:00:00Z</dcterms:created>
  <dcterms:modified xsi:type="dcterms:W3CDTF">2021-12-20T09:02:00Z</dcterms:modified>
</cp:coreProperties>
</file>