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CE" w:rsidRDefault="003F68CE" w:rsidP="003F68CE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5pt" o:ole="" fillcolor="window">
            <v:imagedata r:id="rId5" o:title=""/>
          </v:shape>
          <o:OLEObject Type="Embed" ProgID="PBrush" ShapeID="_x0000_i1025" DrawAspect="Content" ObjectID="_1701670051" r:id="rId6">
            <o:FieldCodes>\s \* MERGEFORMAT</o:FieldCodes>
          </o:OLEObject>
        </w:object>
      </w:r>
    </w:p>
    <w:p w:rsidR="003F68CE" w:rsidRDefault="003F68CE" w:rsidP="003F68CE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3F68CE" w:rsidRDefault="003F68CE" w:rsidP="003F68CE">
      <w:pPr>
        <w:pStyle w:val="1"/>
      </w:pPr>
      <w:r>
        <w:t>ЧЕРНІВЕЦЬКА ОБЛАСНА РАДА</w:t>
      </w:r>
    </w:p>
    <w:p w:rsidR="003F68CE" w:rsidRPr="00152760" w:rsidRDefault="003F68CE" w:rsidP="003F68CE">
      <w:pPr>
        <w:pStyle w:val="2"/>
        <w:rPr>
          <w:sz w:val="8"/>
          <w:szCs w:val="8"/>
          <w:lang w:val="uk-UA"/>
        </w:rPr>
      </w:pPr>
    </w:p>
    <w:p w:rsidR="003F68CE" w:rsidRDefault="003F68CE" w:rsidP="003F68CE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ІІІ скликання</w:t>
      </w:r>
    </w:p>
    <w:p w:rsidR="003F68CE" w:rsidRPr="00152760" w:rsidRDefault="003F68CE" w:rsidP="003F68CE">
      <w:pPr>
        <w:jc w:val="center"/>
        <w:rPr>
          <w:sz w:val="8"/>
          <w:szCs w:val="8"/>
        </w:rPr>
      </w:pPr>
    </w:p>
    <w:p w:rsidR="003F68CE" w:rsidRDefault="003F68CE" w:rsidP="003F68CE"/>
    <w:p w:rsidR="003F68CE" w:rsidRDefault="003F68CE" w:rsidP="003F68CE">
      <w:pPr>
        <w:pStyle w:val="3"/>
        <w:rPr>
          <w:lang w:val="uk-UA"/>
        </w:rPr>
      </w:pPr>
      <w:r>
        <w:rPr>
          <w:lang w:val="uk-UA"/>
        </w:rPr>
        <w:t>РІШЕННЯ №324-5/21</w:t>
      </w:r>
    </w:p>
    <w:p w:rsidR="003F68CE" w:rsidRPr="00B01B75" w:rsidRDefault="003F68CE" w:rsidP="003F68CE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3F68CE" w:rsidTr="00D936FE">
        <w:tc>
          <w:tcPr>
            <w:tcW w:w="4153" w:type="dxa"/>
          </w:tcPr>
          <w:p w:rsidR="003F68CE" w:rsidRPr="00FC7AC9" w:rsidRDefault="003F68CE" w:rsidP="002B54F6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16 грудня 2021 року</w:t>
            </w:r>
          </w:p>
        </w:tc>
        <w:tc>
          <w:tcPr>
            <w:tcW w:w="5345" w:type="dxa"/>
          </w:tcPr>
          <w:p w:rsidR="003F68CE" w:rsidRDefault="003F68CE" w:rsidP="002B54F6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3F68CE" w:rsidRPr="001763E6" w:rsidRDefault="003F68CE" w:rsidP="003F68CE">
      <w:pPr>
        <w:ind w:right="4032"/>
        <w:rPr>
          <w:b/>
          <w:sz w:val="28"/>
          <w:szCs w:val="28"/>
        </w:rPr>
      </w:pPr>
    </w:p>
    <w:p w:rsidR="003F68CE" w:rsidRDefault="003F68CE" w:rsidP="003F68CE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внесення змін до Регіональної програми молодіжної політики у Чернівецькій області на 2021-2025 роки </w:t>
      </w:r>
    </w:p>
    <w:p w:rsidR="003F68CE" w:rsidRPr="001763E6" w:rsidRDefault="003F68CE" w:rsidP="003F68CE">
      <w:pPr>
        <w:rPr>
          <w:b/>
          <w:sz w:val="28"/>
          <w:szCs w:val="28"/>
        </w:rPr>
      </w:pPr>
    </w:p>
    <w:p w:rsidR="003F68CE" w:rsidRPr="0015377C" w:rsidRDefault="003F68CE" w:rsidP="003F68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пунктом 16 частиною 1 статті 43 Закону України "Про місцеве самоврядування в Україні", на виконання Стратегії розвитку Чернівецької області на період до 2027 року, затвердженої рішенням 36-ї сесії обласної ради VII скликання від 4 лютого 2020 року №1-36/20 , з метою поглиблення процесу формування і реалізації молодіжної політики в Чернівецькій області, враховуючи подання обласної державної адміністрації від 17.11.2021 №01.12/18-1883 та висновок постійної комісії обласної ради з питань освіти, науки, культури, туризму, спорту та молодіжної політики від 13.12.2021 №3/12, обласна рада</w:t>
      </w:r>
      <w:r w:rsidRPr="0015377C">
        <w:rPr>
          <w:sz w:val="28"/>
          <w:szCs w:val="28"/>
        </w:rPr>
        <w:t xml:space="preserve"> </w:t>
      </w:r>
    </w:p>
    <w:p w:rsidR="003F68CE" w:rsidRPr="0015377C" w:rsidRDefault="003F68CE" w:rsidP="003F68CE">
      <w:pPr>
        <w:ind w:firstLine="709"/>
        <w:jc w:val="both"/>
        <w:rPr>
          <w:b/>
          <w:sz w:val="28"/>
          <w:szCs w:val="28"/>
        </w:rPr>
      </w:pPr>
    </w:p>
    <w:p w:rsidR="003F68CE" w:rsidRPr="0015377C" w:rsidRDefault="003F68CE" w:rsidP="003F68CE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3F68CE" w:rsidRPr="0015377C" w:rsidRDefault="003F68CE" w:rsidP="003F68CE">
      <w:pPr>
        <w:ind w:firstLine="709"/>
        <w:jc w:val="center"/>
        <w:rPr>
          <w:b/>
          <w:sz w:val="28"/>
          <w:szCs w:val="28"/>
        </w:rPr>
      </w:pPr>
    </w:p>
    <w:p w:rsidR="003F68CE" w:rsidRDefault="003F68CE" w:rsidP="003F68C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до Додатку 3 Регіональної програми молодіжної політики у Чернівецькій області на 2021-2025 роки, затвердженої рішенням 2-ї сесії обласної ради VIII скликання від 30 березня 2021 року №20-2/21 (зі змінами), виклавши пункти 3.3 і 3.6 в новій редакції</w:t>
      </w:r>
      <w:r w:rsidR="00F16DB4">
        <w:rPr>
          <w:sz w:val="28"/>
          <w:szCs w:val="28"/>
        </w:rPr>
        <w:t xml:space="preserve"> (додається)</w:t>
      </w:r>
      <w:r>
        <w:rPr>
          <w:sz w:val="28"/>
          <w:szCs w:val="28"/>
        </w:rPr>
        <w:t>.</w:t>
      </w:r>
    </w:p>
    <w:p w:rsidR="003F68CE" w:rsidRDefault="003F68CE" w:rsidP="003F68C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заступника голови обласної ради Михайла ПАВЛЮКА, заступника голови обласної державної адміністрації Ірину ІСОПЕНКО, постійні комісії обласної ради з питань бюджету (Іван ШЕВЧУК) та з питань освіти, науки, культури, туризму, спорту та молодіжної політики (Оксана ПАЛІЙЧУК).</w:t>
      </w:r>
    </w:p>
    <w:p w:rsidR="003F68CE" w:rsidRDefault="003F68CE" w:rsidP="003F68CE">
      <w:pPr>
        <w:ind w:firstLine="709"/>
        <w:rPr>
          <w:sz w:val="24"/>
          <w:szCs w:val="24"/>
        </w:rPr>
      </w:pPr>
    </w:p>
    <w:p w:rsidR="00D936FE" w:rsidRDefault="00D936FE" w:rsidP="003F68CE">
      <w:pPr>
        <w:ind w:firstLine="709"/>
        <w:rPr>
          <w:sz w:val="24"/>
          <w:szCs w:val="24"/>
        </w:rPr>
      </w:pPr>
    </w:p>
    <w:p w:rsidR="00D936FE" w:rsidRDefault="00D936FE" w:rsidP="003F68CE">
      <w:pPr>
        <w:ind w:firstLine="709"/>
        <w:rPr>
          <w:sz w:val="24"/>
          <w:szCs w:val="24"/>
        </w:rPr>
      </w:pPr>
    </w:p>
    <w:p w:rsidR="003F68CE" w:rsidRPr="000017D1" w:rsidRDefault="003F68CE" w:rsidP="003F68CE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Олексій БОЙКО</w:t>
      </w:r>
    </w:p>
    <w:p w:rsidR="006C2232" w:rsidRDefault="006C2232"/>
    <w:sectPr w:rsidR="006C2232" w:rsidSect="00505990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24410"/>
    <w:multiLevelType w:val="hybridMultilevel"/>
    <w:tmpl w:val="D7209FC8"/>
    <w:lvl w:ilvl="0" w:tplc="73CCF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3F68CE"/>
    <w:rsid w:val="00013596"/>
    <w:rsid w:val="003F68CE"/>
    <w:rsid w:val="006C2232"/>
    <w:rsid w:val="006C45B5"/>
    <w:rsid w:val="008C0A0C"/>
    <w:rsid w:val="0098489D"/>
    <w:rsid w:val="009E3B65"/>
    <w:rsid w:val="00D936FE"/>
    <w:rsid w:val="00DA355F"/>
    <w:rsid w:val="00F16DB4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CE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F68CE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F68C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F68C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8CE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3F68CE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3F68CE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3F68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2021-12-22T07:00:00Z</dcterms:created>
  <dcterms:modified xsi:type="dcterms:W3CDTF">2021-12-22T07:21:00Z</dcterms:modified>
</cp:coreProperties>
</file>