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2B" w:rsidRPr="00CE6F2B" w:rsidRDefault="00CE6F2B" w:rsidP="00CE6F2B">
      <w:pPr>
        <w:pStyle w:val="40"/>
        <w:shd w:val="clear" w:color="auto" w:fill="auto"/>
        <w:spacing w:before="0" w:after="0" w:line="360" w:lineRule="exact"/>
        <w:ind w:left="20"/>
        <w:jc w:val="center"/>
      </w:pPr>
      <w:r w:rsidRPr="00CE6F2B">
        <w:rPr>
          <w:color w:val="000000"/>
          <w:lang w:eastAsia="uk-UA" w:bidi="uk-UA"/>
        </w:rPr>
        <w:t>Звернення до депутатів Чернівецької міської ради</w:t>
      </w:r>
      <w:r w:rsidRPr="00CE6F2B">
        <w:t xml:space="preserve"> </w:t>
      </w:r>
      <w:r w:rsidRPr="00CE6F2B">
        <w:rPr>
          <w:color w:val="000000"/>
          <w:lang w:eastAsia="uk-UA" w:bidi="uk-UA"/>
        </w:rPr>
        <w:t>VІІІ</w:t>
      </w:r>
      <w:r w:rsidRPr="00CE6F2B">
        <w:t xml:space="preserve"> </w:t>
      </w:r>
      <w:r w:rsidRPr="00CE6F2B">
        <w:rPr>
          <w:color w:val="000000"/>
          <w:lang w:eastAsia="uk-UA" w:bidi="uk-UA"/>
        </w:rPr>
        <w:t>скликання щодо</w:t>
      </w:r>
      <w:r w:rsidRPr="00CE6F2B">
        <w:rPr>
          <w:color w:val="000000"/>
          <w:lang w:eastAsia="uk-UA" w:bidi="uk-UA"/>
        </w:rPr>
        <w:br/>
        <w:t>звільнення обласних комунальних закладів охорони здоров’я від сплати</w:t>
      </w:r>
      <w:r w:rsidRPr="00CE6F2B">
        <w:rPr>
          <w:color w:val="000000"/>
          <w:lang w:eastAsia="uk-UA" w:bidi="uk-UA"/>
        </w:rPr>
        <w:br/>
        <w:t>земельного податку та внесення цього питання проєктом рішення на</w:t>
      </w:r>
    </w:p>
    <w:p w:rsidR="00CE6F2B" w:rsidRPr="00CE6F2B" w:rsidRDefault="00CE6F2B" w:rsidP="00CE6F2B">
      <w:pPr>
        <w:pStyle w:val="40"/>
        <w:shd w:val="clear" w:color="auto" w:fill="auto"/>
        <w:spacing w:before="0" w:after="612" w:line="360" w:lineRule="exact"/>
        <w:ind w:left="20"/>
        <w:jc w:val="center"/>
      </w:pPr>
      <w:r w:rsidRPr="00CE6F2B">
        <w:rPr>
          <w:color w:val="000000"/>
          <w:lang w:eastAsia="uk-UA" w:bidi="uk-UA"/>
        </w:rPr>
        <w:t>сесію Чернівецької міської ради</w:t>
      </w:r>
    </w:p>
    <w:p w:rsidR="00CE6F2B" w:rsidRPr="00CE6F2B" w:rsidRDefault="00CE6F2B" w:rsidP="00CE6F2B">
      <w:pPr>
        <w:pStyle w:val="20"/>
        <w:shd w:val="clear" w:color="auto" w:fill="auto"/>
        <w:spacing w:before="0" w:after="120" w:line="346" w:lineRule="exact"/>
        <w:ind w:firstLine="851"/>
        <w:jc w:val="both"/>
      </w:pPr>
      <w:r w:rsidRPr="00CE6F2B">
        <w:rPr>
          <w:color w:val="000000"/>
          <w:lang w:eastAsia="uk-UA" w:bidi="uk-UA"/>
        </w:rPr>
        <w:t>Ми, депутати Чернівецької обласної ради</w:t>
      </w:r>
      <w:r>
        <w:rPr>
          <w:color w:val="000000"/>
          <w:lang w:eastAsia="uk-UA" w:bidi="uk-UA"/>
        </w:rPr>
        <w:t xml:space="preserve"> </w:t>
      </w:r>
      <w:r w:rsidRPr="00CE6F2B">
        <w:rPr>
          <w:color w:val="000000"/>
          <w:lang w:eastAsia="uk-UA" w:bidi="uk-UA"/>
        </w:rPr>
        <w:t>VIII скликання, звертаємось до депутатів Чернівецької міської ради VIII скликання щодо звільнення обласних комунальних закладів охорони здоров’я від сплати земельного податку та внесення цього питання про</w:t>
      </w:r>
      <w:r>
        <w:rPr>
          <w:color w:val="000000"/>
          <w:lang w:eastAsia="uk-UA" w:bidi="uk-UA"/>
        </w:rPr>
        <w:t>є</w:t>
      </w:r>
      <w:r w:rsidRPr="00CE6F2B">
        <w:rPr>
          <w:color w:val="000000"/>
          <w:lang w:eastAsia="uk-UA" w:bidi="uk-UA"/>
        </w:rPr>
        <w:t>ктом рішення на сесію Чернівецької міської ради.</w:t>
      </w:r>
    </w:p>
    <w:p w:rsidR="00CE6F2B" w:rsidRPr="00CE6F2B" w:rsidRDefault="00CE6F2B" w:rsidP="00CE6F2B">
      <w:pPr>
        <w:pStyle w:val="20"/>
        <w:shd w:val="clear" w:color="auto" w:fill="auto"/>
        <w:spacing w:before="0" w:after="124" w:line="346" w:lineRule="exact"/>
        <w:ind w:firstLine="851"/>
        <w:jc w:val="both"/>
      </w:pPr>
      <w:r>
        <w:rPr>
          <w:color w:val="000000"/>
          <w:lang w:eastAsia="uk-UA" w:bidi="uk-UA"/>
        </w:rPr>
        <w:t>У</w:t>
      </w:r>
      <w:r w:rsidRPr="00CE6F2B">
        <w:rPr>
          <w:color w:val="000000"/>
          <w:lang w:eastAsia="uk-UA" w:bidi="uk-UA"/>
        </w:rPr>
        <w:t xml:space="preserve"> зв’язку </w:t>
      </w:r>
      <w:r>
        <w:rPr>
          <w:color w:val="000000"/>
          <w:lang w:eastAsia="uk-UA" w:bidi="uk-UA"/>
        </w:rPr>
        <w:t>і</w:t>
      </w:r>
      <w:r w:rsidRPr="00CE6F2B">
        <w:rPr>
          <w:color w:val="000000"/>
          <w:lang w:eastAsia="uk-UA" w:bidi="uk-UA"/>
        </w:rPr>
        <w:t xml:space="preserve">з реформуванням моделі фінансування медичних закладів обласного підпорядкування, </w:t>
      </w:r>
      <w:r w:rsidR="00EF3960">
        <w:rPr>
          <w:color w:val="000000"/>
          <w:lang w:eastAsia="uk-UA" w:bidi="uk-UA"/>
        </w:rPr>
        <w:t>які</w:t>
      </w:r>
      <w:r w:rsidRPr="00CE6F2B">
        <w:rPr>
          <w:color w:val="000000"/>
          <w:lang w:eastAsia="uk-UA" w:bidi="uk-UA"/>
        </w:rPr>
        <w:t xml:space="preserve"> нада</w:t>
      </w:r>
      <w:r w:rsidR="00EF3960">
        <w:rPr>
          <w:color w:val="000000"/>
          <w:lang w:eastAsia="uk-UA" w:bidi="uk-UA"/>
        </w:rPr>
        <w:t>ю</w:t>
      </w:r>
      <w:r w:rsidRPr="00CE6F2B">
        <w:rPr>
          <w:color w:val="000000"/>
          <w:lang w:eastAsia="uk-UA" w:bidi="uk-UA"/>
        </w:rPr>
        <w:t>т</w:t>
      </w:r>
      <w:r w:rsidR="00EF3960">
        <w:rPr>
          <w:color w:val="000000"/>
          <w:lang w:eastAsia="uk-UA" w:bidi="uk-UA"/>
        </w:rPr>
        <w:t>ь</w:t>
      </w:r>
      <w:r w:rsidRPr="00CE6F2B">
        <w:rPr>
          <w:color w:val="000000"/>
          <w:lang w:eastAsia="uk-UA" w:bidi="uk-UA"/>
        </w:rPr>
        <w:t xml:space="preserve"> спеціалізован</w:t>
      </w:r>
      <w:r w:rsidR="00EF3960">
        <w:rPr>
          <w:color w:val="000000"/>
          <w:lang w:eastAsia="uk-UA" w:bidi="uk-UA"/>
        </w:rPr>
        <w:t>у</w:t>
      </w:r>
      <w:r w:rsidRPr="00CE6F2B">
        <w:rPr>
          <w:color w:val="000000"/>
          <w:lang w:eastAsia="uk-UA" w:bidi="uk-UA"/>
        </w:rPr>
        <w:t xml:space="preserve"> медичн</w:t>
      </w:r>
      <w:r w:rsidR="00EF3960">
        <w:rPr>
          <w:color w:val="000000"/>
          <w:lang w:eastAsia="uk-UA" w:bidi="uk-UA"/>
        </w:rPr>
        <w:t>у</w:t>
      </w:r>
      <w:r w:rsidRPr="00CE6F2B">
        <w:rPr>
          <w:color w:val="000000"/>
          <w:lang w:eastAsia="uk-UA" w:bidi="uk-UA"/>
        </w:rPr>
        <w:t xml:space="preserve"> допомог</w:t>
      </w:r>
      <w:r w:rsidR="00EF3960">
        <w:rPr>
          <w:color w:val="000000"/>
          <w:lang w:eastAsia="uk-UA" w:bidi="uk-UA"/>
        </w:rPr>
        <w:t>у</w:t>
      </w:r>
      <w:r w:rsidRPr="00CE6F2B">
        <w:rPr>
          <w:color w:val="000000"/>
          <w:lang w:eastAsia="uk-UA" w:bidi="uk-UA"/>
        </w:rPr>
        <w:t xml:space="preserve"> як мешканцям Чернівецької області, так і міста Чернівці, є потреба у зменшенні фінансового навантаження на лікувальні заклади.</w:t>
      </w:r>
    </w:p>
    <w:p w:rsidR="00CE6F2B" w:rsidRPr="00CE6F2B" w:rsidRDefault="00CE6F2B" w:rsidP="00CE6F2B">
      <w:pPr>
        <w:pStyle w:val="20"/>
        <w:shd w:val="clear" w:color="auto" w:fill="auto"/>
        <w:spacing w:before="0" w:after="120" w:line="341" w:lineRule="exact"/>
        <w:ind w:firstLine="851"/>
        <w:jc w:val="both"/>
      </w:pPr>
      <w:r w:rsidRPr="00CE6F2B">
        <w:rPr>
          <w:color w:val="000000"/>
          <w:lang w:eastAsia="uk-UA" w:bidi="uk-UA"/>
        </w:rPr>
        <w:t xml:space="preserve">Кошти, що надходять від НСЗУ, не </w:t>
      </w:r>
      <w:r w:rsidR="000A60DA">
        <w:rPr>
          <w:color w:val="000000"/>
          <w:lang w:eastAsia="uk-UA" w:bidi="uk-UA"/>
        </w:rPr>
        <w:t>відповідають</w:t>
      </w:r>
      <w:r w:rsidRPr="00CE6F2B">
        <w:rPr>
          <w:color w:val="000000"/>
          <w:lang w:eastAsia="uk-UA" w:bidi="uk-UA"/>
        </w:rPr>
        <w:t xml:space="preserve"> базови</w:t>
      </w:r>
      <w:r w:rsidR="000A60DA">
        <w:rPr>
          <w:color w:val="000000"/>
          <w:lang w:eastAsia="uk-UA" w:bidi="uk-UA"/>
        </w:rPr>
        <w:t>м</w:t>
      </w:r>
      <w:r w:rsidRPr="00CE6F2B">
        <w:rPr>
          <w:color w:val="000000"/>
          <w:lang w:eastAsia="uk-UA" w:bidi="uk-UA"/>
        </w:rPr>
        <w:t xml:space="preserve"> потреб</w:t>
      </w:r>
      <w:r w:rsidR="000A60DA">
        <w:rPr>
          <w:color w:val="000000"/>
          <w:lang w:eastAsia="uk-UA" w:bidi="uk-UA"/>
        </w:rPr>
        <w:t>ам</w:t>
      </w:r>
      <w:r w:rsidRPr="00CE6F2B">
        <w:rPr>
          <w:color w:val="000000"/>
          <w:lang w:eastAsia="uk-UA" w:bidi="uk-UA"/>
        </w:rPr>
        <w:t xml:space="preserve"> на надання медичних послуг, додаткові надходження є вкрай мізерними. </w:t>
      </w:r>
      <w:r w:rsidR="000A60DA">
        <w:rPr>
          <w:color w:val="000000"/>
          <w:lang w:eastAsia="uk-UA" w:bidi="uk-UA"/>
        </w:rPr>
        <w:t>С</w:t>
      </w:r>
      <w:r w:rsidRPr="00CE6F2B">
        <w:rPr>
          <w:color w:val="000000"/>
          <w:lang w:eastAsia="uk-UA" w:bidi="uk-UA"/>
        </w:rPr>
        <w:t>тратегічно важливою є підтримка закладів охорони здоров’я, які є неприбутковими установами</w:t>
      </w:r>
      <w:r w:rsidR="00EF3960">
        <w:rPr>
          <w:color w:val="000000"/>
          <w:lang w:eastAsia="uk-UA" w:bidi="uk-UA"/>
        </w:rPr>
        <w:t>,</w:t>
      </w:r>
      <w:r w:rsidR="000A60DA">
        <w:rPr>
          <w:color w:val="000000"/>
          <w:lang w:eastAsia="uk-UA" w:bidi="uk-UA"/>
        </w:rPr>
        <w:t xml:space="preserve"> в умовах пандемії</w:t>
      </w:r>
      <w:r w:rsidR="00EF3960">
        <w:rPr>
          <w:color w:val="000000"/>
          <w:lang w:eastAsia="uk-UA" w:bidi="uk-UA"/>
        </w:rPr>
        <w:t>,</w:t>
      </w:r>
      <w:r w:rsidR="000A60DA">
        <w:rPr>
          <w:color w:val="000000"/>
          <w:lang w:eastAsia="uk-UA" w:bidi="uk-UA"/>
        </w:rPr>
        <w:t xml:space="preserve"> спричиненої </w:t>
      </w:r>
      <w:r w:rsidR="000A60DA">
        <w:rPr>
          <w:color w:val="000000"/>
          <w:lang w:val="en-US" w:eastAsia="uk-UA" w:bidi="uk-UA"/>
        </w:rPr>
        <w:t>COVID</w:t>
      </w:r>
      <w:r w:rsidR="000A60DA">
        <w:rPr>
          <w:color w:val="000000"/>
          <w:lang w:eastAsia="uk-UA" w:bidi="uk-UA"/>
        </w:rPr>
        <w:t>-19.</w:t>
      </w:r>
      <w:r w:rsidRPr="00CE6F2B">
        <w:rPr>
          <w:color w:val="000000"/>
          <w:lang w:eastAsia="uk-UA" w:bidi="uk-UA"/>
        </w:rPr>
        <w:t xml:space="preserve"> </w:t>
      </w:r>
      <w:r w:rsidR="000A60DA">
        <w:rPr>
          <w:color w:val="000000"/>
          <w:lang w:eastAsia="uk-UA" w:bidi="uk-UA"/>
        </w:rPr>
        <w:t>Р</w:t>
      </w:r>
      <w:r w:rsidRPr="00CE6F2B">
        <w:rPr>
          <w:color w:val="000000"/>
          <w:lang w:eastAsia="uk-UA" w:bidi="uk-UA"/>
        </w:rPr>
        <w:t>еальним кроком</w:t>
      </w:r>
      <w:r w:rsidR="000A60DA">
        <w:rPr>
          <w:color w:val="000000"/>
          <w:lang w:eastAsia="uk-UA" w:bidi="uk-UA"/>
        </w:rPr>
        <w:t xml:space="preserve"> щодо </w:t>
      </w:r>
      <w:r w:rsidRPr="00CE6F2B">
        <w:rPr>
          <w:color w:val="000000"/>
          <w:lang w:eastAsia="uk-UA" w:bidi="uk-UA"/>
        </w:rPr>
        <w:t>економії витратної частини бюджетів установ буде звільнення від сплати податку на землю.</w:t>
      </w:r>
    </w:p>
    <w:p w:rsidR="00CE6F2B" w:rsidRPr="00CE6F2B" w:rsidRDefault="000A60DA" w:rsidP="00CE6F2B">
      <w:pPr>
        <w:pStyle w:val="20"/>
        <w:shd w:val="clear" w:color="auto" w:fill="auto"/>
        <w:spacing w:before="0" w:after="113" w:line="341" w:lineRule="exact"/>
        <w:ind w:firstLine="851"/>
        <w:jc w:val="both"/>
      </w:pPr>
      <w:r>
        <w:rPr>
          <w:color w:val="000000"/>
          <w:lang w:eastAsia="uk-UA" w:bidi="uk-UA"/>
        </w:rPr>
        <w:t>С</w:t>
      </w:r>
      <w:r w:rsidR="00CE6F2B" w:rsidRPr="00CE6F2B">
        <w:rPr>
          <w:color w:val="000000"/>
          <w:lang w:eastAsia="uk-UA" w:bidi="uk-UA"/>
        </w:rPr>
        <w:t>татт</w:t>
      </w:r>
      <w:r>
        <w:rPr>
          <w:color w:val="000000"/>
          <w:lang w:eastAsia="uk-UA" w:bidi="uk-UA"/>
        </w:rPr>
        <w:t>ею</w:t>
      </w:r>
      <w:r w:rsidR="00CE6F2B" w:rsidRPr="00CE6F2B">
        <w:rPr>
          <w:color w:val="000000"/>
          <w:lang w:eastAsia="uk-UA" w:bidi="uk-UA"/>
        </w:rPr>
        <w:t xml:space="preserve"> 284.1 Податкового кодексу України передбачено повноваження органів місцевого самоврядування </w:t>
      </w:r>
      <w:r w:rsidR="00CE6F2B">
        <w:rPr>
          <w:color w:val="000000"/>
          <w:lang w:eastAsia="uk-UA" w:bidi="uk-UA"/>
        </w:rPr>
        <w:t>і</w:t>
      </w:r>
      <w:r w:rsidR="00CE6F2B" w:rsidRPr="00CE6F2B">
        <w:rPr>
          <w:color w:val="000000"/>
          <w:lang w:eastAsia="uk-UA" w:bidi="uk-UA"/>
        </w:rPr>
        <w:t xml:space="preserve">з встановлення ставок плати за землю та пільг земельного податку, який сплачується на </w:t>
      </w:r>
      <w:r>
        <w:rPr>
          <w:color w:val="000000"/>
          <w:lang w:eastAsia="uk-UA" w:bidi="uk-UA"/>
        </w:rPr>
        <w:t xml:space="preserve">відповідній </w:t>
      </w:r>
      <w:r w:rsidR="00CE6F2B" w:rsidRPr="00CE6F2B">
        <w:rPr>
          <w:color w:val="000000"/>
          <w:lang w:eastAsia="uk-UA" w:bidi="uk-UA"/>
        </w:rPr>
        <w:t>території.</w:t>
      </w:r>
    </w:p>
    <w:p w:rsidR="00CE6F2B" w:rsidRPr="00CE6F2B" w:rsidRDefault="00CE6F2B" w:rsidP="00CE6F2B">
      <w:pPr>
        <w:pStyle w:val="20"/>
        <w:shd w:val="clear" w:color="auto" w:fill="auto"/>
        <w:spacing w:before="0" w:after="0" w:line="350" w:lineRule="exact"/>
        <w:ind w:firstLine="851"/>
        <w:jc w:val="both"/>
      </w:pPr>
      <w:r w:rsidRPr="00CE6F2B">
        <w:rPr>
          <w:color w:val="000000"/>
          <w:lang w:eastAsia="uk-UA" w:bidi="uk-UA"/>
        </w:rPr>
        <w:t xml:space="preserve">Наголошуємо, що </w:t>
      </w:r>
      <w:r w:rsidR="000A60DA">
        <w:rPr>
          <w:color w:val="000000"/>
          <w:lang w:eastAsia="uk-UA" w:bidi="uk-UA"/>
        </w:rPr>
        <w:t>до</w:t>
      </w:r>
      <w:r w:rsidRPr="00CE6F2B">
        <w:rPr>
          <w:color w:val="000000"/>
          <w:lang w:eastAsia="uk-UA" w:bidi="uk-UA"/>
        </w:rPr>
        <w:t xml:space="preserve"> бюджету міста надходить 60% від сплаченого податку з доходів фізичних осіб, працівників медичних підприємств. </w:t>
      </w:r>
      <w:r w:rsidR="000A60DA">
        <w:rPr>
          <w:color w:val="000000"/>
          <w:lang w:eastAsia="uk-UA" w:bidi="uk-UA"/>
        </w:rPr>
        <w:t>Варто врахувати</w:t>
      </w:r>
      <w:r w:rsidRPr="00CE6F2B">
        <w:rPr>
          <w:color w:val="000000"/>
          <w:lang w:eastAsia="uk-UA" w:bidi="uk-UA"/>
        </w:rPr>
        <w:t xml:space="preserve">, що за </w:t>
      </w:r>
      <w:r w:rsidR="000A60DA">
        <w:rPr>
          <w:color w:val="000000"/>
          <w:lang w:eastAsia="uk-UA" w:bidi="uk-UA"/>
        </w:rPr>
        <w:br/>
      </w:r>
      <w:r w:rsidRPr="00CE6F2B">
        <w:rPr>
          <w:color w:val="000000"/>
          <w:lang w:eastAsia="uk-UA" w:bidi="uk-UA"/>
        </w:rPr>
        <w:t>6 місяців 2021 року 44</w:t>
      </w:r>
      <w:r w:rsidR="000A60DA">
        <w:rPr>
          <w:color w:val="000000"/>
          <w:lang w:eastAsia="uk-UA" w:bidi="uk-UA"/>
        </w:rPr>
        <w:t>,</w:t>
      </w:r>
      <w:r w:rsidRPr="00CE6F2B">
        <w:rPr>
          <w:color w:val="000000"/>
          <w:lang w:eastAsia="uk-UA" w:bidi="uk-UA"/>
        </w:rPr>
        <w:t>91% звернень за медичною допомогою до обл</w:t>
      </w:r>
      <w:r w:rsidR="00EF3960">
        <w:rPr>
          <w:color w:val="000000"/>
          <w:lang w:eastAsia="uk-UA" w:bidi="uk-UA"/>
        </w:rPr>
        <w:t xml:space="preserve">асних медичних підприємств було саме від </w:t>
      </w:r>
      <w:r w:rsidRPr="00CE6F2B">
        <w:rPr>
          <w:color w:val="000000"/>
          <w:lang w:eastAsia="uk-UA" w:bidi="uk-UA"/>
        </w:rPr>
        <w:t>мешканц</w:t>
      </w:r>
      <w:r w:rsidR="00EF3960">
        <w:rPr>
          <w:color w:val="000000"/>
          <w:lang w:eastAsia="uk-UA" w:bidi="uk-UA"/>
        </w:rPr>
        <w:t>ів</w:t>
      </w:r>
      <w:r w:rsidRPr="00CE6F2B">
        <w:rPr>
          <w:color w:val="000000"/>
          <w:lang w:eastAsia="uk-UA" w:bidi="uk-UA"/>
        </w:rPr>
        <w:t xml:space="preserve"> міста Чернівці. Відповідно</w:t>
      </w:r>
      <w:r w:rsidR="00EF3960">
        <w:rPr>
          <w:color w:val="000000"/>
          <w:lang w:eastAsia="uk-UA" w:bidi="uk-UA"/>
        </w:rPr>
        <w:t>,</w:t>
      </w:r>
      <w:r w:rsidRPr="00CE6F2B">
        <w:rPr>
          <w:color w:val="000000"/>
          <w:lang w:eastAsia="uk-UA" w:bidi="uk-UA"/>
        </w:rPr>
        <w:t xml:space="preserve"> на </w:t>
      </w:r>
      <w:r w:rsidR="000A60DA">
        <w:rPr>
          <w:color w:val="000000"/>
          <w:lang w:eastAsia="uk-UA" w:bidi="uk-UA"/>
        </w:rPr>
        <w:t>зазначені</w:t>
      </w:r>
      <w:r w:rsidRPr="00CE6F2B">
        <w:rPr>
          <w:color w:val="000000"/>
          <w:lang w:eastAsia="uk-UA" w:bidi="uk-UA"/>
        </w:rPr>
        <w:t xml:space="preserve"> послуги були витрачені певні об</w:t>
      </w:r>
      <w:r w:rsidR="000A60DA">
        <w:rPr>
          <w:color w:val="000000"/>
          <w:lang w:eastAsia="uk-UA" w:bidi="uk-UA"/>
        </w:rPr>
        <w:t>сяги</w:t>
      </w:r>
      <w:r w:rsidRPr="00CE6F2B">
        <w:rPr>
          <w:color w:val="000000"/>
          <w:lang w:eastAsia="uk-UA" w:bidi="uk-UA"/>
        </w:rPr>
        <w:t xml:space="preserve"> коштів з бюджетів цих установ. </w:t>
      </w:r>
      <w:r w:rsidR="000A60DA">
        <w:rPr>
          <w:color w:val="000000"/>
          <w:lang w:eastAsia="uk-UA" w:bidi="uk-UA"/>
        </w:rPr>
        <w:t>Просимо</w:t>
      </w:r>
      <w:r w:rsidRPr="00CE6F2B">
        <w:rPr>
          <w:color w:val="000000"/>
          <w:lang w:eastAsia="uk-UA" w:bidi="uk-UA"/>
        </w:rPr>
        <w:t xml:space="preserve"> депутат</w:t>
      </w:r>
      <w:r w:rsidR="000A60DA">
        <w:rPr>
          <w:color w:val="000000"/>
          <w:lang w:eastAsia="uk-UA" w:bidi="uk-UA"/>
        </w:rPr>
        <w:t>ів</w:t>
      </w:r>
      <w:r w:rsidRPr="00CE6F2B">
        <w:rPr>
          <w:color w:val="000000"/>
          <w:lang w:eastAsia="uk-UA" w:bidi="uk-UA"/>
        </w:rPr>
        <w:t xml:space="preserve"> Чернівецької міської ради VIII скликання на сесії Чернівецької міської ради </w:t>
      </w:r>
      <w:r w:rsidR="000A60DA">
        <w:rPr>
          <w:color w:val="000000"/>
          <w:lang w:eastAsia="uk-UA" w:bidi="uk-UA"/>
        </w:rPr>
        <w:t>підтримати</w:t>
      </w:r>
      <w:r w:rsidRPr="00CE6F2B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обласн</w:t>
      </w:r>
      <w:r w:rsidR="000A60DA">
        <w:rPr>
          <w:color w:val="000000"/>
          <w:lang w:eastAsia="uk-UA" w:bidi="uk-UA"/>
        </w:rPr>
        <w:t>і</w:t>
      </w:r>
      <w:r>
        <w:rPr>
          <w:color w:val="000000"/>
          <w:lang w:eastAsia="uk-UA" w:bidi="uk-UA"/>
        </w:rPr>
        <w:t xml:space="preserve"> комунальн</w:t>
      </w:r>
      <w:r w:rsidR="000A60DA">
        <w:rPr>
          <w:color w:val="000000"/>
          <w:lang w:eastAsia="uk-UA" w:bidi="uk-UA"/>
        </w:rPr>
        <w:t>і</w:t>
      </w:r>
      <w:r>
        <w:rPr>
          <w:color w:val="000000"/>
          <w:lang w:eastAsia="uk-UA" w:bidi="uk-UA"/>
        </w:rPr>
        <w:t xml:space="preserve"> некомерційн</w:t>
      </w:r>
      <w:r w:rsidR="000A60DA">
        <w:rPr>
          <w:color w:val="000000"/>
          <w:lang w:eastAsia="uk-UA" w:bidi="uk-UA"/>
        </w:rPr>
        <w:t>і</w:t>
      </w:r>
      <w:r>
        <w:rPr>
          <w:color w:val="000000"/>
          <w:lang w:eastAsia="uk-UA" w:bidi="uk-UA"/>
        </w:rPr>
        <w:t xml:space="preserve"> підприємств</w:t>
      </w:r>
      <w:r w:rsidR="000A60DA">
        <w:rPr>
          <w:color w:val="000000"/>
          <w:lang w:eastAsia="uk-UA" w:bidi="uk-UA"/>
        </w:rPr>
        <w:t>а охорони здоров’я</w:t>
      </w:r>
      <w:r w:rsidRPr="00CE6F2B">
        <w:rPr>
          <w:color w:val="000000"/>
          <w:lang w:eastAsia="uk-UA" w:bidi="uk-UA"/>
        </w:rPr>
        <w:t xml:space="preserve"> шляхом звільнення </w:t>
      </w:r>
      <w:r w:rsidR="000A60DA">
        <w:rPr>
          <w:color w:val="000000"/>
          <w:lang w:eastAsia="uk-UA" w:bidi="uk-UA"/>
        </w:rPr>
        <w:t xml:space="preserve">їх </w:t>
      </w:r>
      <w:r w:rsidRPr="00CE6F2B">
        <w:rPr>
          <w:color w:val="000000"/>
          <w:lang w:eastAsia="uk-UA" w:bidi="uk-UA"/>
        </w:rPr>
        <w:t>від сплати земельного податку</w:t>
      </w:r>
      <w:r w:rsidR="00EF3960">
        <w:rPr>
          <w:color w:val="000000"/>
          <w:lang w:eastAsia="uk-UA" w:bidi="uk-UA"/>
        </w:rPr>
        <w:t>.</w:t>
      </w:r>
    </w:p>
    <w:p w:rsidR="00CE6F2B" w:rsidRDefault="00CE6F2B" w:rsidP="00CE6F2B">
      <w:pPr>
        <w:pStyle w:val="a3"/>
        <w:widowControl w:val="0"/>
        <w:tabs>
          <w:tab w:val="left" w:pos="1134"/>
          <w:tab w:val="left" w:pos="2221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CE6F2B" w:rsidRDefault="00CE6F2B" w:rsidP="00CE6F2B">
      <w:pPr>
        <w:pStyle w:val="a3"/>
        <w:widowControl w:val="0"/>
        <w:tabs>
          <w:tab w:val="left" w:pos="1134"/>
          <w:tab w:val="left" w:pos="2221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CE6F2B" w:rsidRPr="00CE6F2B" w:rsidRDefault="00CE6F2B" w:rsidP="00CE6F2B">
      <w:pPr>
        <w:pStyle w:val="a3"/>
        <w:widowControl w:val="0"/>
        <w:tabs>
          <w:tab w:val="left" w:pos="1134"/>
          <w:tab w:val="left" w:pos="2221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CE6F2B">
        <w:rPr>
          <w:rFonts w:ascii="Times New Roman" w:hAnsi="Times New Roman"/>
          <w:i/>
          <w:sz w:val="28"/>
          <w:szCs w:val="28"/>
          <w:lang w:val="uk-UA"/>
        </w:rPr>
        <w:t>Прийнято на 4-й сесії обласної ради</w:t>
      </w:r>
    </w:p>
    <w:p w:rsidR="00CE6F2B" w:rsidRPr="00CE6F2B" w:rsidRDefault="00CE6F2B" w:rsidP="00CE6F2B">
      <w:pPr>
        <w:pStyle w:val="a3"/>
        <w:widowControl w:val="0"/>
        <w:tabs>
          <w:tab w:val="left" w:pos="1134"/>
          <w:tab w:val="left" w:pos="2221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CE6F2B">
        <w:rPr>
          <w:rFonts w:ascii="Times New Roman" w:hAnsi="Times New Roman"/>
          <w:i/>
          <w:sz w:val="28"/>
          <w:szCs w:val="28"/>
          <w:lang w:val="uk-UA"/>
        </w:rPr>
        <w:t>VІII скликання 29 листопада 2021року</w:t>
      </w:r>
      <w:r w:rsidRPr="00CE6F2B">
        <w:rPr>
          <w:b/>
          <w:sz w:val="28"/>
          <w:szCs w:val="28"/>
          <w:lang w:val="uk-UA"/>
        </w:rPr>
        <w:t xml:space="preserve"> </w:t>
      </w:r>
    </w:p>
    <w:p w:rsidR="00D16366" w:rsidRPr="00CE6F2B" w:rsidRDefault="00D16366" w:rsidP="00CE6F2B">
      <w:pPr>
        <w:spacing w:line="240" w:lineRule="auto"/>
      </w:pPr>
    </w:p>
    <w:sectPr w:rsidR="00D16366" w:rsidRPr="00CE6F2B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E6F2B"/>
    <w:rsid w:val="000A60DA"/>
    <w:rsid w:val="001768FB"/>
    <w:rsid w:val="00286574"/>
    <w:rsid w:val="00333615"/>
    <w:rsid w:val="003E744C"/>
    <w:rsid w:val="005F2B9D"/>
    <w:rsid w:val="007F3AC5"/>
    <w:rsid w:val="00841608"/>
    <w:rsid w:val="00927F71"/>
    <w:rsid w:val="00C53792"/>
    <w:rsid w:val="00C579EC"/>
    <w:rsid w:val="00CE6F2B"/>
    <w:rsid w:val="00D16366"/>
    <w:rsid w:val="00D47A0E"/>
    <w:rsid w:val="00E23C3B"/>
    <w:rsid w:val="00EF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CE6F2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CE6F2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E6F2B"/>
    <w:pPr>
      <w:widowControl w:val="0"/>
      <w:shd w:val="clear" w:color="auto" w:fill="FFFFFF"/>
      <w:spacing w:before="780"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ий текст (4)"/>
    <w:basedOn w:val="a"/>
    <w:link w:val="4"/>
    <w:rsid w:val="00CE6F2B"/>
    <w:pPr>
      <w:widowControl w:val="0"/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CE6F2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2021-12-01T13:19:00Z</dcterms:created>
  <dcterms:modified xsi:type="dcterms:W3CDTF">2021-12-02T08:11:00Z</dcterms:modified>
</cp:coreProperties>
</file>