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27DEC" w:rsidRDefault="00127DEC" w:rsidP="00127DEC">
      <w:pPr>
        <w:spacing w:line="480" w:lineRule="atLeast"/>
        <w:ind w:right="-7"/>
        <w:jc w:val="center"/>
        <w:rPr>
          <w:rFonts w:ascii="Times New Roman" w:hAnsi="Times New Roman"/>
          <w:b/>
          <w:sz w:val="24"/>
        </w:rPr>
      </w:pPr>
      <w:r w:rsidRPr="00C8719E">
        <w:rPr>
          <w:rFonts w:ascii="Times New Roman" w:hAnsi="Times New Roman"/>
          <w:b/>
        </w:rPr>
        <w:object w:dxaOrig="1740" w:dyaOrig="25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75pt;height:54.75pt" o:ole="" fillcolor="window">
            <v:imagedata r:id="rId5" o:title=""/>
          </v:shape>
          <o:OLEObject Type="Embed" ProgID="PBrush" ShapeID="_x0000_i1025" DrawAspect="Content" ObjectID="_1688483851" r:id="rId6">
            <o:FieldCodes>\s \* MERGEFORMAT</o:FieldCodes>
          </o:OLEObject>
        </w:object>
      </w:r>
    </w:p>
    <w:p w:rsidR="00127DEC" w:rsidRDefault="00127DEC" w:rsidP="00127DEC">
      <w:pPr>
        <w:spacing w:line="480" w:lineRule="atLeast"/>
        <w:ind w:right="-7"/>
        <w:jc w:val="center"/>
        <w:rPr>
          <w:rFonts w:ascii="Times New Roman" w:hAnsi="Times New Roman"/>
          <w:b/>
          <w:sz w:val="32"/>
          <w:lang w:val="ru-RU"/>
        </w:rPr>
      </w:pPr>
      <w:r>
        <w:rPr>
          <w:rFonts w:ascii="Times New Roman" w:hAnsi="Times New Roman"/>
          <w:b/>
          <w:sz w:val="32"/>
          <w:lang w:val="ru-RU"/>
        </w:rPr>
        <w:t xml:space="preserve">У К </w:t>
      </w:r>
      <w:proofErr w:type="gramStart"/>
      <w:r>
        <w:rPr>
          <w:rFonts w:ascii="Times New Roman" w:hAnsi="Times New Roman"/>
          <w:b/>
          <w:sz w:val="32"/>
          <w:lang w:val="ru-RU"/>
        </w:rPr>
        <w:t>Р</w:t>
      </w:r>
      <w:proofErr w:type="gramEnd"/>
      <w:r>
        <w:rPr>
          <w:rFonts w:ascii="Times New Roman" w:hAnsi="Times New Roman"/>
          <w:b/>
          <w:sz w:val="32"/>
          <w:lang w:val="ru-RU"/>
        </w:rPr>
        <w:t xml:space="preserve"> А Ї Н А</w:t>
      </w:r>
    </w:p>
    <w:p w:rsidR="00127DEC" w:rsidRDefault="00127DEC" w:rsidP="00127DEC">
      <w:pPr>
        <w:pStyle w:val="1"/>
      </w:pPr>
      <w:r>
        <w:t>ЧЕРНІВЕЦЬКА ОБЛАСНА РАДА</w:t>
      </w:r>
    </w:p>
    <w:p w:rsidR="00127DEC" w:rsidRPr="00CC3076" w:rsidRDefault="00127DEC" w:rsidP="00127DEC">
      <w:pPr>
        <w:pStyle w:val="2"/>
        <w:rPr>
          <w:sz w:val="16"/>
          <w:szCs w:val="16"/>
        </w:rPr>
      </w:pPr>
    </w:p>
    <w:p w:rsidR="00127DEC" w:rsidRDefault="00127DEC" w:rsidP="00127DEC">
      <w:pPr>
        <w:pStyle w:val="2"/>
      </w:pPr>
      <w:r>
        <w:t>ІІІ сесія VІІІ скликання</w:t>
      </w:r>
    </w:p>
    <w:p w:rsidR="00127DEC" w:rsidRPr="00CC3076" w:rsidRDefault="00127DEC" w:rsidP="00127DEC">
      <w:pPr>
        <w:jc w:val="center"/>
        <w:rPr>
          <w:sz w:val="16"/>
          <w:szCs w:val="16"/>
        </w:rPr>
      </w:pPr>
    </w:p>
    <w:p w:rsidR="00127DEC" w:rsidRPr="002B7AC8" w:rsidRDefault="00127DEC" w:rsidP="00127DEC">
      <w:pPr>
        <w:pStyle w:val="3"/>
      </w:pPr>
      <w:r>
        <w:t>РІШЕННЯ № 173-3/</w:t>
      </w:r>
      <w:r w:rsidRPr="002B7AC8">
        <w:t>2</w:t>
      </w:r>
      <w:r>
        <w:t>1</w:t>
      </w:r>
    </w:p>
    <w:p w:rsidR="00127DEC" w:rsidRPr="00336C10" w:rsidRDefault="00127DEC" w:rsidP="00127DEC">
      <w:pPr>
        <w:rPr>
          <w:rFonts w:ascii="Times New Roman" w:hAnsi="Times New Roman"/>
          <w:sz w:val="16"/>
          <w:szCs w:val="16"/>
        </w:rPr>
      </w:pPr>
    </w:p>
    <w:tbl>
      <w:tblPr>
        <w:tblW w:w="9639" w:type="dxa"/>
        <w:tblInd w:w="108" w:type="dxa"/>
        <w:tblLayout w:type="fixed"/>
        <w:tblLook w:val="0000"/>
      </w:tblPr>
      <w:tblGrid>
        <w:gridCol w:w="3828"/>
        <w:gridCol w:w="5811"/>
      </w:tblGrid>
      <w:tr w:rsidR="00127DEC" w:rsidTr="001E2E08">
        <w:tc>
          <w:tcPr>
            <w:tcW w:w="3828" w:type="dxa"/>
          </w:tcPr>
          <w:p w:rsidR="00127DEC" w:rsidRDefault="00127DEC" w:rsidP="001E2E08">
            <w:pPr>
              <w:ind w:right="-108" w:hanging="108"/>
              <w:rPr>
                <w:rFonts w:ascii="Times New Roman" w:hAnsi="Times New Roman"/>
              </w:rPr>
            </w:pPr>
            <w:r>
              <w:rPr>
                <w:rFonts w:ascii="Times New Roman" w:hAnsi="Times New Roman"/>
              </w:rPr>
              <w:t>30 червня 20</w:t>
            </w:r>
            <w:r>
              <w:rPr>
                <w:rFonts w:ascii="Times New Roman" w:hAnsi="Times New Roman"/>
                <w:lang w:val="en-US"/>
              </w:rPr>
              <w:t>2</w:t>
            </w:r>
            <w:r>
              <w:rPr>
                <w:rFonts w:ascii="Times New Roman" w:hAnsi="Times New Roman"/>
              </w:rPr>
              <w:t>1 р.</w:t>
            </w:r>
          </w:p>
        </w:tc>
        <w:tc>
          <w:tcPr>
            <w:tcW w:w="5811" w:type="dxa"/>
          </w:tcPr>
          <w:p w:rsidR="00127DEC" w:rsidRPr="00CC3076" w:rsidRDefault="00127DEC" w:rsidP="001E2E08">
            <w:pPr>
              <w:jc w:val="right"/>
              <w:rPr>
                <w:rFonts w:ascii="Times New Roman" w:hAnsi="Times New Roman"/>
              </w:rPr>
            </w:pPr>
            <w:proofErr w:type="spellStart"/>
            <w:r>
              <w:rPr>
                <w:rFonts w:ascii="Times New Roman" w:hAnsi="Times New Roman"/>
              </w:rPr>
              <w:t>м.Чернівці</w:t>
            </w:r>
            <w:proofErr w:type="spellEnd"/>
          </w:p>
        </w:tc>
      </w:tr>
    </w:tbl>
    <w:p w:rsidR="00127DEC" w:rsidRPr="002234D7" w:rsidRDefault="00127DEC" w:rsidP="00127DEC">
      <w:pPr>
        <w:rPr>
          <w:rFonts w:ascii="Times New Roman" w:hAnsi="Times New Roman"/>
          <w:b/>
          <w:sz w:val="16"/>
          <w:szCs w:val="16"/>
        </w:rPr>
      </w:pPr>
    </w:p>
    <w:p w:rsidR="00127DEC" w:rsidRPr="0076510E" w:rsidRDefault="00127DEC" w:rsidP="00127DEC">
      <w:pPr>
        <w:ind w:right="4962"/>
        <w:rPr>
          <w:rFonts w:ascii="Times New Roman" w:hAnsi="Times New Roman"/>
          <w:b/>
        </w:rPr>
      </w:pPr>
      <w:r w:rsidRPr="0076510E">
        <w:rPr>
          <w:rFonts w:ascii="Times New Roman" w:hAnsi="Times New Roman"/>
          <w:b/>
          <w:color w:val="000000"/>
          <w:szCs w:val="28"/>
        </w:rPr>
        <w:t xml:space="preserve">Про </w:t>
      </w:r>
      <w:r>
        <w:rPr>
          <w:b/>
          <w:color w:val="000000"/>
          <w:szCs w:val="28"/>
        </w:rPr>
        <w:t>реалізацію</w:t>
      </w:r>
      <w:r w:rsidRPr="009A2B95">
        <w:rPr>
          <w:b/>
          <w:color w:val="000000"/>
          <w:szCs w:val="28"/>
        </w:rPr>
        <w:t xml:space="preserve"> орган</w:t>
      </w:r>
      <w:r>
        <w:rPr>
          <w:b/>
          <w:color w:val="000000"/>
          <w:szCs w:val="28"/>
        </w:rPr>
        <w:t xml:space="preserve">ами </w:t>
      </w:r>
      <w:r w:rsidRPr="009A2B95">
        <w:rPr>
          <w:b/>
          <w:color w:val="000000"/>
          <w:szCs w:val="28"/>
        </w:rPr>
        <w:t xml:space="preserve">місцевого самоврядування </w:t>
      </w:r>
      <w:r w:rsidR="004D3F2F">
        <w:rPr>
          <w:rFonts w:asciiTheme="minorHAnsi" w:hAnsiTheme="minorHAnsi"/>
          <w:b/>
          <w:color w:val="000000"/>
          <w:szCs w:val="28"/>
        </w:rPr>
        <w:t>-</w:t>
      </w:r>
      <w:r w:rsidRPr="009A2B95">
        <w:rPr>
          <w:b/>
          <w:color w:val="000000"/>
          <w:szCs w:val="28"/>
        </w:rPr>
        <w:t xml:space="preserve"> засновник</w:t>
      </w:r>
      <w:r>
        <w:rPr>
          <w:b/>
          <w:color w:val="000000"/>
          <w:szCs w:val="28"/>
        </w:rPr>
        <w:t xml:space="preserve">ами </w:t>
      </w:r>
      <w:r w:rsidRPr="009A2B95">
        <w:rPr>
          <w:b/>
          <w:color w:val="000000"/>
          <w:szCs w:val="28"/>
        </w:rPr>
        <w:t>закладів освіти</w:t>
      </w:r>
      <w:r>
        <w:rPr>
          <w:b/>
          <w:color w:val="000000"/>
          <w:szCs w:val="28"/>
        </w:rPr>
        <w:t xml:space="preserve"> -</w:t>
      </w:r>
      <w:r w:rsidRPr="009A2B95">
        <w:rPr>
          <w:b/>
          <w:color w:val="000000"/>
          <w:szCs w:val="28"/>
        </w:rPr>
        <w:t xml:space="preserve"> питань забезпечення якості</w:t>
      </w:r>
      <w:r>
        <w:rPr>
          <w:b/>
          <w:color w:val="000000"/>
          <w:szCs w:val="28"/>
        </w:rPr>
        <w:t xml:space="preserve"> </w:t>
      </w:r>
      <w:r w:rsidRPr="009A2B95">
        <w:rPr>
          <w:b/>
          <w:color w:val="000000"/>
          <w:szCs w:val="28"/>
        </w:rPr>
        <w:t>освіти на підпорядкованих територіях</w:t>
      </w:r>
    </w:p>
    <w:p w:rsidR="00127DEC" w:rsidRPr="00760275" w:rsidRDefault="00127DEC" w:rsidP="00127DEC">
      <w:pPr>
        <w:keepNext/>
        <w:tabs>
          <w:tab w:val="left" w:pos="1080"/>
        </w:tabs>
        <w:overflowPunct/>
        <w:autoSpaceDE/>
        <w:autoSpaceDN/>
        <w:adjustRightInd/>
        <w:spacing w:before="120"/>
        <w:ind w:firstLine="709"/>
        <w:jc w:val="both"/>
        <w:textAlignment w:val="auto"/>
        <w:rPr>
          <w:rFonts w:ascii="Times New Roman" w:hAnsi="Times New Roman"/>
          <w:sz w:val="16"/>
          <w:szCs w:val="16"/>
        </w:rPr>
      </w:pPr>
    </w:p>
    <w:p w:rsidR="00127DEC" w:rsidRPr="009F36F3" w:rsidRDefault="00127DEC" w:rsidP="00127DEC">
      <w:pPr>
        <w:keepNext/>
        <w:tabs>
          <w:tab w:val="left" w:pos="1080"/>
        </w:tabs>
        <w:overflowPunct/>
        <w:autoSpaceDE/>
        <w:autoSpaceDN/>
        <w:adjustRightInd/>
        <w:spacing w:before="120"/>
        <w:ind w:firstLine="709"/>
        <w:jc w:val="both"/>
        <w:textAlignment w:val="auto"/>
        <w:rPr>
          <w:rFonts w:ascii="Times New Roman" w:hAnsi="Times New Roman"/>
          <w:sz w:val="26"/>
          <w:szCs w:val="26"/>
        </w:rPr>
      </w:pPr>
      <w:r w:rsidRPr="00116FE6">
        <w:rPr>
          <w:szCs w:val="28"/>
        </w:rPr>
        <w:t>Керуючись частин</w:t>
      </w:r>
      <w:r>
        <w:rPr>
          <w:szCs w:val="28"/>
        </w:rPr>
        <w:t>ою</w:t>
      </w:r>
      <w:r w:rsidRPr="00116FE6">
        <w:rPr>
          <w:szCs w:val="28"/>
        </w:rPr>
        <w:t xml:space="preserve"> </w:t>
      </w:r>
      <w:r>
        <w:rPr>
          <w:szCs w:val="28"/>
        </w:rPr>
        <w:t>друг</w:t>
      </w:r>
      <w:r w:rsidRPr="00116FE6">
        <w:rPr>
          <w:szCs w:val="28"/>
        </w:rPr>
        <w:t>о</w:t>
      </w:r>
      <w:r>
        <w:rPr>
          <w:szCs w:val="28"/>
        </w:rPr>
        <w:t>ю</w:t>
      </w:r>
      <w:r w:rsidRPr="00116FE6">
        <w:rPr>
          <w:szCs w:val="28"/>
        </w:rPr>
        <w:t xml:space="preserve"> статті 43 Закону України «Про місцеве самоврядування в Україні», </w:t>
      </w:r>
      <w:r>
        <w:rPr>
          <w:szCs w:val="28"/>
        </w:rPr>
        <w:t>частиною першою статті 66 Закону України «Про освіту», статтями 8, 37, 39, 46, 53, 56 Закону України «Про повну загальну середню освіту»</w:t>
      </w:r>
      <w:r w:rsidRPr="00116FE6">
        <w:rPr>
          <w:szCs w:val="28"/>
        </w:rPr>
        <w:t xml:space="preserve">, враховуючи </w:t>
      </w:r>
      <w:r>
        <w:rPr>
          <w:szCs w:val="28"/>
        </w:rPr>
        <w:t>висновок</w:t>
      </w:r>
      <w:r w:rsidRPr="00116FE6">
        <w:rPr>
          <w:szCs w:val="28"/>
        </w:rPr>
        <w:t xml:space="preserve"> постійної комісії з питань </w:t>
      </w:r>
      <w:r>
        <w:rPr>
          <w:szCs w:val="28"/>
        </w:rPr>
        <w:t>освіти, науки, культури, туризму, спорту та молодіжної політики від 15.06.2021 №</w:t>
      </w:r>
      <w:r w:rsidR="004D3F2F">
        <w:rPr>
          <w:rFonts w:asciiTheme="minorHAnsi" w:hAnsiTheme="minorHAnsi"/>
          <w:szCs w:val="28"/>
        </w:rPr>
        <w:t xml:space="preserve"> </w:t>
      </w:r>
      <w:r>
        <w:rPr>
          <w:szCs w:val="28"/>
        </w:rPr>
        <w:t>1/7,</w:t>
      </w:r>
      <w:r w:rsidRPr="00FD5A13">
        <w:rPr>
          <w:szCs w:val="28"/>
        </w:rPr>
        <w:t xml:space="preserve"> </w:t>
      </w:r>
      <w:r w:rsidRPr="00116FE6">
        <w:rPr>
          <w:szCs w:val="28"/>
        </w:rPr>
        <w:t>обласна рада</w:t>
      </w:r>
    </w:p>
    <w:p w:rsidR="00127DEC" w:rsidRPr="009F36F3" w:rsidRDefault="00127DEC" w:rsidP="00127DEC">
      <w:pPr>
        <w:jc w:val="center"/>
        <w:rPr>
          <w:rFonts w:ascii="Times New Roman" w:hAnsi="Times New Roman"/>
          <w:b/>
          <w:sz w:val="16"/>
          <w:szCs w:val="16"/>
        </w:rPr>
      </w:pPr>
    </w:p>
    <w:p w:rsidR="00127DEC" w:rsidRPr="009F36F3" w:rsidRDefault="00127DEC" w:rsidP="00127DEC">
      <w:pPr>
        <w:jc w:val="center"/>
        <w:rPr>
          <w:rFonts w:ascii="Times New Roman" w:hAnsi="Times New Roman"/>
          <w:b/>
        </w:rPr>
      </w:pPr>
      <w:r w:rsidRPr="009F36F3">
        <w:rPr>
          <w:rFonts w:ascii="Times New Roman" w:hAnsi="Times New Roman"/>
          <w:b/>
        </w:rPr>
        <w:t>ВИРІШИЛА:</w:t>
      </w:r>
    </w:p>
    <w:p w:rsidR="00127DEC" w:rsidRPr="009F36F3" w:rsidRDefault="00127DEC" w:rsidP="00127DEC">
      <w:pPr>
        <w:jc w:val="center"/>
        <w:rPr>
          <w:rFonts w:ascii="Times New Roman" w:hAnsi="Times New Roman"/>
          <w:b/>
          <w:sz w:val="16"/>
          <w:szCs w:val="16"/>
        </w:rPr>
      </w:pPr>
    </w:p>
    <w:p w:rsidR="00127DEC" w:rsidRPr="00127DEC" w:rsidRDefault="00127DEC" w:rsidP="004D3F2F">
      <w:pPr>
        <w:numPr>
          <w:ilvl w:val="0"/>
          <w:numId w:val="1"/>
        </w:numPr>
        <w:tabs>
          <w:tab w:val="left" w:pos="1276"/>
        </w:tabs>
        <w:overflowPunct/>
        <w:autoSpaceDE/>
        <w:autoSpaceDN/>
        <w:adjustRightInd/>
        <w:ind w:left="0" w:firstLine="709"/>
        <w:jc w:val="both"/>
        <w:textAlignment w:val="auto"/>
        <w:rPr>
          <w:rFonts w:ascii="Times New Roman" w:hAnsi="Times New Roman"/>
          <w:szCs w:val="28"/>
        </w:rPr>
      </w:pPr>
      <w:bookmarkStart w:id="0" w:name="_Hlk72923261"/>
      <w:r w:rsidRPr="00127DEC">
        <w:rPr>
          <w:rFonts w:ascii="Times New Roman" w:hAnsi="Times New Roman"/>
          <w:szCs w:val="28"/>
        </w:rPr>
        <w:t>Інформацію управління Державної служби якості освіти у Чернівецькій області взяти до відома, що додається.</w:t>
      </w:r>
    </w:p>
    <w:p w:rsidR="00127DEC" w:rsidRPr="00127DEC" w:rsidRDefault="00127DEC" w:rsidP="004D3F2F">
      <w:pPr>
        <w:numPr>
          <w:ilvl w:val="0"/>
          <w:numId w:val="1"/>
        </w:numPr>
        <w:tabs>
          <w:tab w:val="left" w:pos="1276"/>
        </w:tabs>
        <w:overflowPunct/>
        <w:autoSpaceDE/>
        <w:autoSpaceDN/>
        <w:adjustRightInd/>
        <w:ind w:left="0" w:firstLine="709"/>
        <w:jc w:val="both"/>
        <w:textAlignment w:val="auto"/>
        <w:rPr>
          <w:rFonts w:ascii="Times New Roman" w:hAnsi="Times New Roman"/>
          <w:szCs w:val="28"/>
        </w:rPr>
      </w:pPr>
      <w:r w:rsidRPr="00127DEC">
        <w:rPr>
          <w:rFonts w:ascii="Times New Roman" w:hAnsi="Times New Roman"/>
          <w:szCs w:val="28"/>
        </w:rPr>
        <w:t>Рекомендувати головам територіальних громад, сільським, селищним, міським головам звернути увагу на необхідність виконання вимог Законів України «Про освіту», «Про повну загальну середню освіту» щодо організації обліку дітей дошкільного, шкільного віку та учнів у громадах, а також забезпечення якості освіти в закладах загальної середньої освіти, зокрема:</w:t>
      </w:r>
    </w:p>
    <w:p w:rsidR="00127DEC" w:rsidRPr="00127DEC" w:rsidRDefault="00127DEC" w:rsidP="004D3F2F">
      <w:pPr>
        <w:numPr>
          <w:ilvl w:val="1"/>
          <w:numId w:val="2"/>
        </w:numPr>
        <w:tabs>
          <w:tab w:val="left" w:pos="1276"/>
        </w:tabs>
        <w:overflowPunct/>
        <w:autoSpaceDE/>
        <w:autoSpaceDN/>
        <w:adjustRightInd/>
        <w:ind w:left="0" w:firstLine="709"/>
        <w:jc w:val="both"/>
        <w:textAlignment w:val="auto"/>
        <w:rPr>
          <w:rFonts w:ascii="Times New Roman" w:hAnsi="Times New Roman"/>
          <w:szCs w:val="28"/>
        </w:rPr>
      </w:pPr>
      <w:r w:rsidRPr="00127DEC">
        <w:rPr>
          <w:rFonts w:ascii="Times New Roman" w:hAnsi="Times New Roman"/>
          <w:szCs w:val="28"/>
        </w:rPr>
        <w:t>Забезпечити достатню штатну чисельність працівників органів управління освітою для якісного виконання функцій, визначених законодавством.</w:t>
      </w:r>
    </w:p>
    <w:p w:rsidR="00127DEC" w:rsidRPr="00127DEC" w:rsidRDefault="00127DEC" w:rsidP="004D3F2F">
      <w:pPr>
        <w:numPr>
          <w:ilvl w:val="1"/>
          <w:numId w:val="2"/>
        </w:numPr>
        <w:tabs>
          <w:tab w:val="left" w:pos="1276"/>
        </w:tabs>
        <w:overflowPunct/>
        <w:autoSpaceDE/>
        <w:autoSpaceDN/>
        <w:adjustRightInd/>
        <w:ind w:left="0" w:firstLine="709"/>
        <w:jc w:val="both"/>
        <w:textAlignment w:val="auto"/>
        <w:rPr>
          <w:rFonts w:ascii="Times New Roman" w:hAnsi="Times New Roman"/>
          <w:szCs w:val="28"/>
        </w:rPr>
      </w:pPr>
      <w:r w:rsidRPr="00127DEC">
        <w:rPr>
          <w:rFonts w:ascii="Times New Roman" w:hAnsi="Times New Roman"/>
          <w:szCs w:val="28"/>
        </w:rPr>
        <w:t>Дотримуватись вимог законодавства щодо закріплення за закладами загальної середньої освіти громади території обслуговування.</w:t>
      </w:r>
    </w:p>
    <w:p w:rsidR="00127DEC" w:rsidRPr="00127DEC" w:rsidRDefault="00127DEC" w:rsidP="004D3F2F">
      <w:pPr>
        <w:numPr>
          <w:ilvl w:val="1"/>
          <w:numId w:val="2"/>
        </w:numPr>
        <w:tabs>
          <w:tab w:val="left" w:pos="1276"/>
        </w:tabs>
        <w:overflowPunct/>
        <w:autoSpaceDE/>
        <w:autoSpaceDN/>
        <w:adjustRightInd/>
        <w:ind w:left="0" w:firstLine="709"/>
        <w:jc w:val="both"/>
        <w:textAlignment w:val="auto"/>
        <w:rPr>
          <w:rFonts w:ascii="Times New Roman" w:hAnsi="Times New Roman"/>
          <w:szCs w:val="28"/>
        </w:rPr>
      </w:pPr>
      <w:r w:rsidRPr="00127DEC">
        <w:rPr>
          <w:rFonts w:ascii="Times New Roman" w:hAnsi="Times New Roman"/>
          <w:szCs w:val="28"/>
        </w:rPr>
        <w:t xml:space="preserve">Передбачити в Положеннях органів, уповноважених з питань освіти, функції організації обліку дітей дошкільного, шкільного віку та учнів на відповідних територіях: створення та постійне оновлення Реєстру даних дітей дошкільного, шкільного віку та учнів, які проживають чи перебувають у межах відповідної адміністративно-територіальної одиниці, з дотриманням Закону </w:t>
      </w:r>
      <w:r w:rsidRPr="00127DEC">
        <w:rPr>
          <w:rFonts w:ascii="Times New Roman" w:hAnsi="Times New Roman"/>
          <w:szCs w:val="28"/>
        </w:rPr>
        <w:lastRenderedPageBreak/>
        <w:t xml:space="preserve">України «Про захист персональних даних». Прописати в посадових обов’язках відповідальних осіб. </w:t>
      </w:r>
    </w:p>
    <w:p w:rsidR="00127DEC" w:rsidRPr="00127DEC" w:rsidRDefault="00127DEC" w:rsidP="004D3F2F">
      <w:pPr>
        <w:numPr>
          <w:ilvl w:val="1"/>
          <w:numId w:val="2"/>
        </w:numPr>
        <w:tabs>
          <w:tab w:val="left" w:pos="1276"/>
        </w:tabs>
        <w:overflowPunct/>
        <w:autoSpaceDE/>
        <w:autoSpaceDN/>
        <w:adjustRightInd/>
        <w:ind w:left="0" w:firstLine="709"/>
        <w:jc w:val="both"/>
        <w:textAlignment w:val="auto"/>
        <w:rPr>
          <w:rFonts w:ascii="Times New Roman" w:hAnsi="Times New Roman"/>
          <w:szCs w:val="28"/>
        </w:rPr>
      </w:pPr>
      <w:r w:rsidRPr="00127DEC">
        <w:rPr>
          <w:rFonts w:ascii="Times New Roman" w:hAnsi="Times New Roman"/>
          <w:szCs w:val="28"/>
        </w:rPr>
        <w:t>Здійснювати контроль за веденням обліку дітей дошкільного, шкільного віку та учнів у закладах освіти на відповідних територіях.</w:t>
      </w:r>
    </w:p>
    <w:p w:rsidR="00127DEC" w:rsidRPr="00127DEC" w:rsidRDefault="00127DEC" w:rsidP="004D3F2F">
      <w:pPr>
        <w:numPr>
          <w:ilvl w:val="1"/>
          <w:numId w:val="2"/>
        </w:numPr>
        <w:tabs>
          <w:tab w:val="left" w:pos="1276"/>
        </w:tabs>
        <w:overflowPunct/>
        <w:autoSpaceDE/>
        <w:autoSpaceDN/>
        <w:adjustRightInd/>
        <w:ind w:left="0" w:firstLine="709"/>
        <w:jc w:val="both"/>
        <w:textAlignment w:val="auto"/>
        <w:rPr>
          <w:rFonts w:ascii="Times New Roman" w:hAnsi="Times New Roman"/>
          <w:szCs w:val="28"/>
        </w:rPr>
      </w:pPr>
      <w:r w:rsidRPr="00127DEC">
        <w:rPr>
          <w:rFonts w:ascii="Times New Roman" w:hAnsi="Times New Roman"/>
          <w:szCs w:val="28"/>
        </w:rPr>
        <w:t>Створити окремі юридичні особи (центри професійного розвитку педагогічних працівників) або укласти угоди з уже наявними з метою забезпечення методичного супроводу освітніх та управлінських процесів закладів освіти.</w:t>
      </w:r>
    </w:p>
    <w:p w:rsidR="00127DEC" w:rsidRPr="00127DEC" w:rsidRDefault="00127DEC" w:rsidP="004D3F2F">
      <w:pPr>
        <w:pStyle w:val="a3"/>
        <w:numPr>
          <w:ilvl w:val="1"/>
          <w:numId w:val="2"/>
        </w:numPr>
        <w:tabs>
          <w:tab w:val="left" w:pos="1276"/>
        </w:tabs>
        <w:spacing w:line="240" w:lineRule="auto"/>
        <w:ind w:left="0" w:firstLine="709"/>
        <w:jc w:val="both"/>
        <w:rPr>
          <w:rFonts w:ascii="Times New Roman" w:hAnsi="Times New Roman"/>
          <w:sz w:val="28"/>
          <w:szCs w:val="28"/>
        </w:rPr>
      </w:pPr>
      <w:r w:rsidRPr="00127DEC">
        <w:rPr>
          <w:rFonts w:ascii="Times New Roman" w:hAnsi="Times New Roman"/>
          <w:sz w:val="28"/>
          <w:szCs w:val="28"/>
        </w:rPr>
        <w:t>Привести у відповідність статути закладів загальної середньої освіти до вимог чинного законодавства: визначити тип закладів відповідно до Закону України «Про освіту», оновити законодавчу базу, на якій ґрунтується положення статуту, розмежувати в тексті документу повноваження директора та засновника закладу загальної середньої освіти.</w:t>
      </w:r>
    </w:p>
    <w:p w:rsidR="00127DEC" w:rsidRPr="00127DEC" w:rsidRDefault="00127DEC" w:rsidP="004D3F2F">
      <w:pPr>
        <w:pStyle w:val="a3"/>
        <w:numPr>
          <w:ilvl w:val="1"/>
          <w:numId w:val="2"/>
        </w:numPr>
        <w:tabs>
          <w:tab w:val="left" w:pos="1276"/>
        </w:tabs>
        <w:spacing w:line="240" w:lineRule="auto"/>
        <w:ind w:left="0" w:firstLine="709"/>
        <w:jc w:val="both"/>
        <w:rPr>
          <w:rFonts w:ascii="Times New Roman" w:hAnsi="Times New Roman"/>
          <w:sz w:val="28"/>
          <w:szCs w:val="28"/>
        </w:rPr>
      </w:pPr>
      <w:r w:rsidRPr="00127DEC">
        <w:rPr>
          <w:rFonts w:ascii="Times New Roman" w:hAnsi="Times New Roman"/>
          <w:sz w:val="28"/>
          <w:szCs w:val="28"/>
        </w:rPr>
        <w:t>Погоджувати штатні розписи закладів загальної середньої освіти, розроблені відповідно до штатних нормативів.</w:t>
      </w:r>
    </w:p>
    <w:p w:rsidR="00127DEC" w:rsidRPr="00127DEC" w:rsidRDefault="00127DEC" w:rsidP="004D3F2F">
      <w:pPr>
        <w:pStyle w:val="a3"/>
        <w:numPr>
          <w:ilvl w:val="1"/>
          <w:numId w:val="2"/>
        </w:numPr>
        <w:tabs>
          <w:tab w:val="left" w:pos="1276"/>
        </w:tabs>
        <w:spacing w:line="240" w:lineRule="auto"/>
        <w:ind w:left="0" w:firstLine="709"/>
        <w:jc w:val="both"/>
        <w:rPr>
          <w:rFonts w:ascii="Times New Roman" w:hAnsi="Times New Roman"/>
          <w:sz w:val="28"/>
          <w:szCs w:val="28"/>
        </w:rPr>
      </w:pPr>
      <w:r w:rsidRPr="00127DEC">
        <w:rPr>
          <w:rFonts w:ascii="Times New Roman" w:hAnsi="Times New Roman"/>
          <w:sz w:val="28"/>
          <w:szCs w:val="28"/>
        </w:rPr>
        <w:t>Передбачити в кошторисах закладів освіти обсяг коштів на підвищення кваліфікації педагогічних працівників.</w:t>
      </w:r>
    </w:p>
    <w:p w:rsidR="00127DEC" w:rsidRPr="00127DEC" w:rsidRDefault="00127DEC" w:rsidP="004D3F2F">
      <w:pPr>
        <w:pStyle w:val="a3"/>
        <w:numPr>
          <w:ilvl w:val="1"/>
          <w:numId w:val="2"/>
        </w:numPr>
        <w:tabs>
          <w:tab w:val="left" w:pos="1276"/>
        </w:tabs>
        <w:spacing w:line="240" w:lineRule="auto"/>
        <w:ind w:left="0" w:firstLine="709"/>
        <w:jc w:val="both"/>
        <w:rPr>
          <w:rFonts w:ascii="Times New Roman" w:hAnsi="Times New Roman"/>
          <w:sz w:val="28"/>
          <w:szCs w:val="28"/>
        </w:rPr>
      </w:pPr>
      <w:r w:rsidRPr="00127DEC">
        <w:rPr>
          <w:rFonts w:ascii="Times New Roman" w:hAnsi="Times New Roman"/>
          <w:sz w:val="28"/>
          <w:szCs w:val="28"/>
        </w:rPr>
        <w:t>Забезпечити прозорість та доступність інформації про діяльність закладів освіти на інформаційних сайтах закладів освіти або засновників закладів, зокрема</w:t>
      </w:r>
      <w:r w:rsidRPr="00127DEC">
        <w:rPr>
          <w:rFonts w:ascii="Times New Roman" w:hAnsi="Times New Roman"/>
          <w:sz w:val="28"/>
          <w:szCs w:val="28"/>
          <w:shd w:val="clear" w:color="auto" w:fill="FFFFFF"/>
        </w:rPr>
        <w:t xml:space="preserve"> фінансових звітів про</w:t>
      </w:r>
      <w:r w:rsidRPr="00127DEC">
        <w:rPr>
          <w:rFonts w:ascii="Times New Roman" w:hAnsi="Times New Roman"/>
          <w:sz w:val="28"/>
          <w:szCs w:val="28"/>
        </w:rPr>
        <w:t xml:space="preserve"> </w:t>
      </w:r>
      <w:r w:rsidRPr="00127DEC">
        <w:rPr>
          <w:rFonts w:ascii="Times New Roman" w:hAnsi="Times New Roman"/>
          <w:sz w:val="28"/>
          <w:szCs w:val="28"/>
          <w:shd w:val="clear" w:color="auto" w:fill="FFFFFF"/>
        </w:rPr>
        <w:t>використання публічних та благодійних коштів.</w:t>
      </w:r>
    </w:p>
    <w:p w:rsidR="00127DEC" w:rsidRPr="00127DEC" w:rsidRDefault="00127DEC" w:rsidP="004D3F2F">
      <w:pPr>
        <w:pStyle w:val="a3"/>
        <w:numPr>
          <w:ilvl w:val="1"/>
          <w:numId w:val="2"/>
        </w:numPr>
        <w:tabs>
          <w:tab w:val="left" w:pos="1276"/>
        </w:tabs>
        <w:spacing w:line="240" w:lineRule="auto"/>
        <w:ind w:left="0" w:firstLine="709"/>
        <w:jc w:val="both"/>
        <w:rPr>
          <w:rFonts w:ascii="Times New Roman" w:hAnsi="Times New Roman"/>
          <w:sz w:val="28"/>
          <w:szCs w:val="28"/>
        </w:rPr>
      </w:pPr>
      <w:r w:rsidRPr="00127DEC">
        <w:rPr>
          <w:rFonts w:ascii="Times New Roman" w:hAnsi="Times New Roman"/>
          <w:sz w:val="28"/>
          <w:szCs w:val="28"/>
        </w:rPr>
        <w:t>Затвердити стратегії розвитку закладів загальної середньої освіти та здійснювати фінансування їх реалізації.</w:t>
      </w:r>
    </w:p>
    <w:p w:rsidR="00127DEC" w:rsidRPr="00127DEC" w:rsidRDefault="00127DEC" w:rsidP="004D3F2F">
      <w:pPr>
        <w:pStyle w:val="a3"/>
        <w:numPr>
          <w:ilvl w:val="1"/>
          <w:numId w:val="2"/>
        </w:numPr>
        <w:tabs>
          <w:tab w:val="left" w:pos="1276"/>
        </w:tabs>
        <w:spacing w:line="240" w:lineRule="auto"/>
        <w:ind w:left="0" w:firstLine="709"/>
        <w:jc w:val="both"/>
        <w:rPr>
          <w:rFonts w:ascii="Times New Roman" w:hAnsi="Times New Roman"/>
          <w:sz w:val="28"/>
          <w:szCs w:val="28"/>
        </w:rPr>
      </w:pPr>
      <w:r w:rsidRPr="00127DEC">
        <w:rPr>
          <w:rFonts w:ascii="Times New Roman" w:hAnsi="Times New Roman"/>
          <w:sz w:val="28"/>
          <w:szCs w:val="28"/>
        </w:rPr>
        <w:t xml:space="preserve">Забезпечити </w:t>
      </w:r>
      <w:proofErr w:type="spellStart"/>
      <w:r w:rsidRPr="00127DEC">
        <w:rPr>
          <w:rFonts w:ascii="Times New Roman" w:hAnsi="Times New Roman"/>
          <w:sz w:val="28"/>
          <w:szCs w:val="28"/>
        </w:rPr>
        <w:t>інклюзивність</w:t>
      </w:r>
      <w:proofErr w:type="spellEnd"/>
      <w:r w:rsidRPr="00127DEC">
        <w:rPr>
          <w:rFonts w:ascii="Times New Roman" w:hAnsi="Times New Roman"/>
          <w:sz w:val="28"/>
          <w:szCs w:val="28"/>
        </w:rPr>
        <w:t xml:space="preserve">, архітектурну доступність, універсальність дизайну та </w:t>
      </w:r>
      <w:r w:rsidRPr="00127DEC">
        <w:rPr>
          <w:rFonts w:ascii="Times New Roman" w:hAnsi="Times New Roman"/>
          <w:sz w:val="28"/>
          <w:szCs w:val="28"/>
          <w:shd w:val="clear" w:color="auto" w:fill="FFFFFF"/>
        </w:rPr>
        <w:t>розумне пристосування приміщень закладів освіти із урахуванням потреб учасників освітнього процесу відповідно до вимог, визначених «Порядком організації інклюзивного навчання у загальноосвітніх навчальних закладах», затвердженого Постановою Кабінету Міністрів України від 15 серпня 2011 р. № 872.</w:t>
      </w:r>
    </w:p>
    <w:p w:rsidR="00127DEC" w:rsidRPr="00127DEC" w:rsidRDefault="00127DEC" w:rsidP="004D3F2F">
      <w:pPr>
        <w:pStyle w:val="a3"/>
        <w:numPr>
          <w:ilvl w:val="1"/>
          <w:numId w:val="2"/>
        </w:numPr>
        <w:tabs>
          <w:tab w:val="left" w:pos="1276"/>
        </w:tabs>
        <w:spacing w:line="240" w:lineRule="auto"/>
        <w:ind w:left="0" w:firstLine="709"/>
        <w:jc w:val="both"/>
        <w:rPr>
          <w:rFonts w:ascii="Times New Roman" w:hAnsi="Times New Roman"/>
          <w:sz w:val="28"/>
          <w:szCs w:val="28"/>
        </w:rPr>
      </w:pPr>
      <w:r w:rsidRPr="00127DEC">
        <w:rPr>
          <w:rFonts w:ascii="Times New Roman" w:hAnsi="Times New Roman"/>
          <w:sz w:val="28"/>
          <w:szCs w:val="28"/>
          <w:shd w:val="clear" w:color="auto" w:fill="FFFFFF"/>
        </w:rPr>
        <w:t xml:space="preserve">Здійснювати утримання та розвиток заснованих органами місцевого самоврядування закладів освіти, їх матеріально-технічної бази на рівні, достатньому для виконання вимог державних стандартів, ліцензійних умов провадження освітньої діяльності у сфері загальної середньої освіти, вимог трудового законодавства, оплати праці педагогічних та інших працівників, охорони праці, безпеки життєдіяльності, пожежної безпеки, зокрема облаштувати: </w:t>
      </w:r>
    </w:p>
    <w:p w:rsidR="00127DEC" w:rsidRPr="00127DEC" w:rsidRDefault="00127DEC" w:rsidP="004D3F2F">
      <w:pPr>
        <w:pStyle w:val="a3"/>
        <w:numPr>
          <w:ilvl w:val="2"/>
          <w:numId w:val="2"/>
        </w:numPr>
        <w:tabs>
          <w:tab w:val="left" w:pos="1276"/>
          <w:tab w:val="left" w:pos="1701"/>
        </w:tabs>
        <w:spacing w:line="240" w:lineRule="auto"/>
        <w:ind w:left="0" w:firstLine="709"/>
        <w:jc w:val="both"/>
        <w:rPr>
          <w:rFonts w:ascii="Times New Roman" w:hAnsi="Times New Roman"/>
          <w:sz w:val="28"/>
          <w:szCs w:val="28"/>
        </w:rPr>
      </w:pPr>
      <w:r w:rsidRPr="00127DEC">
        <w:rPr>
          <w:rFonts w:ascii="Times New Roman" w:hAnsi="Times New Roman"/>
          <w:sz w:val="28"/>
          <w:szCs w:val="28"/>
        </w:rPr>
        <w:t xml:space="preserve">ігрові майданчики для учнів 1-4 класів та спортивні майданчики для занять фізичною культурою, футбольні та волейбольні поля; </w:t>
      </w:r>
    </w:p>
    <w:p w:rsidR="00127DEC" w:rsidRPr="00127DEC" w:rsidRDefault="00127DEC" w:rsidP="004D3F2F">
      <w:pPr>
        <w:pStyle w:val="a3"/>
        <w:numPr>
          <w:ilvl w:val="2"/>
          <w:numId w:val="2"/>
        </w:numPr>
        <w:tabs>
          <w:tab w:val="left" w:pos="1276"/>
          <w:tab w:val="left" w:pos="1701"/>
        </w:tabs>
        <w:spacing w:line="240" w:lineRule="auto"/>
        <w:ind w:left="0" w:firstLine="709"/>
        <w:jc w:val="both"/>
        <w:rPr>
          <w:rFonts w:ascii="Times New Roman" w:hAnsi="Times New Roman"/>
          <w:sz w:val="28"/>
          <w:szCs w:val="28"/>
        </w:rPr>
      </w:pPr>
      <w:r w:rsidRPr="00127DEC">
        <w:rPr>
          <w:rFonts w:ascii="Times New Roman" w:hAnsi="Times New Roman"/>
          <w:sz w:val="28"/>
          <w:szCs w:val="28"/>
        </w:rPr>
        <w:t>санітарні вузли відповідно до вимог Санітарного регламенту та потреб учасників освітнього процесу з особливими освітніми потребами;</w:t>
      </w:r>
    </w:p>
    <w:p w:rsidR="00127DEC" w:rsidRPr="00127DEC" w:rsidRDefault="00127DEC" w:rsidP="004D3F2F">
      <w:pPr>
        <w:pStyle w:val="a3"/>
        <w:numPr>
          <w:ilvl w:val="2"/>
          <w:numId w:val="2"/>
        </w:numPr>
        <w:tabs>
          <w:tab w:val="left" w:pos="1276"/>
          <w:tab w:val="left" w:pos="1701"/>
        </w:tabs>
        <w:spacing w:line="240" w:lineRule="auto"/>
        <w:ind w:left="0" w:firstLine="709"/>
        <w:jc w:val="both"/>
        <w:rPr>
          <w:rFonts w:ascii="Times New Roman" w:hAnsi="Times New Roman"/>
          <w:sz w:val="28"/>
          <w:szCs w:val="28"/>
        </w:rPr>
      </w:pPr>
      <w:r w:rsidRPr="00127DEC">
        <w:rPr>
          <w:rFonts w:ascii="Times New Roman" w:hAnsi="Times New Roman"/>
          <w:sz w:val="28"/>
          <w:szCs w:val="28"/>
        </w:rPr>
        <w:t xml:space="preserve">предметні кабінети, у тому числі навчальним обладнанням, мультимедійними пристроями, швидкісним </w:t>
      </w:r>
      <w:proofErr w:type="spellStart"/>
      <w:r w:rsidRPr="00127DEC">
        <w:rPr>
          <w:rFonts w:ascii="Times New Roman" w:hAnsi="Times New Roman"/>
          <w:sz w:val="28"/>
          <w:szCs w:val="28"/>
        </w:rPr>
        <w:t>інтернетом</w:t>
      </w:r>
      <w:proofErr w:type="spellEnd"/>
      <w:r w:rsidRPr="00127DEC">
        <w:rPr>
          <w:rFonts w:ascii="Times New Roman" w:hAnsi="Times New Roman"/>
          <w:sz w:val="28"/>
          <w:szCs w:val="28"/>
        </w:rPr>
        <w:t>, навчальними інтерактивними комплексами для інтерактивних панелей, необхідними для реалізації освітньої програми, зокрема з використанням дистанційних технологій навчання;</w:t>
      </w:r>
    </w:p>
    <w:p w:rsidR="00127DEC" w:rsidRPr="00127DEC" w:rsidRDefault="00127DEC" w:rsidP="004D3F2F">
      <w:pPr>
        <w:pStyle w:val="a3"/>
        <w:numPr>
          <w:ilvl w:val="2"/>
          <w:numId w:val="2"/>
        </w:numPr>
        <w:tabs>
          <w:tab w:val="left" w:pos="1276"/>
          <w:tab w:val="left" w:pos="1701"/>
        </w:tabs>
        <w:spacing w:line="240" w:lineRule="auto"/>
        <w:ind w:left="0" w:firstLine="709"/>
        <w:jc w:val="both"/>
        <w:rPr>
          <w:rFonts w:ascii="Times New Roman" w:hAnsi="Times New Roman"/>
          <w:sz w:val="28"/>
          <w:szCs w:val="28"/>
        </w:rPr>
      </w:pPr>
      <w:r w:rsidRPr="00127DEC">
        <w:rPr>
          <w:rFonts w:ascii="Times New Roman" w:hAnsi="Times New Roman"/>
          <w:sz w:val="28"/>
          <w:szCs w:val="28"/>
        </w:rPr>
        <w:lastRenderedPageBreak/>
        <w:t>місця відпочинку для здобувачів освіти, педагогічних працівників у закладах освіти;</w:t>
      </w:r>
    </w:p>
    <w:p w:rsidR="00127DEC" w:rsidRPr="00127DEC" w:rsidRDefault="00127DEC" w:rsidP="004D3F2F">
      <w:pPr>
        <w:pStyle w:val="a3"/>
        <w:numPr>
          <w:ilvl w:val="2"/>
          <w:numId w:val="2"/>
        </w:numPr>
        <w:tabs>
          <w:tab w:val="left" w:pos="1276"/>
          <w:tab w:val="left" w:pos="1701"/>
        </w:tabs>
        <w:spacing w:line="240" w:lineRule="auto"/>
        <w:ind w:left="0" w:firstLine="709"/>
        <w:jc w:val="both"/>
        <w:rPr>
          <w:rFonts w:ascii="Times New Roman" w:hAnsi="Times New Roman"/>
          <w:sz w:val="28"/>
          <w:szCs w:val="28"/>
        </w:rPr>
      </w:pPr>
      <w:r w:rsidRPr="00127DEC">
        <w:rPr>
          <w:rFonts w:ascii="Times New Roman" w:hAnsi="Times New Roman"/>
          <w:sz w:val="28"/>
          <w:szCs w:val="28"/>
        </w:rPr>
        <w:t>приміщення бібліотек як просвітницьких центрів для всіх вікових груп здобувачів освіти та педагогічних працівників;</w:t>
      </w:r>
    </w:p>
    <w:p w:rsidR="00127DEC" w:rsidRPr="00127DEC" w:rsidRDefault="00127DEC" w:rsidP="004D3F2F">
      <w:pPr>
        <w:pStyle w:val="a3"/>
        <w:numPr>
          <w:ilvl w:val="2"/>
          <w:numId w:val="2"/>
        </w:numPr>
        <w:tabs>
          <w:tab w:val="left" w:pos="1276"/>
          <w:tab w:val="left" w:pos="1701"/>
        </w:tabs>
        <w:spacing w:line="240" w:lineRule="auto"/>
        <w:ind w:left="0" w:firstLine="709"/>
        <w:jc w:val="both"/>
        <w:rPr>
          <w:rFonts w:ascii="Times New Roman" w:hAnsi="Times New Roman"/>
          <w:sz w:val="28"/>
          <w:szCs w:val="28"/>
        </w:rPr>
      </w:pPr>
      <w:r w:rsidRPr="00127DEC">
        <w:rPr>
          <w:rFonts w:ascii="Times New Roman" w:hAnsi="Times New Roman"/>
          <w:sz w:val="28"/>
          <w:szCs w:val="28"/>
        </w:rPr>
        <w:t>комп’ютерну мережу закладів засобами захисту від небажаного контенту.</w:t>
      </w:r>
    </w:p>
    <w:p w:rsidR="00127DEC" w:rsidRPr="00127DEC" w:rsidRDefault="00127DEC" w:rsidP="004D3F2F">
      <w:pPr>
        <w:pStyle w:val="a3"/>
        <w:numPr>
          <w:ilvl w:val="1"/>
          <w:numId w:val="2"/>
        </w:numPr>
        <w:tabs>
          <w:tab w:val="left" w:pos="1276"/>
        </w:tabs>
        <w:spacing w:after="0" w:line="240" w:lineRule="auto"/>
        <w:ind w:left="0" w:firstLine="709"/>
        <w:jc w:val="both"/>
        <w:rPr>
          <w:rFonts w:ascii="Times New Roman" w:hAnsi="Times New Roman"/>
          <w:sz w:val="28"/>
          <w:szCs w:val="28"/>
        </w:rPr>
      </w:pPr>
      <w:r w:rsidRPr="00127DEC">
        <w:rPr>
          <w:rFonts w:ascii="Times New Roman" w:hAnsi="Times New Roman"/>
          <w:sz w:val="28"/>
          <w:szCs w:val="28"/>
        </w:rPr>
        <w:t>Організувати лабораторний контроль за дотриманням санітарно-гігієнічних норм у закладах освіти відповідно до вимог Санітарного регламенту, зокрема освітлення навчальних приміщень.</w:t>
      </w:r>
    </w:p>
    <w:p w:rsidR="00127DEC" w:rsidRPr="00127DEC" w:rsidRDefault="00127DEC" w:rsidP="00127DEC">
      <w:pPr>
        <w:numPr>
          <w:ilvl w:val="0"/>
          <w:numId w:val="2"/>
        </w:numPr>
        <w:tabs>
          <w:tab w:val="left" w:pos="1134"/>
        </w:tabs>
        <w:overflowPunct/>
        <w:autoSpaceDE/>
        <w:autoSpaceDN/>
        <w:adjustRightInd/>
        <w:ind w:left="0" w:firstLine="709"/>
        <w:jc w:val="both"/>
        <w:textAlignment w:val="auto"/>
        <w:rPr>
          <w:rFonts w:ascii="Times New Roman" w:hAnsi="Times New Roman"/>
          <w:szCs w:val="28"/>
        </w:rPr>
      </w:pPr>
      <w:bookmarkStart w:id="1" w:name="_Hlk72924144"/>
      <w:bookmarkEnd w:id="0"/>
      <w:r w:rsidRPr="00127DEC">
        <w:rPr>
          <w:rFonts w:ascii="Times New Roman" w:hAnsi="Times New Roman"/>
          <w:szCs w:val="28"/>
        </w:rPr>
        <w:t>Рекомендувати Чернівецькій обласній державній адміністрації здійснювати контроль за веденням обліку дітей дошкільного та шкільного віку та учнів у частині реалізації структурними підрозділами повноважень, визначених «Порядком ведення обліку дітей дошкільного, шкільного віку та учнів»,</w:t>
      </w:r>
      <w:r w:rsidRPr="00127DEC">
        <w:rPr>
          <w:rFonts w:ascii="Times New Roman" w:hAnsi="Times New Roman"/>
          <w:szCs w:val="28"/>
          <w:shd w:val="clear" w:color="auto" w:fill="FFFFFF"/>
        </w:rPr>
        <w:t xml:space="preserve"> затвердженого</w:t>
      </w:r>
      <w:r w:rsidRPr="00127DEC">
        <w:rPr>
          <w:rFonts w:ascii="Times New Roman" w:hAnsi="Times New Roman"/>
          <w:szCs w:val="28"/>
        </w:rPr>
        <w:t xml:space="preserve"> Постановою Кабінету Міністрів України від 13.09.2017 №</w:t>
      </w:r>
      <w:r w:rsidR="004D3F2F">
        <w:rPr>
          <w:rFonts w:ascii="Times New Roman" w:hAnsi="Times New Roman"/>
          <w:szCs w:val="28"/>
        </w:rPr>
        <w:t xml:space="preserve"> </w:t>
      </w:r>
      <w:r w:rsidRPr="00127DEC">
        <w:rPr>
          <w:rFonts w:ascii="Times New Roman" w:hAnsi="Times New Roman"/>
          <w:szCs w:val="28"/>
        </w:rPr>
        <w:t>684.</w:t>
      </w:r>
    </w:p>
    <w:p w:rsidR="00127DEC" w:rsidRPr="00127DEC" w:rsidRDefault="00127DEC" w:rsidP="00127DEC">
      <w:pPr>
        <w:numPr>
          <w:ilvl w:val="0"/>
          <w:numId w:val="2"/>
        </w:numPr>
        <w:tabs>
          <w:tab w:val="left" w:pos="1134"/>
        </w:tabs>
        <w:overflowPunct/>
        <w:autoSpaceDE/>
        <w:autoSpaceDN/>
        <w:adjustRightInd/>
        <w:ind w:left="0" w:firstLine="709"/>
        <w:jc w:val="both"/>
        <w:textAlignment w:val="auto"/>
        <w:rPr>
          <w:rFonts w:ascii="Times New Roman" w:hAnsi="Times New Roman"/>
          <w:szCs w:val="28"/>
        </w:rPr>
      </w:pPr>
      <w:r w:rsidRPr="00127DEC">
        <w:rPr>
          <w:rFonts w:ascii="Times New Roman" w:hAnsi="Times New Roman"/>
          <w:szCs w:val="28"/>
        </w:rPr>
        <w:t>Рекомендувати комунальній установі «Інститут післядипломної педагогічної освіти Чернівецької області»:</w:t>
      </w:r>
    </w:p>
    <w:p w:rsidR="00127DEC" w:rsidRPr="00127DEC" w:rsidRDefault="00127DEC" w:rsidP="004D3F2F">
      <w:pPr>
        <w:numPr>
          <w:ilvl w:val="1"/>
          <w:numId w:val="2"/>
        </w:numPr>
        <w:tabs>
          <w:tab w:val="left" w:pos="1276"/>
        </w:tabs>
        <w:overflowPunct/>
        <w:autoSpaceDE/>
        <w:autoSpaceDN/>
        <w:adjustRightInd/>
        <w:ind w:left="0" w:firstLine="709"/>
        <w:jc w:val="both"/>
        <w:textAlignment w:val="auto"/>
        <w:rPr>
          <w:rFonts w:ascii="Times New Roman" w:hAnsi="Times New Roman"/>
          <w:szCs w:val="28"/>
        </w:rPr>
      </w:pPr>
      <w:r w:rsidRPr="00127DEC">
        <w:rPr>
          <w:rFonts w:ascii="Times New Roman" w:hAnsi="Times New Roman"/>
          <w:szCs w:val="28"/>
        </w:rPr>
        <w:t>Забезпечити якісну курсову підготовку керівників та заступників керівників закладів освіти за напрямом «Управлінська діяльність».</w:t>
      </w:r>
    </w:p>
    <w:p w:rsidR="00127DEC" w:rsidRPr="00127DEC" w:rsidRDefault="00127DEC" w:rsidP="004D3F2F">
      <w:pPr>
        <w:numPr>
          <w:ilvl w:val="1"/>
          <w:numId w:val="2"/>
        </w:numPr>
        <w:tabs>
          <w:tab w:val="left" w:pos="1276"/>
        </w:tabs>
        <w:overflowPunct/>
        <w:autoSpaceDE/>
        <w:autoSpaceDN/>
        <w:adjustRightInd/>
        <w:ind w:left="0" w:firstLine="709"/>
        <w:jc w:val="both"/>
        <w:textAlignment w:val="auto"/>
        <w:rPr>
          <w:rFonts w:ascii="Times New Roman" w:hAnsi="Times New Roman"/>
          <w:szCs w:val="28"/>
        </w:rPr>
      </w:pPr>
      <w:r w:rsidRPr="00127DEC">
        <w:rPr>
          <w:rFonts w:ascii="Times New Roman" w:hAnsi="Times New Roman"/>
          <w:szCs w:val="28"/>
        </w:rPr>
        <w:t xml:space="preserve">Залучати до навчання керівників та заступників керівників закладів освіти працівників управління Державної служби якості освіти у Чернівецькій області. </w:t>
      </w:r>
    </w:p>
    <w:bookmarkEnd w:id="1"/>
    <w:p w:rsidR="00127DEC" w:rsidRPr="00127DEC" w:rsidRDefault="00127DEC" w:rsidP="00127DEC">
      <w:pPr>
        <w:tabs>
          <w:tab w:val="left" w:pos="1134"/>
        </w:tabs>
        <w:ind w:firstLine="709"/>
        <w:jc w:val="both"/>
        <w:rPr>
          <w:rFonts w:ascii="Times New Roman" w:hAnsi="Times New Roman"/>
          <w:szCs w:val="28"/>
        </w:rPr>
      </w:pPr>
      <w:r w:rsidRPr="00127DEC">
        <w:rPr>
          <w:rFonts w:ascii="Times New Roman" w:hAnsi="Times New Roman"/>
          <w:szCs w:val="28"/>
        </w:rPr>
        <w:t>5. Контроль за викона</w:t>
      </w:r>
      <w:r w:rsidR="00CE75CD">
        <w:rPr>
          <w:rFonts w:ascii="Times New Roman" w:hAnsi="Times New Roman"/>
          <w:szCs w:val="28"/>
        </w:rPr>
        <w:t>нням рішення покласти на</w:t>
      </w:r>
      <w:r w:rsidRPr="00127DEC">
        <w:rPr>
          <w:rFonts w:ascii="Times New Roman" w:hAnsi="Times New Roman"/>
          <w:szCs w:val="28"/>
        </w:rPr>
        <w:t xml:space="preserve"> заступника голови обласної ради Михайла ПАВЛЮКА, заступника голови обласної державної адміністрації Ірин</w:t>
      </w:r>
      <w:r w:rsidR="004D3F2F">
        <w:rPr>
          <w:rFonts w:ascii="Times New Roman" w:hAnsi="Times New Roman"/>
          <w:szCs w:val="28"/>
        </w:rPr>
        <w:t>у</w:t>
      </w:r>
      <w:r w:rsidRPr="00127DEC">
        <w:rPr>
          <w:rFonts w:ascii="Times New Roman" w:hAnsi="Times New Roman"/>
          <w:szCs w:val="28"/>
        </w:rPr>
        <w:t xml:space="preserve"> ІСОПЕНКО, </w:t>
      </w:r>
      <w:r w:rsidRPr="00127DEC">
        <w:rPr>
          <w:rFonts w:ascii="Times New Roman" w:hAnsi="Times New Roman"/>
          <w:szCs w:val="28"/>
          <w:shd w:val="clear" w:color="auto" w:fill="FFFFFF"/>
        </w:rPr>
        <w:t xml:space="preserve">постійну комісію обласної ради </w:t>
      </w:r>
      <w:r w:rsidRPr="00127DEC">
        <w:rPr>
          <w:rFonts w:ascii="Times New Roman" w:hAnsi="Times New Roman"/>
          <w:szCs w:val="28"/>
        </w:rPr>
        <w:t>з питань освіти, науки, культури, туризму, спорту та молодіжної політики (Оксана ПАЛІЙЧУК).</w:t>
      </w:r>
    </w:p>
    <w:p w:rsidR="00127DEC" w:rsidRPr="00127DEC" w:rsidRDefault="00127DEC" w:rsidP="00127DEC">
      <w:pPr>
        <w:tabs>
          <w:tab w:val="left" w:pos="1134"/>
        </w:tabs>
        <w:ind w:firstLine="709"/>
        <w:rPr>
          <w:rFonts w:ascii="Times New Roman" w:hAnsi="Times New Roman"/>
          <w:b/>
        </w:rPr>
      </w:pPr>
    </w:p>
    <w:p w:rsidR="00127DEC" w:rsidRPr="009F36F3" w:rsidRDefault="00127DEC" w:rsidP="00127DEC">
      <w:pPr>
        <w:ind w:firstLine="709"/>
        <w:jc w:val="both"/>
        <w:rPr>
          <w:rFonts w:ascii="Times New Roman" w:hAnsi="Times New Roman"/>
          <w:noProof/>
          <w:color w:val="000000"/>
          <w:szCs w:val="28"/>
        </w:rPr>
      </w:pPr>
      <w:bookmarkStart w:id="2" w:name="_GoBack"/>
      <w:bookmarkEnd w:id="2"/>
    </w:p>
    <w:p w:rsidR="00127DEC" w:rsidRPr="009F36F3" w:rsidRDefault="00127DEC" w:rsidP="00127DEC">
      <w:pPr>
        <w:tabs>
          <w:tab w:val="left" w:pos="1134"/>
        </w:tabs>
        <w:ind w:firstLine="851"/>
        <w:jc w:val="both"/>
        <w:rPr>
          <w:rFonts w:ascii="Times New Roman" w:hAnsi="Times New Roman"/>
          <w:sz w:val="32"/>
          <w:szCs w:val="32"/>
        </w:rPr>
      </w:pPr>
    </w:p>
    <w:p w:rsidR="00127DEC" w:rsidRPr="009F36F3" w:rsidRDefault="00127DEC" w:rsidP="00127DEC">
      <w:pPr>
        <w:tabs>
          <w:tab w:val="left" w:pos="7230"/>
        </w:tabs>
        <w:jc w:val="both"/>
        <w:rPr>
          <w:rFonts w:ascii="Times New Roman" w:hAnsi="Times New Roman"/>
        </w:rPr>
      </w:pPr>
      <w:r w:rsidRPr="009F36F3">
        <w:rPr>
          <w:rFonts w:ascii="Times New Roman" w:hAnsi="Times New Roman"/>
          <w:b/>
        </w:rPr>
        <w:t>Голова обласної ради</w:t>
      </w:r>
      <w:r w:rsidRPr="009F36F3">
        <w:rPr>
          <w:rFonts w:ascii="Times New Roman" w:hAnsi="Times New Roman"/>
          <w:b/>
        </w:rPr>
        <w:tab/>
        <w:t>Олексій БОЙКО</w:t>
      </w:r>
    </w:p>
    <w:p w:rsidR="00001AEB" w:rsidRDefault="00001AEB"/>
    <w:sectPr w:rsidR="00001AEB" w:rsidSect="00127DEC">
      <w:pgSz w:w="11906" w:h="16838"/>
      <w:pgMar w:top="993" w:right="566" w:bottom="993"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TimesET">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3CC5A7A"/>
    <w:multiLevelType w:val="multilevel"/>
    <w:tmpl w:val="6C7C5B36"/>
    <w:lvl w:ilvl="0">
      <w:start w:val="2"/>
      <w:numFmt w:val="decimal"/>
      <w:lvlText w:val="%1."/>
      <w:lvlJc w:val="left"/>
      <w:pPr>
        <w:ind w:left="432" w:hanging="432"/>
      </w:pPr>
      <w:rPr>
        <w:rFonts w:hint="default"/>
      </w:rPr>
    </w:lvl>
    <w:lvl w:ilvl="1">
      <w:start w:val="1"/>
      <w:numFmt w:val="decimal"/>
      <w:lvlText w:val="%1.%2."/>
      <w:lvlJc w:val="left"/>
      <w:pPr>
        <w:ind w:left="1866" w:hanging="720"/>
      </w:pPr>
      <w:rPr>
        <w:rFonts w:hint="default"/>
      </w:rPr>
    </w:lvl>
    <w:lvl w:ilvl="2">
      <w:start w:val="1"/>
      <w:numFmt w:val="decimal"/>
      <w:lvlText w:val="%1.%2.%3."/>
      <w:lvlJc w:val="left"/>
      <w:pPr>
        <w:ind w:left="3012" w:hanging="720"/>
      </w:pPr>
      <w:rPr>
        <w:rFonts w:hint="default"/>
      </w:rPr>
    </w:lvl>
    <w:lvl w:ilvl="3">
      <w:start w:val="1"/>
      <w:numFmt w:val="decimal"/>
      <w:lvlText w:val="%1.%2.%3.%4."/>
      <w:lvlJc w:val="left"/>
      <w:pPr>
        <w:ind w:left="4518" w:hanging="1080"/>
      </w:pPr>
      <w:rPr>
        <w:rFonts w:hint="default"/>
      </w:rPr>
    </w:lvl>
    <w:lvl w:ilvl="4">
      <w:start w:val="1"/>
      <w:numFmt w:val="decimal"/>
      <w:lvlText w:val="%1.%2.%3.%4.%5."/>
      <w:lvlJc w:val="left"/>
      <w:pPr>
        <w:ind w:left="5664" w:hanging="1080"/>
      </w:pPr>
      <w:rPr>
        <w:rFonts w:hint="default"/>
      </w:rPr>
    </w:lvl>
    <w:lvl w:ilvl="5">
      <w:start w:val="1"/>
      <w:numFmt w:val="decimal"/>
      <w:lvlText w:val="%1.%2.%3.%4.%5.%6."/>
      <w:lvlJc w:val="left"/>
      <w:pPr>
        <w:ind w:left="7170" w:hanging="1440"/>
      </w:pPr>
      <w:rPr>
        <w:rFonts w:hint="default"/>
      </w:rPr>
    </w:lvl>
    <w:lvl w:ilvl="6">
      <w:start w:val="1"/>
      <w:numFmt w:val="decimal"/>
      <w:lvlText w:val="%1.%2.%3.%4.%5.%6.%7."/>
      <w:lvlJc w:val="left"/>
      <w:pPr>
        <w:ind w:left="8676" w:hanging="1800"/>
      </w:pPr>
      <w:rPr>
        <w:rFonts w:hint="default"/>
      </w:rPr>
    </w:lvl>
    <w:lvl w:ilvl="7">
      <w:start w:val="1"/>
      <w:numFmt w:val="decimal"/>
      <w:lvlText w:val="%1.%2.%3.%4.%5.%6.%7.%8."/>
      <w:lvlJc w:val="left"/>
      <w:pPr>
        <w:ind w:left="9822" w:hanging="1800"/>
      </w:pPr>
      <w:rPr>
        <w:rFonts w:hint="default"/>
      </w:rPr>
    </w:lvl>
    <w:lvl w:ilvl="8">
      <w:start w:val="1"/>
      <w:numFmt w:val="decimal"/>
      <w:lvlText w:val="%1.%2.%3.%4.%5.%6.%7.%8.%9."/>
      <w:lvlJc w:val="left"/>
      <w:pPr>
        <w:ind w:left="11328" w:hanging="2160"/>
      </w:pPr>
      <w:rPr>
        <w:rFonts w:hint="default"/>
      </w:rPr>
    </w:lvl>
  </w:abstractNum>
  <w:abstractNum w:abstractNumId="1">
    <w:nsid w:val="62715E35"/>
    <w:multiLevelType w:val="hybridMultilevel"/>
    <w:tmpl w:val="4D40DF4A"/>
    <w:lvl w:ilvl="0" w:tplc="27A4227C">
      <w:start w:val="1"/>
      <w:numFmt w:val="decimal"/>
      <w:lvlText w:val="%1."/>
      <w:lvlJc w:val="left"/>
      <w:pPr>
        <w:ind w:left="1146" w:hanging="360"/>
      </w:pPr>
    </w:lvl>
    <w:lvl w:ilvl="1" w:tplc="04220019">
      <w:start w:val="1"/>
      <w:numFmt w:val="lowerLetter"/>
      <w:lvlText w:val="%2."/>
      <w:lvlJc w:val="left"/>
      <w:pPr>
        <w:ind w:left="1866" w:hanging="360"/>
      </w:pPr>
    </w:lvl>
    <w:lvl w:ilvl="2" w:tplc="0422001B" w:tentative="1">
      <w:start w:val="1"/>
      <w:numFmt w:val="lowerRoman"/>
      <w:lvlText w:val="%3."/>
      <w:lvlJc w:val="right"/>
      <w:pPr>
        <w:ind w:left="2586" w:hanging="180"/>
      </w:pPr>
    </w:lvl>
    <w:lvl w:ilvl="3" w:tplc="0422000F" w:tentative="1">
      <w:start w:val="1"/>
      <w:numFmt w:val="decimal"/>
      <w:lvlText w:val="%4."/>
      <w:lvlJc w:val="left"/>
      <w:pPr>
        <w:ind w:left="3306" w:hanging="360"/>
      </w:pPr>
    </w:lvl>
    <w:lvl w:ilvl="4" w:tplc="04220019" w:tentative="1">
      <w:start w:val="1"/>
      <w:numFmt w:val="lowerLetter"/>
      <w:lvlText w:val="%5."/>
      <w:lvlJc w:val="left"/>
      <w:pPr>
        <w:ind w:left="4026" w:hanging="360"/>
      </w:pPr>
    </w:lvl>
    <w:lvl w:ilvl="5" w:tplc="0422001B" w:tentative="1">
      <w:start w:val="1"/>
      <w:numFmt w:val="lowerRoman"/>
      <w:lvlText w:val="%6."/>
      <w:lvlJc w:val="right"/>
      <w:pPr>
        <w:ind w:left="4746" w:hanging="180"/>
      </w:pPr>
    </w:lvl>
    <w:lvl w:ilvl="6" w:tplc="0422000F" w:tentative="1">
      <w:start w:val="1"/>
      <w:numFmt w:val="decimal"/>
      <w:lvlText w:val="%7."/>
      <w:lvlJc w:val="left"/>
      <w:pPr>
        <w:ind w:left="5466" w:hanging="360"/>
      </w:pPr>
    </w:lvl>
    <w:lvl w:ilvl="7" w:tplc="04220019" w:tentative="1">
      <w:start w:val="1"/>
      <w:numFmt w:val="lowerLetter"/>
      <w:lvlText w:val="%8."/>
      <w:lvlJc w:val="left"/>
      <w:pPr>
        <w:ind w:left="6186" w:hanging="360"/>
      </w:pPr>
    </w:lvl>
    <w:lvl w:ilvl="8" w:tplc="0422001B" w:tentative="1">
      <w:start w:val="1"/>
      <w:numFmt w:val="lowerRoman"/>
      <w:lvlText w:val="%9."/>
      <w:lvlJc w:val="right"/>
      <w:pPr>
        <w:ind w:left="6906"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127DEC"/>
    <w:rsid w:val="00001AEB"/>
    <w:rsid w:val="00127DEC"/>
    <w:rsid w:val="004D3F2F"/>
    <w:rsid w:val="00626D43"/>
    <w:rsid w:val="00CE75CD"/>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27DEC"/>
    <w:pPr>
      <w:overflowPunct w:val="0"/>
      <w:autoSpaceDE w:val="0"/>
      <w:autoSpaceDN w:val="0"/>
      <w:adjustRightInd w:val="0"/>
      <w:spacing w:after="0" w:line="240" w:lineRule="auto"/>
      <w:textAlignment w:val="baseline"/>
    </w:pPr>
    <w:rPr>
      <w:rFonts w:ascii="UkrainianTimesET" w:eastAsia="Times New Roman" w:hAnsi="UkrainianTimesET" w:cs="Times New Roman"/>
      <w:sz w:val="28"/>
      <w:szCs w:val="20"/>
      <w:lang w:eastAsia="ru-RU"/>
    </w:rPr>
  </w:style>
  <w:style w:type="paragraph" w:styleId="1">
    <w:name w:val="heading 1"/>
    <w:basedOn w:val="a"/>
    <w:next w:val="a"/>
    <w:link w:val="10"/>
    <w:qFormat/>
    <w:rsid w:val="00127DEC"/>
    <w:pPr>
      <w:keepNext/>
      <w:pBdr>
        <w:bottom w:val="single" w:sz="6" w:space="1" w:color="auto"/>
      </w:pBdr>
      <w:tabs>
        <w:tab w:val="left" w:pos="8292"/>
        <w:tab w:val="left" w:pos="8363"/>
      </w:tabs>
      <w:spacing w:line="480" w:lineRule="atLeast"/>
      <w:ind w:right="-7"/>
      <w:jc w:val="center"/>
      <w:outlineLvl w:val="0"/>
    </w:pPr>
    <w:rPr>
      <w:rFonts w:ascii="Times New Roman" w:hAnsi="Times New Roman"/>
      <w:b/>
      <w:sz w:val="52"/>
    </w:rPr>
  </w:style>
  <w:style w:type="paragraph" w:styleId="2">
    <w:name w:val="heading 2"/>
    <w:basedOn w:val="a"/>
    <w:next w:val="a"/>
    <w:link w:val="20"/>
    <w:qFormat/>
    <w:rsid w:val="00127DEC"/>
    <w:pPr>
      <w:keepNext/>
      <w:jc w:val="center"/>
      <w:outlineLvl w:val="1"/>
    </w:pPr>
    <w:rPr>
      <w:rFonts w:ascii="Times New Roman" w:hAnsi="Times New Roman"/>
    </w:rPr>
  </w:style>
  <w:style w:type="paragraph" w:styleId="3">
    <w:name w:val="heading 3"/>
    <w:basedOn w:val="a"/>
    <w:next w:val="a"/>
    <w:link w:val="30"/>
    <w:qFormat/>
    <w:rsid w:val="00127DEC"/>
    <w:pPr>
      <w:keepNext/>
      <w:jc w:val="center"/>
      <w:outlineLvl w:val="2"/>
    </w:pPr>
    <w:rPr>
      <w:rFonts w:ascii="Times New Roman" w:hAnsi="Times New Roman"/>
      <w:b/>
      <w:spacing w:val="60"/>
      <w:sz w:val="4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27DEC"/>
    <w:rPr>
      <w:rFonts w:ascii="Times New Roman" w:eastAsia="Times New Roman" w:hAnsi="Times New Roman" w:cs="Times New Roman"/>
      <w:b/>
      <w:sz w:val="52"/>
      <w:szCs w:val="20"/>
      <w:lang w:eastAsia="ru-RU"/>
    </w:rPr>
  </w:style>
  <w:style w:type="character" w:customStyle="1" w:styleId="20">
    <w:name w:val="Заголовок 2 Знак"/>
    <w:basedOn w:val="a0"/>
    <w:link w:val="2"/>
    <w:rsid w:val="00127DEC"/>
    <w:rPr>
      <w:rFonts w:ascii="Times New Roman" w:eastAsia="Times New Roman" w:hAnsi="Times New Roman" w:cs="Times New Roman"/>
      <w:sz w:val="28"/>
      <w:szCs w:val="20"/>
      <w:lang w:eastAsia="ru-RU"/>
    </w:rPr>
  </w:style>
  <w:style w:type="character" w:customStyle="1" w:styleId="30">
    <w:name w:val="Заголовок 3 Знак"/>
    <w:basedOn w:val="a0"/>
    <w:link w:val="3"/>
    <w:rsid w:val="00127DEC"/>
    <w:rPr>
      <w:rFonts w:ascii="Times New Roman" w:eastAsia="Times New Roman" w:hAnsi="Times New Roman" w:cs="Times New Roman"/>
      <w:b/>
      <w:spacing w:val="60"/>
      <w:sz w:val="40"/>
      <w:szCs w:val="20"/>
      <w:lang w:eastAsia="ru-RU"/>
    </w:rPr>
  </w:style>
  <w:style w:type="paragraph" w:styleId="a3">
    <w:name w:val="List Paragraph"/>
    <w:basedOn w:val="a"/>
    <w:uiPriority w:val="34"/>
    <w:qFormat/>
    <w:rsid w:val="00127DEC"/>
    <w:pPr>
      <w:overflowPunct/>
      <w:autoSpaceDE/>
      <w:autoSpaceDN/>
      <w:adjustRightInd/>
      <w:spacing w:after="160" w:line="259" w:lineRule="auto"/>
      <w:ind w:left="720"/>
      <w:contextualSpacing/>
      <w:textAlignment w:val="auto"/>
    </w:pPr>
    <w:rPr>
      <w:rFonts w:ascii="Calibri" w:eastAsia="Calibri" w:hAnsi="Calibri"/>
      <w:sz w:val="22"/>
      <w:szCs w:val="22"/>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3</Pages>
  <Words>3801</Words>
  <Characters>2168</Characters>
  <Application>Microsoft Office Word</Application>
  <DocSecurity>0</DocSecurity>
  <Lines>18</Lines>
  <Paragraphs>11</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5958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TTD</dc:creator>
  <cp:lastModifiedBy>Користувач Windows</cp:lastModifiedBy>
  <cp:revision>2</cp:revision>
  <cp:lastPrinted>2021-07-02T07:37:00Z</cp:lastPrinted>
  <dcterms:created xsi:type="dcterms:W3CDTF">2021-07-02T07:15:00Z</dcterms:created>
  <dcterms:modified xsi:type="dcterms:W3CDTF">2021-07-22T15:31:00Z</dcterms:modified>
</cp:coreProperties>
</file>