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2B1" w:rsidRPr="00477B2C" w:rsidRDefault="00DA0AA7" w:rsidP="00477B2C">
      <w:pPr>
        <w:spacing w:after="0"/>
        <w:ind w:firstLine="10065"/>
        <w:rPr>
          <w:rFonts w:ascii="Times New Roman" w:hAnsi="Times New Roman" w:cs="Times New Roman"/>
          <w:b/>
          <w:sz w:val="24"/>
          <w:szCs w:val="24"/>
        </w:rPr>
      </w:pPr>
      <w:r w:rsidRPr="00477B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72B1" w:rsidRPr="00477B2C">
        <w:rPr>
          <w:rFonts w:ascii="Times New Roman" w:hAnsi="Times New Roman" w:cs="Times New Roman"/>
          <w:b/>
          <w:sz w:val="24"/>
          <w:szCs w:val="24"/>
        </w:rPr>
        <w:t>Додаток 3</w:t>
      </w:r>
    </w:p>
    <w:p w:rsidR="008D72B1" w:rsidRPr="00477B2C" w:rsidRDefault="008D72B1" w:rsidP="001734A2">
      <w:pPr>
        <w:spacing w:after="0" w:line="240" w:lineRule="auto"/>
        <w:ind w:left="10080"/>
        <w:rPr>
          <w:rFonts w:ascii="Times New Roman" w:hAnsi="Times New Roman" w:cs="Times New Roman"/>
          <w:b/>
          <w:sz w:val="24"/>
          <w:szCs w:val="24"/>
        </w:rPr>
      </w:pPr>
      <w:r w:rsidRPr="00477B2C">
        <w:rPr>
          <w:rFonts w:ascii="Times New Roman" w:hAnsi="Times New Roman" w:cs="Times New Roman"/>
          <w:b/>
          <w:sz w:val="24"/>
          <w:szCs w:val="24"/>
        </w:rPr>
        <w:t>до Регіональної Програми</w:t>
      </w:r>
    </w:p>
    <w:p w:rsidR="008D72B1" w:rsidRPr="00477B2C" w:rsidRDefault="008D72B1" w:rsidP="001734A2">
      <w:pPr>
        <w:spacing w:after="0" w:line="240" w:lineRule="auto"/>
        <w:ind w:left="10080"/>
        <w:rPr>
          <w:rFonts w:ascii="Times New Roman" w:hAnsi="Times New Roman" w:cs="Times New Roman"/>
          <w:b/>
          <w:sz w:val="24"/>
          <w:szCs w:val="24"/>
        </w:rPr>
      </w:pPr>
      <w:r w:rsidRPr="00477B2C">
        <w:rPr>
          <w:rFonts w:ascii="Times New Roman" w:hAnsi="Times New Roman" w:cs="Times New Roman"/>
          <w:b/>
          <w:sz w:val="24"/>
          <w:szCs w:val="24"/>
        </w:rPr>
        <w:t xml:space="preserve">сприяння розвитку громадянського </w:t>
      </w:r>
    </w:p>
    <w:p w:rsidR="008D72B1" w:rsidRPr="00477B2C" w:rsidRDefault="008D72B1" w:rsidP="000455B3">
      <w:pPr>
        <w:spacing w:after="0" w:line="240" w:lineRule="auto"/>
        <w:ind w:left="10080"/>
        <w:rPr>
          <w:rFonts w:ascii="Times New Roman" w:hAnsi="Times New Roman" w:cs="Times New Roman"/>
          <w:b/>
          <w:sz w:val="24"/>
          <w:szCs w:val="24"/>
        </w:rPr>
      </w:pPr>
      <w:r w:rsidRPr="00477B2C">
        <w:rPr>
          <w:rFonts w:ascii="Times New Roman" w:hAnsi="Times New Roman" w:cs="Times New Roman"/>
          <w:b/>
          <w:sz w:val="24"/>
          <w:szCs w:val="24"/>
        </w:rPr>
        <w:t>суспільства</w:t>
      </w:r>
      <w:r w:rsidR="000455B3" w:rsidRPr="00477B2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0455B3" w:rsidRPr="00477B2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відзначення свят державного, регіонального, місцевого значення та здійснення представницьких, інших заходів </w:t>
      </w:r>
      <w:r w:rsidRPr="00477B2C">
        <w:rPr>
          <w:rFonts w:ascii="Times New Roman" w:hAnsi="Times New Roman" w:cs="Times New Roman"/>
          <w:b/>
          <w:sz w:val="24"/>
          <w:szCs w:val="24"/>
        </w:rPr>
        <w:t>у Чернівецькій області</w:t>
      </w:r>
      <w:r w:rsidR="000455B3" w:rsidRPr="00477B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7B2C">
        <w:rPr>
          <w:rFonts w:ascii="Times New Roman" w:hAnsi="Times New Roman" w:cs="Times New Roman"/>
          <w:b/>
          <w:sz w:val="24"/>
          <w:szCs w:val="24"/>
        </w:rPr>
        <w:t>на 20</w:t>
      </w:r>
      <w:r w:rsidR="000867B7" w:rsidRPr="00477B2C">
        <w:rPr>
          <w:rFonts w:ascii="Times New Roman" w:hAnsi="Times New Roman" w:cs="Times New Roman"/>
          <w:b/>
          <w:sz w:val="24"/>
          <w:szCs w:val="24"/>
        </w:rPr>
        <w:t>2</w:t>
      </w:r>
      <w:r w:rsidRPr="00477B2C">
        <w:rPr>
          <w:rFonts w:ascii="Times New Roman" w:hAnsi="Times New Roman" w:cs="Times New Roman"/>
          <w:b/>
          <w:sz w:val="24"/>
          <w:szCs w:val="24"/>
        </w:rPr>
        <w:t>1-202</w:t>
      </w:r>
      <w:r w:rsidR="000867B7" w:rsidRPr="00477B2C">
        <w:rPr>
          <w:rFonts w:ascii="Times New Roman" w:hAnsi="Times New Roman" w:cs="Times New Roman"/>
          <w:b/>
          <w:sz w:val="24"/>
          <w:szCs w:val="24"/>
        </w:rPr>
        <w:t>3</w:t>
      </w:r>
      <w:r w:rsidRPr="00477B2C">
        <w:rPr>
          <w:rFonts w:ascii="Times New Roman" w:hAnsi="Times New Roman" w:cs="Times New Roman"/>
          <w:b/>
          <w:sz w:val="24"/>
          <w:szCs w:val="24"/>
        </w:rPr>
        <w:t xml:space="preserve"> роки</w:t>
      </w:r>
    </w:p>
    <w:p w:rsidR="008D72B1" w:rsidRPr="00477B2C" w:rsidRDefault="008D72B1" w:rsidP="004F318A">
      <w:pPr>
        <w:pStyle w:val="a3"/>
        <w:spacing w:line="240" w:lineRule="auto"/>
        <w:jc w:val="left"/>
        <w:rPr>
          <w:b w:val="0"/>
          <w:sz w:val="24"/>
          <w:szCs w:val="24"/>
        </w:rPr>
      </w:pPr>
    </w:p>
    <w:p w:rsidR="004F318A" w:rsidRPr="00477B2C" w:rsidRDefault="004F318A" w:rsidP="004F318A">
      <w:pPr>
        <w:pStyle w:val="a3"/>
        <w:spacing w:line="240" w:lineRule="auto"/>
        <w:rPr>
          <w:sz w:val="24"/>
          <w:szCs w:val="24"/>
        </w:rPr>
      </w:pPr>
      <w:r w:rsidRPr="00477B2C">
        <w:rPr>
          <w:sz w:val="24"/>
          <w:szCs w:val="24"/>
        </w:rPr>
        <w:t>Результативні показники Програми</w:t>
      </w:r>
    </w:p>
    <w:p w:rsidR="008D72B1" w:rsidRPr="00477B2C" w:rsidRDefault="008D72B1" w:rsidP="002A28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41" w:type="dxa"/>
        <w:tblInd w:w="534" w:type="dxa"/>
        <w:tblLayout w:type="fixed"/>
        <w:tblLook w:val="0000"/>
      </w:tblPr>
      <w:tblGrid>
        <w:gridCol w:w="542"/>
        <w:gridCol w:w="6516"/>
        <w:gridCol w:w="1588"/>
        <w:gridCol w:w="1418"/>
        <w:gridCol w:w="1134"/>
        <w:gridCol w:w="993"/>
        <w:gridCol w:w="1134"/>
        <w:gridCol w:w="1416"/>
      </w:tblGrid>
      <w:tr w:rsidR="00477B2C" w:rsidRPr="00477B2C" w:rsidTr="00477B2C"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77B2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77B2C" w:rsidRPr="00477B2C" w:rsidRDefault="00477B2C" w:rsidP="00477B2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77B2C">
              <w:rPr>
                <w:rFonts w:ascii="Times New Roman" w:hAnsi="Times New Roman" w:cs="Times New Roman"/>
                <w:b/>
                <w:sz w:val="24"/>
                <w:szCs w:val="24"/>
              </w:rPr>
              <w:t>з\п</w:t>
            </w:r>
            <w:proofErr w:type="spellEnd"/>
          </w:p>
        </w:tc>
        <w:tc>
          <w:tcPr>
            <w:tcW w:w="651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b/>
                <w:sz w:val="24"/>
                <w:szCs w:val="24"/>
              </w:rPr>
              <w:t>Назва показника</w:t>
            </w:r>
          </w:p>
        </w:tc>
        <w:tc>
          <w:tcPr>
            <w:tcW w:w="158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b/>
                <w:sz w:val="24"/>
                <w:szCs w:val="24"/>
              </w:rPr>
              <w:t>Одиниця виміру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77B2C" w:rsidRPr="00477B2C" w:rsidRDefault="00477B2C" w:rsidP="00477B2C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b/>
                <w:sz w:val="24"/>
                <w:szCs w:val="24"/>
              </w:rPr>
              <w:t>Вихідні дані на початок дії Програми</w:t>
            </w:r>
          </w:p>
        </w:tc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b/>
                <w:sz w:val="24"/>
                <w:szCs w:val="24"/>
              </w:rPr>
              <w:t>Роки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b/>
                <w:sz w:val="24"/>
                <w:szCs w:val="24"/>
              </w:rPr>
              <w:t>Усього за період дії Програми</w:t>
            </w:r>
          </w:p>
        </w:tc>
      </w:tr>
      <w:tr w:rsidR="00477B2C" w:rsidRPr="00477B2C" w:rsidTr="00477B2C">
        <w:trPr>
          <w:trHeight w:val="609"/>
        </w:trPr>
        <w:tc>
          <w:tcPr>
            <w:tcW w:w="54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7B2C" w:rsidRPr="00477B2C" w:rsidTr="00477B2C">
        <w:trPr>
          <w:trHeight w:val="289"/>
        </w:trPr>
        <w:tc>
          <w:tcPr>
            <w:tcW w:w="147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7B2C">
              <w:rPr>
                <w:rFonts w:ascii="Times New Roman" w:hAnsi="Times New Roman" w:cs="Times New Roman"/>
                <w:b/>
                <w:sz w:val="24"/>
                <w:szCs w:val="24"/>
              </w:rPr>
              <w:t>Показники продукту Програми на 2021-2023 роки</w:t>
            </w:r>
          </w:p>
        </w:tc>
      </w:tr>
      <w:tr w:rsidR="00477B2C" w:rsidRPr="00477B2C" w:rsidTr="00477B2C">
        <w:trPr>
          <w:trHeight w:val="609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Кількість щорічних оцінок стану розвитку громадянського суспільства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К-ть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77B2C" w:rsidRPr="00477B2C" w:rsidTr="00477B2C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bCs/>
                <w:sz w:val="24"/>
                <w:szCs w:val="24"/>
              </w:rPr>
              <w:t>Кількість соціологічних досліджень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К-сть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477B2C" w:rsidRPr="00477B2C" w:rsidTr="00477B2C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bCs/>
                <w:sz w:val="24"/>
                <w:szCs w:val="24"/>
              </w:rPr>
              <w:t>Кількість публічних консультацій, засідань громадської ради, щорічних Форумів інститутів громадянського суспільства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К-ть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</w:tr>
      <w:tr w:rsidR="00477B2C" w:rsidRPr="00477B2C" w:rsidTr="00477B2C">
        <w:trPr>
          <w:trHeight w:val="577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Кількість  проєктів і програм інститутів громадянського суспільства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К-ть</w:t>
            </w:r>
            <w:proofErr w:type="spellEnd"/>
            <w:r w:rsidRPr="00477B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  <w:tr w:rsidR="00477B2C" w:rsidRPr="00477B2C" w:rsidTr="00477B2C">
        <w:trPr>
          <w:trHeight w:val="703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Кількість </w:t>
            </w:r>
            <w:bookmarkStart w:id="0" w:name="_GoBack"/>
            <w:bookmarkEnd w:id="0"/>
            <w:r w:rsidRPr="00477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методичних рекомендацій, буклетів, матеріалів для навчальних тренінгів,  що узагальнюють досвід діяльності інститутів громадянського суспільства  регіону та України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К-сть</w:t>
            </w:r>
            <w:proofErr w:type="spellEnd"/>
            <w:r w:rsidRPr="00477B2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тис.шт</w:t>
            </w:r>
            <w:proofErr w:type="spellEnd"/>
            <w:r w:rsidRPr="00477B2C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b/>
                <w:sz w:val="24"/>
                <w:szCs w:val="24"/>
              </w:rPr>
              <w:t>3,5</w:t>
            </w:r>
          </w:p>
        </w:tc>
      </w:tr>
      <w:tr w:rsidR="00477B2C" w:rsidRPr="00477B2C" w:rsidTr="00477B2C">
        <w:trPr>
          <w:trHeight w:val="39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Кількість семінарів, конференцій, тренінгів, круглих столів, тощо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К-сть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 xml:space="preserve">70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</w:tr>
      <w:tr w:rsidR="00477B2C" w:rsidRPr="00477B2C" w:rsidTr="00477B2C">
        <w:trPr>
          <w:trHeight w:val="39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7B2C" w:rsidRPr="00477B2C" w:rsidRDefault="00477B2C" w:rsidP="00477B2C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7B2C" w:rsidRPr="00477B2C" w:rsidRDefault="00477B2C" w:rsidP="00477B2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Кількість учасників семінарів, конференцій, тренінгів, круглих столів, тощо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7B2C" w:rsidRPr="00477B2C" w:rsidRDefault="00477B2C" w:rsidP="00477B2C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К-сть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7B2C" w:rsidRPr="00477B2C" w:rsidRDefault="00477B2C" w:rsidP="00477B2C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7B2C" w:rsidRPr="00477B2C" w:rsidRDefault="00477B2C" w:rsidP="00477B2C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7B2C" w:rsidRPr="00477B2C" w:rsidRDefault="00477B2C" w:rsidP="00477B2C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7B2C" w:rsidRPr="00477B2C" w:rsidRDefault="00477B2C" w:rsidP="00477B2C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7B2C" w:rsidRPr="00477B2C" w:rsidRDefault="00477B2C" w:rsidP="00477B2C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95</w:t>
            </w:r>
          </w:p>
        </w:tc>
      </w:tr>
      <w:tr w:rsidR="00477B2C" w:rsidRPr="00477B2C" w:rsidTr="00477B2C">
        <w:trPr>
          <w:trHeight w:val="39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7B2C" w:rsidRPr="00477B2C" w:rsidRDefault="00477B2C" w:rsidP="00477B2C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7B2C" w:rsidRPr="00477B2C" w:rsidRDefault="00477B2C" w:rsidP="00477B2C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Кількість урочистих, святкових зборів, мітингів, покладань, фестивалів, </w:t>
            </w:r>
            <w:proofErr w:type="spellStart"/>
            <w:r w:rsidRPr="00477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інш</w:t>
            </w:r>
            <w:proofErr w:type="spellEnd"/>
            <w:r w:rsidRPr="00477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7B2C" w:rsidRPr="00477B2C" w:rsidRDefault="00477B2C" w:rsidP="00477B2C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К-сть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7B2C" w:rsidRPr="00477B2C" w:rsidRDefault="00477B2C" w:rsidP="00477B2C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7B2C" w:rsidRPr="00477B2C" w:rsidRDefault="00477B2C" w:rsidP="00477B2C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7B2C" w:rsidRPr="00477B2C" w:rsidRDefault="00477B2C" w:rsidP="00477B2C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77B2C" w:rsidRPr="00477B2C" w:rsidRDefault="00477B2C" w:rsidP="00477B2C">
            <w:pPr>
              <w:spacing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7B2C" w:rsidRPr="00477B2C" w:rsidRDefault="00477B2C" w:rsidP="00477B2C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62</w:t>
            </w:r>
          </w:p>
        </w:tc>
      </w:tr>
      <w:tr w:rsidR="00477B2C" w:rsidRPr="00477B2C" w:rsidTr="00477B2C">
        <w:tc>
          <w:tcPr>
            <w:tcW w:w="14741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b/>
                <w:sz w:val="24"/>
                <w:szCs w:val="24"/>
              </w:rPr>
              <w:t>2.Показники ефективності Програми на 2021-2023 роки</w:t>
            </w:r>
          </w:p>
        </w:tc>
      </w:tr>
      <w:tr w:rsidR="00477B2C" w:rsidRPr="00477B2C" w:rsidTr="00477B2C">
        <w:tc>
          <w:tcPr>
            <w:tcW w:w="5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bCs/>
                <w:sz w:val="24"/>
                <w:szCs w:val="24"/>
              </w:rPr>
              <w:t>Середня вартість методології та щорічної оцінки розвитку інститутів громадянського суспільства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b/>
                <w:sz w:val="24"/>
                <w:szCs w:val="24"/>
              </w:rPr>
              <w:t>36,6</w:t>
            </w:r>
          </w:p>
        </w:tc>
      </w:tr>
      <w:tr w:rsidR="00477B2C" w:rsidRPr="00477B2C" w:rsidTr="00477B2C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Середня вартість одного соціологічного дослідження щодо розвитку громадянського суспільства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 xml:space="preserve">50,0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</w:tr>
      <w:tr w:rsidR="00477B2C" w:rsidRPr="00477B2C" w:rsidTr="00477B2C">
        <w:trPr>
          <w:trHeight w:val="93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Середня вартість однієї публічної консультації з громадськістю щодо формування та реалізації державної та регіональної політики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2,92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2,332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b/>
                <w:sz w:val="24"/>
                <w:szCs w:val="24"/>
              </w:rPr>
              <w:t>2,25</w:t>
            </w:r>
          </w:p>
        </w:tc>
      </w:tr>
      <w:tr w:rsidR="00477B2C" w:rsidRPr="00477B2C" w:rsidTr="00477B2C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Середня вартість одного проекту і програми інституту громадянського суспільства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66,67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66,67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b/>
                <w:sz w:val="24"/>
                <w:szCs w:val="24"/>
              </w:rPr>
              <w:t>77,8</w:t>
            </w:r>
          </w:p>
        </w:tc>
      </w:tr>
      <w:tr w:rsidR="00477B2C" w:rsidRPr="00477B2C" w:rsidTr="00477B2C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Середня вартість одного семінару, конференції, тренінгу, круглого столу, тощо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b/>
                <w:sz w:val="24"/>
                <w:szCs w:val="24"/>
              </w:rPr>
              <w:t>15,7</w:t>
            </w:r>
          </w:p>
        </w:tc>
      </w:tr>
      <w:tr w:rsidR="00477B2C" w:rsidRPr="00477B2C" w:rsidTr="00477B2C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 xml:space="preserve">Середня вартість одного заходу  (урочистих, святкових зборів , мітингів, покладань, фестивалів, </w:t>
            </w:r>
            <w:proofErr w:type="spellStart"/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інш</w:t>
            </w:r>
            <w:proofErr w:type="spellEnd"/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27,7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b/>
                <w:sz w:val="24"/>
                <w:szCs w:val="24"/>
              </w:rPr>
              <w:t>24,2</w:t>
            </w:r>
          </w:p>
        </w:tc>
      </w:tr>
      <w:tr w:rsidR="00477B2C" w:rsidRPr="00477B2C" w:rsidTr="00477B2C">
        <w:tc>
          <w:tcPr>
            <w:tcW w:w="147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b/>
                <w:sz w:val="24"/>
                <w:szCs w:val="24"/>
              </w:rPr>
              <w:t>3.Показники якості Програми на 2021-2023  роки</w:t>
            </w:r>
          </w:p>
        </w:tc>
      </w:tr>
      <w:tr w:rsidR="00477B2C" w:rsidRPr="00477B2C" w:rsidTr="00477B2C">
        <w:tc>
          <w:tcPr>
            <w:tcW w:w="5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bCs/>
                <w:sz w:val="24"/>
                <w:szCs w:val="24"/>
              </w:rPr>
              <w:t>Частка наповнення банку даних соціально значущих ініціатив ІГС області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% до загального обсягу ініціатив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477B2C" w:rsidRPr="00477B2C" w:rsidTr="00477B2C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 xml:space="preserve">Відсоток залучення </w:t>
            </w:r>
            <w:r w:rsidRPr="00477B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інститутів громадянського суспільства </w:t>
            </w: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до консультаційно-дорадчих місцевих  органів виконавчої влади та органів  місцевого самоврядування</w:t>
            </w:r>
          </w:p>
          <w:p w:rsidR="00477B2C" w:rsidRPr="00477B2C" w:rsidRDefault="00477B2C" w:rsidP="00477B2C">
            <w:pPr>
              <w:snapToGrid w:val="0"/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% ІГС залучених до роботи цих органів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477B2C" w:rsidRPr="00477B2C" w:rsidTr="00477B2C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Рівень залучення громадян до участі в заходах інститутів громадянського суспільства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% від загальної чисельності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477B2C" w:rsidRPr="00477B2C" w:rsidTr="00477B2C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Відсоток залучених інститутів громадянського суспільства до обговорення проектів рішень органів влади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% від усіх ІГС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477B2C" w:rsidRPr="00477B2C" w:rsidTr="00477B2C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Відсоток мешканців краю, які будуть поінформовані про діяльність інститутів громадянського суспільства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477B2C" w:rsidRPr="00477B2C" w:rsidTr="00477B2C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 xml:space="preserve">Рівень поінформованості про державні свята, видатних особистостей держави і краю, національні символи, культуру, звичаї і традиції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  <w:tr w:rsidR="00477B2C" w:rsidRPr="00477B2C" w:rsidTr="00477B2C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Відсоток мешканців області, що долучатимуться до відзначення знаменних і пам`ятних дат, спільного вирішення проблемних питань суспільного життя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B2C" w:rsidRPr="00477B2C" w:rsidRDefault="00477B2C" w:rsidP="00477B2C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B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30</w:t>
            </w:r>
          </w:p>
        </w:tc>
      </w:tr>
    </w:tbl>
    <w:p w:rsidR="008D72B1" w:rsidRPr="00477B2C" w:rsidRDefault="008D72B1" w:rsidP="001734A2">
      <w:pPr>
        <w:tabs>
          <w:tab w:val="left" w:pos="4860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D72B1" w:rsidRPr="00477B2C" w:rsidRDefault="008D72B1" w:rsidP="001734A2">
      <w:pPr>
        <w:tabs>
          <w:tab w:val="left" w:pos="4860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D72B1" w:rsidRPr="00477B2C" w:rsidRDefault="008D72B1" w:rsidP="001734A2">
      <w:pPr>
        <w:tabs>
          <w:tab w:val="left" w:pos="4860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A224E6" w:rsidRPr="00477B2C" w:rsidRDefault="008D72B1" w:rsidP="00477B2C">
      <w:pPr>
        <w:tabs>
          <w:tab w:val="left" w:pos="13041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477B2C">
        <w:rPr>
          <w:rFonts w:ascii="Times New Roman" w:hAnsi="Times New Roman" w:cs="Times New Roman"/>
          <w:b/>
          <w:sz w:val="24"/>
          <w:szCs w:val="24"/>
        </w:rPr>
        <w:t>Керуючий справами обласної ради</w:t>
      </w:r>
      <w:r w:rsidRPr="00477B2C">
        <w:rPr>
          <w:rFonts w:ascii="Times New Roman" w:hAnsi="Times New Roman" w:cs="Times New Roman"/>
          <w:b/>
          <w:sz w:val="24"/>
          <w:szCs w:val="24"/>
        </w:rPr>
        <w:tab/>
        <w:t>М</w:t>
      </w:r>
      <w:r w:rsidR="00A224E6" w:rsidRPr="00477B2C">
        <w:rPr>
          <w:rFonts w:ascii="Times New Roman" w:hAnsi="Times New Roman" w:cs="Times New Roman"/>
          <w:b/>
          <w:sz w:val="24"/>
          <w:szCs w:val="24"/>
        </w:rPr>
        <w:t xml:space="preserve">икола БОРЕЦЬ </w:t>
      </w:r>
    </w:p>
    <w:sectPr w:rsidR="00A224E6" w:rsidRPr="00477B2C" w:rsidSect="009D1755">
      <w:footerReference w:type="even" r:id="rId7"/>
      <w:footerReference w:type="default" r:id="rId8"/>
      <w:pgSz w:w="16840" w:h="11907" w:orient="landscape"/>
      <w:pgMar w:top="1134" w:right="720" w:bottom="720" w:left="851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679D" w:rsidRDefault="00ED679D">
      <w:r>
        <w:separator/>
      </w:r>
    </w:p>
  </w:endnote>
  <w:endnote w:type="continuationSeparator" w:id="0">
    <w:p w:rsidR="00ED679D" w:rsidRDefault="00ED67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2B1" w:rsidRDefault="001E0BFC" w:rsidP="00DB1F31">
    <w:pPr>
      <w:pStyle w:val="a5"/>
      <w:framePr w:wrap="around" w:vAnchor="text" w:hAnchor="margin" w:xAlign="right" w:y="1"/>
      <w:rPr>
        <w:rStyle w:val="a7"/>
        <w:rFonts w:cs="Calibri"/>
      </w:rPr>
    </w:pPr>
    <w:r>
      <w:rPr>
        <w:rStyle w:val="a7"/>
        <w:rFonts w:cs="Calibri"/>
      </w:rPr>
      <w:fldChar w:fldCharType="begin"/>
    </w:r>
    <w:r w:rsidR="008D72B1">
      <w:rPr>
        <w:rStyle w:val="a7"/>
        <w:rFonts w:cs="Calibri"/>
      </w:rPr>
      <w:instrText xml:space="preserve">PAGE  </w:instrText>
    </w:r>
    <w:r>
      <w:rPr>
        <w:rStyle w:val="a7"/>
        <w:rFonts w:cs="Calibri"/>
      </w:rPr>
      <w:fldChar w:fldCharType="end"/>
    </w:r>
  </w:p>
  <w:p w:rsidR="008D72B1" w:rsidRDefault="008D72B1" w:rsidP="001734A2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755" w:rsidRDefault="009D175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679D" w:rsidRDefault="00ED679D">
      <w:r>
        <w:separator/>
      </w:r>
    </w:p>
  </w:footnote>
  <w:footnote w:type="continuationSeparator" w:id="0">
    <w:p w:rsidR="00ED679D" w:rsidRDefault="00ED67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28B9"/>
    <w:rsid w:val="00001E9E"/>
    <w:rsid w:val="00016109"/>
    <w:rsid w:val="00043D89"/>
    <w:rsid w:val="000455B3"/>
    <w:rsid w:val="00061C8B"/>
    <w:rsid w:val="000849F4"/>
    <w:rsid w:val="000867B7"/>
    <w:rsid w:val="0009031A"/>
    <w:rsid w:val="00091178"/>
    <w:rsid w:val="00121BF7"/>
    <w:rsid w:val="001734A2"/>
    <w:rsid w:val="00187DC1"/>
    <w:rsid w:val="00191228"/>
    <w:rsid w:val="00195691"/>
    <w:rsid w:val="001E0BFC"/>
    <w:rsid w:val="00216333"/>
    <w:rsid w:val="002528BB"/>
    <w:rsid w:val="0027561F"/>
    <w:rsid w:val="002757EE"/>
    <w:rsid w:val="00280C32"/>
    <w:rsid w:val="002A28B9"/>
    <w:rsid w:val="002B2463"/>
    <w:rsid w:val="00322310"/>
    <w:rsid w:val="00357C7B"/>
    <w:rsid w:val="003B0759"/>
    <w:rsid w:val="003E07C5"/>
    <w:rsid w:val="00425CBC"/>
    <w:rsid w:val="00433B73"/>
    <w:rsid w:val="00444B92"/>
    <w:rsid w:val="00447A01"/>
    <w:rsid w:val="00476C8B"/>
    <w:rsid w:val="00477B2C"/>
    <w:rsid w:val="00487FD4"/>
    <w:rsid w:val="004C3CA2"/>
    <w:rsid w:val="004F318A"/>
    <w:rsid w:val="004F5618"/>
    <w:rsid w:val="00510BBA"/>
    <w:rsid w:val="005460CE"/>
    <w:rsid w:val="00564A65"/>
    <w:rsid w:val="0057688E"/>
    <w:rsid w:val="00595D20"/>
    <w:rsid w:val="005F0A53"/>
    <w:rsid w:val="005F2453"/>
    <w:rsid w:val="00604EC3"/>
    <w:rsid w:val="00627C70"/>
    <w:rsid w:val="00633E0D"/>
    <w:rsid w:val="006473B8"/>
    <w:rsid w:val="0065098C"/>
    <w:rsid w:val="006550B1"/>
    <w:rsid w:val="006A00D7"/>
    <w:rsid w:val="006A0978"/>
    <w:rsid w:val="006B44F5"/>
    <w:rsid w:val="006F4A22"/>
    <w:rsid w:val="0070203B"/>
    <w:rsid w:val="0071638E"/>
    <w:rsid w:val="0074231C"/>
    <w:rsid w:val="007517B6"/>
    <w:rsid w:val="0075594E"/>
    <w:rsid w:val="0077359C"/>
    <w:rsid w:val="00785B0E"/>
    <w:rsid w:val="00787741"/>
    <w:rsid w:val="007979CE"/>
    <w:rsid w:val="007A1C37"/>
    <w:rsid w:val="007D0B87"/>
    <w:rsid w:val="007D66EE"/>
    <w:rsid w:val="007E52FF"/>
    <w:rsid w:val="007F126A"/>
    <w:rsid w:val="008175A8"/>
    <w:rsid w:val="00824B05"/>
    <w:rsid w:val="0083257C"/>
    <w:rsid w:val="00850353"/>
    <w:rsid w:val="008614ED"/>
    <w:rsid w:val="00875BF7"/>
    <w:rsid w:val="0087620C"/>
    <w:rsid w:val="00886ECA"/>
    <w:rsid w:val="00891B00"/>
    <w:rsid w:val="00896388"/>
    <w:rsid w:val="008A42E5"/>
    <w:rsid w:val="008B651D"/>
    <w:rsid w:val="008C39BA"/>
    <w:rsid w:val="008D6460"/>
    <w:rsid w:val="008D72B1"/>
    <w:rsid w:val="008E67BA"/>
    <w:rsid w:val="00915E23"/>
    <w:rsid w:val="009164AA"/>
    <w:rsid w:val="00916BFD"/>
    <w:rsid w:val="009360D7"/>
    <w:rsid w:val="009B4F24"/>
    <w:rsid w:val="009D1755"/>
    <w:rsid w:val="00A0638D"/>
    <w:rsid w:val="00A10BF1"/>
    <w:rsid w:val="00A13B64"/>
    <w:rsid w:val="00A224E6"/>
    <w:rsid w:val="00A317DE"/>
    <w:rsid w:val="00A339A1"/>
    <w:rsid w:val="00A42303"/>
    <w:rsid w:val="00A534E2"/>
    <w:rsid w:val="00A7063F"/>
    <w:rsid w:val="00A923AE"/>
    <w:rsid w:val="00AB4132"/>
    <w:rsid w:val="00AD1647"/>
    <w:rsid w:val="00AF447A"/>
    <w:rsid w:val="00AF6175"/>
    <w:rsid w:val="00B02BA0"/>
    <w:rsid w:val="00B13206"/>
    <w:rsid w:val="00B25069"/>
    <w:rsid w:val="00B30354"/>
    <w:rsid w:val="00B53EE2"/>
    <w:rsid w:val="00B56EEB"/>
    <w:rsid w:val="00BC37FC"/>
    <w:rsid w:val="00C047F3"/>
    <w:rsid w:val="00C267F3"/>
    <w:rsid w:val="00C40DC6"/>
    <w:rsid w:val="00C60587"/>
    <w:rsid w:val="00CB600D"/>
    <w:rsid w:val="00CC5826"/>
    <w:rsid w:val="00CF0618"/>
    <w:rsid w:val="00CF2DD6"/>
    <w:rsid w:val="00D2151A"/>
    <w:rsid w:val="00D40D96"/>
    <w:rsid w:val="00D45DBD"/>
    <w:rsid w:val="00D61118"/>
    <w:rsid w:val="00D71B01"/>
    <w:rsid w:val="00D96633"/>
    <w:rsid w:val="00DA0AA7"/>
    <w:rsid w:val="00DB1F31"/>
    <w:rsid w:val="00DC1E49"/>
    <w:rsid w:val="00DC57AB"/>
    <w:rsid w:val="00DC5F4A"/>
    <w:rsid w:val="00DC6D9D"/>
    <w:rsid w:val="00E2575F"/>
    <w:rsid w:val="00E33BD8"/>
    <w:rsid w:val="00E36CFE"/>
    <w:rsid w:val="00E46973"/>
    <w:rsid w:val="00E77669"/>
    <w:rsid w:val="00E77E49"/>
    <w:rsid w:val="00E85739"/>
    <w:rsid w:val="00EB2A7D"/>
    <w:rsid w:val="00ED679D"/>
    <w:rsid w:val="00F236B8"/>
    <w:rsid w:val="00F26F80"/>
    <w:rsid w:val="00FB30F9"/>
    <w:rsid w:val="00FC4B3D"/>
    <w:rsid w:val="00FF08A5"/>
    <w:rsid w:val="00FF2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8B9"/>
    <w:pPr>
      <w:suppressAutoHyphens/>
      <w:spacing w:after="200" w:line="276" w:lineRule="auto"/>
    </w:pPr>
    <w:rPr>
      <w:rFonts w:eastAsia="Times New Roman" w:cs="Calibri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A28B9"/>
    <w:pPr>
      <w:suppressAutoHyphens w:val="0"/>
      <w:spacing w:after="0" w:line="360" w:lineRule="auto"/>
      <w:ind w:firstLine="720"/>
      <w:jc w:val="center"/>
    </w:pPr>
    <w:rPr>
      <w:rFonts w:ascii="Times New Roman" w:hAnsi="Times New Roman" w:cs="Times New Roman"/>
      <w:b/>
      <w:sz w:val="32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2A28B9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5">
    <w:name w:val="footer"/>
    <w:basedOn w:val="a"/>
    <w:link w:val="a6"/>
    <w:uiPriority w:val="99"/>
    <w:rsid w:val="001734A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0F3D"/>
    <w:rPr>
      <w:rFonts w:eastAsia="Times New Roman" w:cs="Calibri"/>
      <w:lang w:eastAsia="ar-SA"/>
    </w:rPr>
  </w:style>
  <w:style w:type="character" w:styleId="a7">
    <w:name w:val="page number"/>
    <w:basedOn w:val="a0"/>
    <w:uiPriority w:val="99"/>
    <w:rsid w:val="001734A2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FF08A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F08A5"/>
    <w:rPr>
      <w:rFonts w:eastAsia="Times New Roman" w:cs="Calibri"/>
      <w:lang w:eastAsia="ar-SA"/>
    </w:rPr>
  </w:style>
  <w:style w:type="character" w:customStyle="1" w:styleId="FontStyle20">
    <w:name w:val="Font Style20"/>
    <w:uiPriority w:val="99"/>
    <w:rsid w:val="000455B3"/>
    <w:rPr>
      <w:rFonts w:ascii="Times New Roman" w:hAnsi="Times New Roman" w:cs="Times New Roman"/>
      <w:b/>
      <w:bCs/>
      <w:sz w:val="34"/>
      <w:szCs w:val="3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8B9"/>
    <w:pPr>
      <w:suppressAutoHyphens/>
      <w:spacing w:after="200" w:line="276" w:lineRule="auto"/>
    </w:pPr>
    <w:rPr>
      <w:rFonts w:eastAsia="Times New Roman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A28B9"/>
    <w:pPr>
      <w:suppressAutoHyphens w:val="0"/>
      <w:spacing w:after="0" w:line="360" w:lineRule="auto"/>
      <w:ind w:firstLine="720"/>
      <w:jc w:val="center"/>
    </w:pPr>
    <w:rPr>
      <w:rFonts w:ascii="Times New Roman" w:hAnsi="Times New Roman" w:cs="Times New Roman"/>
      <w:b/>
      <w:sz w:val="32"/>
      <w:szCs w:val="20"/>
      <w:lang w:val="uk-UA" w:eastAsia="ru-RU"/>
    </w:rPr>
  </w:style>
  <w:style w:type="character" w:customStyle="1" w:styleId="a4">
    <w:name w:val="Назва Знак"/>
    <w:basedOn w:val="a0"/>
    <w:link w:val="a3"/>
    <w:uiPriority w:val="99"/>
    <w:locked/>
    <w:rsid w:val="002A28B9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5">
    <w:name w:val="footer"/>
    <w:basedOn w:val="a"/>
    <w:link w:val="a6"/>
    <w:uiPriority w:val="99"/>
    <w:rsid w:val="001734A2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780F3D"/>
    <w:rPr>
      <w:rFonts w:eastAsia="Times New Roman" w:cs="Calibri"/>
      <w:lang w:eastAsia="ar-SA"/>
    </w:rPr>
  </w:style>
  <w:style w:type="character" w:styleId="a7">
    <w:name w:val="page number"/>
    <w:basedOn w:val="a0"/>
    <w:uiPriority w:val="99"/>
    <w:rsid w:val="001734A2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FF08A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FF08A5"/>
    <w:rPr>
      <w:rFonts w:eastAsia="Times New Roman" w:cs="Calibri"/>
      <w:lang w:eastAsia="ar-SA"/>
    </w:rPr>
  </w:style>
  <w:style w:type="character" w:customStyle="1" w:styleId="FontStyle20">
    <w:name w:val="Font Style20"/>
    <w:uiPriority w:val="99"/>
    <w:rsid w:val="000455B3"/>
    <w:rPr>
      <w:rFonts w:ascii="Times New Roman" w:hAnsi="Times New Roman" w:cs="Times New Roman"/>
      <w:b/>
      <w:bCs/>
      <w:sz w:val="34"/>
      <w:szCs w:val="3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287CF-EDA4-4E26-AAE4-3FAD9D540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2098</Words>
  <Characters>1196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ОДА</Company>
  <LinksUpToDate>false</LinksUpToDate>
  <CharactersWithSpaces>3288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Леся</dc:creator>
  <cp:lastModifiedBy>Користувач Windows</cp:lastModifiedBy>
  <cp:revision>2</cp:revision>
  <cp:lastPrinted>2020-10-27T13:05:00Z</cp:lastPrinted>
  <dcterms:created xsi:type="dcterms:W3CDTF">2021-04-01T10:04:00Z</dcterms:created>
  <dcterms:modified xsi:type="dcterms:W3CDTF">2021-04-01T10:04:00Z</dcterms:modified>
</cp:coreProperties>
</file>