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FBB" w:rsidRPr="009B09B1" w:rsidRDefault="00192FBB" w:rsidP="00192FBB">
      <w:pPr>
        <w:spacing w:after="0" w:line="240" w:lineRule="auto"/>
        <w:ind w:left="6946"/>
        <w:rPr>
          <w:rFonts w:ascii="Times New Roman" w:hAnsi="Times New Roman" w:cs="Times New Roman"/>
          <w:szCs w:val="24"/>
          <w:lang w:val="uk-UA"/>
        </w:rPr>
      </w:pPr>
      <w:r w:rsidRPr="009B09B1">
        <w:rPr>
          <w:rFonts w:ascii="Times New Roman" w:hAnsi="Times New Roman" w:cs="Times New Roman"/>
          <w:szCs w:val="24"/>
          <w:lang w:val="uk-UA"/>
        </w:rPr>
        <w:t>Додаток № 4</w:t>
      </w:r>
    </w:p>
    <w:p w:rsidR="00192FBB" w:rsidRPr="009B09B1" w:rsidRDefault="00192FBB" w:rsidP="00192FBB">
      <w:pPr>
        <w:spacing w:after="0" w:line="240" w:lineRule="auto"/>
        <w:ind w:left="6946"/>
        <w:rPr>
          <w:rFonts w:ascii="Times New Roman" w:hAnsi="Times New Roman" w:cs="Times New Roman"/>
          <w:szCs w:val="24"/>
          <w:lang w:val="uk-UA"/>
        </w:rPr>
      </w:pPr>
      <w:r w:rsidRPr="009B09B1">
        <w:rPr>
          <w:rFonts w:ascii="Times New Roman" w:hAnsi="Times New Roman" w:cs="Times New Roman"/>
          <w:szCs w:val="24"/>
          <w:lang w:val="uk-UA"/>
        </w:rPr>
        <w:t>до Комплексної програми</w:t>
      </w:r>
    </w:p>
    <w:p w:rsidR="00192FBB" w:rsidRPr="009B09B1" w:rsidRDefault="00192FBB" w:rsidP="00192FBB">
      <w:pPr>
        <w:spacing w:after="0" w:line="240" w:lineRule="auto"/>
        <w:ind w:left="6946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t>«Власний дім» на 2021-2025</w:t>
      </w:r>
      <w:r w:rsidRPr="009B09B1">
        <w:rPr>
          <w:rFonts w:ascii="Times New Roman" w:hAnsi="Times New Roman" w:cs="Times New Roman"/>
          <w:szCs w:val="24"/>
          <w:lang w:val="uk-UA"/>
        </w:rPr>
        <w:t xml:space="preserve"> роки</w:t>
      </w:r>
      <w:bookmarkStart w:id="0" w:name="_GoBack"/>
      <w:bookmarkEnd w:id="0"/>
    </w:p>
    <w:p w:rsidR="00192FBB" w:rsidRPr="009B09B1" w:rsidRDefault="00192FBB" w:rsidP="00192FBB">
      <w:pPr>
        <w:spacing w:after="0" w:line="240" w:lineRule="auto"/>
        <w:ind w:left="6379"/>
        <w:rPr>
          <w:rFonts w:ascii="Times New Roman" w:hAnsi="Times New Roman" w:cs="Times New Roman"/>
          <w:szCs w:val="24"/>
          <w:lang w:val="uk-UA"/>
        </w:rPr>
      </w:pPr>
    </w:p>
    <w:p w:rsidR="00192FBB" w:rsidRPr="000D7426" w:rsidRDefault="00192FBB" w:rsidP="00192F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74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Напрями діяльності та заходи Комплексної програми «Власний дім» </w:t>
      </w:r>
    </w:p>
    <w:p w:rsidR="00192FBB" w:rsidRDefault="00192FBB" w:rsidP="00192F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74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період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2021-2025</w:t>
      </w:r>
      <w:r w:rsidRPr="000D74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рр.</w:t>
      </w:r>
    </w:p>
    <w:p w:rsidR="00192FBB" w:rsidRDefault="00192FBB" w:rsidP="00192F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5"/>
        <w:tblW w:w="10632" w:type="dxa"/>
        <w:tblInd w:w="-34" w:type="dxa"/>
        <w:tblLayout w:type="fixed"/>
        <w:tblLook w:val="04A0"/>
      </w:tblPr>
      <w:tblGrid>
        <w:gridCol w:w="1277"/>
        <w:gridCol w:w="1700"/>
        <w:gridCol w:w="993"/>
        <w:gridCol w:w="1276"/>
        <w:gridCol w:w="1276"/>
        <w:gridCol w:w="567"/>
        <w:gridCol w:w="567"/>
        <w:gridCol w:w="567"/>
        <w:gridCol w:w="567"/>
        <w:gridCol w:w="567"/>
        <w:gridCol w:w="1275"/>
      </w:tblGrid>
      <w:tr w:rsidR="00192FBB" w:rsidRPr="008C4C36" w:rsidTr="00324627">
        <w:trPr>
          <w:trHeight w:val="570"/>
        </w:trPr>
        <w:tc>
          <w:tcPr>
            <w:tcW w:w="1277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Назва напряму діяльності</w:t>
            </w:r>
          </w:p>
        </w:tc>
        <w:tc>
          <w:tcPr>
            <w:tcW w:w="1700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Термін виконання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Джерела фінансування</w:t>
            </w:r>
          </w:p>
        </w:tc>
        <w:tc>
          <w:tcPr>
            <w:tcW w:w="2835" w:type="dxa"/>
            <w:gridSpan w:val="5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Орієнтовні обсяги фінансування</w:t>
            </w:r>
          </w:p>
        </w:tc>
        <w:tc>
          <w:tcPr>
            <w:tcW w:w="1275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Очікуваний результат</w:t>
            </w:r>
          </w:p>
        </w:tc>
      </w:tr>
      <w:tr w:rsidR="00192FBB" w:rsidRPr="008C4C36" w:rsidTr="00324627">
        <w:tc>
          <w:tcPr>
            <w:tcW w:w="1277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2021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2022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2023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2024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2025</w:t>
            </w:r>
          </w:p>
        </w:tc>
        <w:tc>
          <w:tcPr>
            <w:tcW w:w="1275" w:type="dxa"/>
            <w:vMerge w:val="restart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1)  100 житлових будинків введено в експлуатацію загальною площею 1500 кв.м.</w:t>
            </w: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2)  затрати бюджетних коштів на будівництво 1 кв. м. житла в середньому 2680 грн. при ціні Держбуду 13400 грн.</w:t>
            </w: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3) інженерно оснащено 149</w:t>
            </w: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 будинків (газифікація, електрифікація, водопостачання та водовідведення, альтернативні види опалення, впровадження енергофективних та енергозберігачих технологій)</w:t>
            </w: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4) 534</w:t>
            </w: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 сім</w:t>
            </w: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’ї </w:t>
            </w: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покращать житлові умови</w:t>
            </w:r>
          </w:p>
        </w:tc>
      </w:tr>
      <w:tr w:rsidR="00192FBB" w:rsidRPr="008C4C36" w:rsidTr="00324627">
        <w:tc>
          <w:tcPr>
            <w:tcW w:w="1277" w:type="dxa"/>
            <w:vMerge w:val="restart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Залучення коштів на виконання програми «Власний дім»</w:t>
            </w:r>
          </w:p>
        </w:tc>
        <w:tc>
          <w:tcPr>
            <w:tcW w:w="1700" w:type="dxa"/>
            <w:vMerge w:val="restart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Складання розрахунків потреб, які виділяються на фінансування індивідуального житлового будівництва та подання їх для узагальнення до Мінрегіонбуду</w:t>
            </w:r>
          </w:p>
        </w:tc>
        <w:tc>
          <w:tcPr>
            <w:tcW w:w="993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2021-2025 роки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Фонд, Мінрегіон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Державний бюджет</w:t>
            </w:r>
          </w:p>
        </w:tc>
        <w:tc>
          <w:tcPr>
            <w:tcW w:w="2835" w:type="dxa"/>
            <w:gridSpan w:val="5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F2421">
              <w:rPr>
                <w:rFonts w:ascii="Times New Roman" w:hAnsi="Times New Roman" w:cs="Times New Roman"/>
                <w:b/>
                <w:sz w:val="16"/>
                <w:szCs w:val="14"/>
                <w:lang w:val="uk-UA"/>
              </w:rPr>
              <w:t>36600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1321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5500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6650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7400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8150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8900</w:t>
            </w:r>
          </w:p>
        </w:tc>
        <w:tc>
          <w:tcPr>
            <w:tcW w:w="1275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  <w:vMerge w:val="restart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Щорічне виділення коштів </w:t>
            </w: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 обласного бюджету для кредитування сільських забудовників</w:t>
            </w:r>
          </w:p>
        </w:tc>
        <w:tc>
          <w:tcPr>
            <w:tcW w:w="993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2021-2025 роки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Фонд, Управління агропромислового розвиту</w:t>
            </w: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, обласна державна адміністрація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Обласний бюджет</w:t>
            </w:r>
          </w:p>
        </w:tc>
        <w:tc>
          <w:tcPr>
            <w:tcW w:w="2835" w:type="dxa"/>
            <w:gridSpan w:val="5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6"/>
                <w:szCs w:val="14"/>
                <w:lang w:val="uk-UA"/>
              </w:rPr>
              <w:t>82550</w:t>
            </w:r>
          </w:p>
        </w:tc>
        <w:tc>
          <w:tcPr>
            <w:tcW w:w="1275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1107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11000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13700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16500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19350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22000</w:t>
            </w:r>
          </w:p>
        </w:tc>
        <w:tc>
          <w:tcPr>
            <w:tcW w:w="1275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217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  <w:vMerge w:val="restart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Затвердження комплексних програм</w:t>
            </w: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 «Власний дім на 2021-2025 роки органами місцевого самоврядування </w:t>
            </w: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та  залучення коштів бюджетів об’єднаних територіальних громад</w:t>
            </w:r>
          </w:p>
        </w:tc>
        <w:tc>
          <w:tcPr>
            <w:tcW w:w="993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2021-2025 роки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Фонд, органи місцевого самоврядування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Бюджети об’єднаних територіальне громад</w:t>
            </w:r>
          </w:p>
        </w:tc>
        <w:tc>
          <w:tcPr>
            <w:tcW w:w="2835" w:type="dxa"/>
            <w:gridSpan w:val="5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6"/>
                <w:szCs w:val="14"/>
                <w:lang w:val="uk-UA"/>
              </w:rPr>
              <w:t>10000</w:t>
            </w:r>
          </w:p>
        </w:tc>
        <w:tc>
          <w:tcPr>
            <w:tcW w:w="1275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1601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1000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1500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2000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2500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3000</w:t>
            </w:r>
          </w:p>
        </w:tc>
        <w:tc>
          <w:tcPr>
            <w:tcW w:w="1275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155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  <w:vMerge w:val="restart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Забезпечення контролю</w:t>
            </w: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 за своєчасним поверненням коштів позичальниками </w:t>
            </w:r>
          </w:p>
        </w:tc>
        <w:tc>
          <w:tcPr>
            <w:tcW w:w="993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2021-2025 роки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Фонд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Позичальники</w:t>
            </w:r>
          </w:p>
        </w:tc>
        <w:tc>
          <w:tcPr>
            <w:tcW w:w="2835" w:type="dxa"/>
            <w:gridSpan w:val="5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sz w:val="16"/>
                <w:szCs w:val="14"/>
                <w:lang w:val="uk-UA"/>
              </w:rPr>
              <w:t>12950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507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1560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1800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2110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4710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2770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240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  <w:vMerge w:val="restart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Залучення інших джерел фінансування</w:t>
            </w:r>
          </w:p>
        </w:tc>
        <w:tc>
          <w:tcPr>
            <w:tcW w:w="993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2021-2025 роки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Фонд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Інші джерела не заборонені законодавством</w:t>
            </w:r>
          </w:p>
        </w:tc>
        <w:tc>
          <w:tcPr>
            <w:tcW w:w="2835" w:type="dxa"/>
            <w:gridSpan w:val="5"/>
            <w:vAlign w:val="center"/>
          </w:tcPr>
          <w:p w:rsidR="00192FBB" w:rsidRPr="007F2421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b/>
                <w:bCs/>
                <w:sz w:val="16"/>
              </w:rPr>
              <w:t>5000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240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500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750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1000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1250</w:t>
            </w:r>
          </w:p>
        </w:tc>
        <w:tc>
          <w:tcPr>
            <w:tcW w:w="567" w:type="dxa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8C4C36">
              <w:rPr>
                <w:rFonts w:ascii="Times New Roman" w:hAnsi="Times New Roman" w:cs="Times New Roman"/>
                <w:sz w:val="14"/>
                <w:szCs w:val="24"/>
              </w:rPr>
              <w:t>1500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323"/>
        </w:trPr>
        <w:tc>
          <w:tcPr>
            <w:tcW w:w="1277" w:type="dxa"/>
            <w:vMerge w:val="restart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Ефективне використання </w:t>
            </w: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залучених</w:t>
            </w: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 коштів для реалізації держполітики у сфері індивідуального житлового будівництва на селі</w:t>
            </w:r>
          </w:p>
        </w:tc>
        <w:tc>
          <w:tcPr>
            <w:tcW w:w="1700" w:type="dxa"/>
            <w:vMerge w:val="restart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Надання державних пільгових кредитів індивідуальним сільським забудовникам на</w:t>
            </w:r>
          </w:p>
        </w:tc>
        <w:tc>
          <w:tcPr>
            <w:tcW w:w="993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2021-2025 роки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Фонд</w:t>
            </w:r>
          </w:p>
        </w:tc>
        <w:tc>
          <w:tcPr>
            <w:tcW w:w="1276" w:type="dxa"/>
            <w:vMerge w:val="restart"/>
            <w:vAlign w:val="center"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Державний, обласний бюджети, бюджети об’єднаних територіальних громад. Повернення кредитних коштів позичальниками. Інші джерела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6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  <w:lang w:val="uk-UA"/>
              </w:rPr>
              <w:t>134150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300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  <w:lang w:val="uk-UA"/>
              </w:rPr>
            </w:pPr>
            <w:r w:rsidRPr="007A478C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1800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22600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26900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31250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35400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503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</w:tcPr>
          <w:p w:rsidR="00192FBB" w:rsidRPr="008C4C36" w:rsidRDefault="00192FBB" w:rsidP="000D7296">
            <w:pPr>
              <w:ind w:left="459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будівництво новобудов</w:t>
            </w: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2B5CE2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2B5CE2">
              <w:rPr>
                <w:rFonts w:ascii="Times New Roman" w:hAnsi="Times New Roman" w:cs="Times New Roman"/>
                <w:sz w:val="14"/>
                <w:szCs w:val="20"/>
              </w:rPr>
              <w:t>1</w:t>
            </w:r>
            <w:r w:rsidRPr="002B5CE2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0350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2B5CE2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2B5CE2">
              <w:rPr>
                <w:rFonts w:ascii="Times New Roman" w:hAnsi="Times New Roman" w:cs="Times New Roman"/>
                <w:sz w:val="14"/>
                <w:szCs w:val="20"/>
              </w:rPr>
              <w:t>12</w:t>
            </w:r>
            <w:r w:rsidRPr="002B5CE2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2B5CE2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2B5CE2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13700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2B5CE2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2B5CE2">
              <w:rPr>
                <w:rFonts w:ascii="Times New Roman" w:hAnsi="Times New Roman" w:cs="Times New Roman"/>
                <w:sz w:val="14"/>
                <w:szCs w:val="20"/>
              </w:rPr>
              <w:t>1</w:t>
            </w:r>
            <w:r w:rsidRPr="002B5CE2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5600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2B5CE2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2B5CE2">
              <w:rPr>
                <w:rFonts w:ascii="Times New Roman" w:hAnsi="Times New Roman" w:cs="Times New Roman"/>
                <w:sz w:val="14"/>
                <w:lang w:val="uk-UA"/>
              </w:rPr>
              <w:t>16800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</w:tcPr>
          <w:p w:rsidR="00192FBB" w:rsidRPr="008C4C36" w:rsidRDefault="00192FBB" w:rsidP="000D7296">
            <w:pPr>
              <w:ind w:left="459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добудову (завершення будівництва)</w:t>
            </w: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</w:rPr>
              <w:t>1550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</w:rPr>
              <w:t>2600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3250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</w:rPr>
              <w:t>3500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</w:rPr>
              <w:t>4</w:t>
            </w:r>
            <w:r w:rsidRPr="007A478C">
              <w:rPr>
                <w:rFonts w:ascii="Times New Roman" w:hAnsi="Times New Roman" w:cs="Times New Roman"/>
                <w:sz w:val="14"/>
                <w:lang w:val="uk-UA"/>
              </w:rPr>
              <w:t>150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542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</w:tcPr>
          <w:p w:rsidR="00192FBB" w:rsidRPr="008C4C36" w:rsidRDefault="00192FBB" w:rsidP="000D7296">
            <w:pPr>
              <w:ind w:left="459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реконструкцію житла</w:t>
            </w: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</w:rPr>
              <w:t>4</w:t>
            </w:r>
            <w:r w:rsidRPr="007A478C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4450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5100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6250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lang w:val="uk-UA"/>
              </w:rPr>
              <w:t>7350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478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</w:tcPr>
          <w:p w:rsidR="00192FBB" w:rsidRPr="008C4C36" w:rsidRDefault="00192FBB" w:rsidP="000D7296">
            <w:pPr>
              <w:ind w:left="459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придбання житла </w:t>
            </w: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1831C1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  <w:lang w:val="uk-UA"/>
              </w:rPr>
            </w:pPr>
            <w:r w:rsidRPr="002B5CE2">
              <w:rPr>
                <w:rFonts w:ascii="Times New Roman" w:hAnsi="Times New Roman" w:cs="Times New Roman"/>
                <w:sz w:val="14"/>
                <w:szCs w:val="20"/>
              </w:rPr>
              <w:t>1100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2B5CE2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1450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2B5CE2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2050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2B5CE2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2B5CE2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2400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2B5CE2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2B5CE2">
              <w:rPr>
                <w:rFonts w:ascii="Times New Roman" w:hAnsi="Times New Roman" w:cs="Times New Roman"/>
                <w:sz w:val="14"/>
                <w:lang w:val="uk-UA"/>
              </w:rPr>
              <w:t>2</w:t>
            </w:r>
            <w:r w:rsidRPr="002B5CE2">
              <w:rPr>
                <w:rFonts w:ascii="Times New Roman" w:hAnsi="Times New Roman" w:cs="Times New Roman"/>
                <w:sz w:val="14"/>
              </w:rPr>
              <w:t>900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  <w:tr w:rsidR="00192FBB" w:rsidRPr="008C4C36" w:rsidTr="00324627">
        <w:trPr>
          <w:trHeight w:val="416"/>
        </w:trPr>
        <w:tc>
          <w:tcPr>
            <w:tcW w:w="1277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700" w:type="dxa"/>
          </w:tcPr>
          <w:p w:rsidR="00192FBB" w:rsidRPr="008C4C36" w:rsidRDefault="00192FBB" w:rsidP="000D7296">
            <w:pPr>
              <w:ind w:left="459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8C4C3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інженерне оснащення*</w:t>
            </w:r>
          </w:p>
        </w:tc>
        <w:tc>
          <w:tcPr>
            <w:tcW w:w="993" w:type="dxa"/>
            <w:vMerge/>
            <w:vAlign w:val="center"/>
          </w:tcPr>
          <w:p w:rsidR="00192FBB" w:rsidRPr="008C4C36" w:rsidRDefault="00192FBB" w:rsidP="000D729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1000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</w:rPr>
              <w:t>2</w:t>
            </w:r>
            <w:r w:rsidRPr="007A478C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</w:rPr>
              <w:t>2800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  <w:szCs w:val="20"/>
              </w:rPr>
              <w:t>3</w:t>
            </w:r>
            <w:r w:rsidRPr="007A478C">
              <w:rPr>
                <w:rFonts w:ascii="Times New Roman" w:hAnsi="Times New Roman" w:cs="Times New Roman"/>
                <w:sz w:val="14"/>
                <w:szCs w:val="20"/>
                <w:lang w:val="uk-UA"/>
              </w:rPr>
              <w:t>500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92FBB" w:rsidRPr="007A478C" w:rsidRDefault="00192FBB" w:rsidP="000D72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A478C">
              <w:rPr>
                <w:rFonts w:ascii="Times New Roman" w:hAnsi="Times New Roman" w:cs="Times New Roman"/>
                <w:sz w:val="14"/>
              </w:rPr>
              <w:t>4200</w:t>
            </w:r>
          </w:p>
        </w:tc>
        <w:tc>
          <w:tcPr>
            <w:tcW w:w="1275" w:type="dxa"/>
            <w:vMerge/>
          </w:tcPr>
          <w:p w:rsidR="00192FBB" w:rsidRPr="008C4C36" w:rsidRDefault="00192FBB" w:rsidP="000D7296">
            <w:pPr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</w:tr>
    </w:tbl>
    <w:p w:rsidR="00192FBB" w:rsidRDefault="00192FBB" w:rsidP="00192FBB">
      <w:pPr>
        <w:rPr>
          <w:rFonts w:ascii="Times New Roman" w:hAnsi="Times New Roman" w:cs="Times New Roman"/>
          <w:sz w:val="14"/>
          <w:szCs w:val="18"/>
          <w:lang w:val="uk-UA"/>
        </w:rPr>
      </w:pPr>
      <w:r w:rsidRPr="00C12043">
        <w:rPr>
          <w:rFonts w:ascii="Times New Roman" w:hAnsi="Times New Roman" w:cs="Times New Roman"/>
          <w:sz w:val="14"/>
          <w:szCs w:val="18"/>
        </w:rPr>
        <w:t>*інженерне оснащення (газифікація, електрифікація, водопостачання, водовідведення, перехід на альтернативні види опалення, впровадження енергоефективних та енергозберігаючих технологій)</w:t>
      </w:r>
    </w:p>
    <w:p w:rsidR="00192FBB" w:rsidRDefault="00192FBB" w:rsidP="00192FBB">
      <w:pPr>
        <w:rPr>
          <w:rFonts w:ascii="Times New Roman" w:hAnsi="Times New Roman" w:cs="Times New Roman"/>
          <w:sz w:val="14"/>
          <w:szCs w:val="18"/>
          <w:lang w:val="uk-UA"/>
        </w:rPr>
      </w:pPr>
    </w:p>
    <w:p w:rsidR="00192FBB" w:rsidRDefault="00192FBB" w:rsidP="00192FBB">
      <w:pPr>
        <w:rPr>
          <w:rFonts w:ascii="Times New Roman" w:hAnsi="Times New Roman" w:cs="Times New Roman"/>
          <w:sz w:val="14"/>
          <w:szCs w:val="18"/>
          <w:lang w:val="uk-UA"/>
        </w:rPr>
      </w:pPr>
    </w:p>
    <w:p w:rsidR="00192FBB" w:rsidRDefault="00192FBB" w:rsidP="00192F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32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обласної ради                              </w:t>
      </w:r>
      <w:r w:rsidR="003246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Pr="003932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24627" w:rsidRPr="00393226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324627">
        <w:rPr>
          <w:rFonts w:ascii="Times New Roman" w:hAnsi="Times New Roman" w:cs="Times New Roman"/>
          <w:b/>
          <w:sz w:val="28"/>
          <w:szCs w:val="28"/>
          <w:lang w:val="uk-UA"/>
        </w:rPr>
        <w:t>икола БОРЕЦЬ</w:t>
      </w:r>
    </w:p>
    <w:p w:rsidR="00192FBB" w:rsidRPr="00EE0FE8" w:rsidRDefault="00192FBB" w:rsidP="00192FBB">
      <w:pPr>
        <w:rPr>
          <w:rFonts w:ascii="Times New Roman" w:hAnsi="Times New Roman" w:cs="Times New Roman"/>
          <w:sz w:val="14"/>
          <w:szCs w:val="18"/>
          <w:lang w:val="uk-UA"/>
        </w:rPr>
      </w:pPr>
    </w:p>
    <w:p w:rsidR="00FC03A7" w:rsidRPr="00192FBB" w:rsidRDefault="00FC03A7">
      <w:pPr>
        <w:rPr>
          <w:lang w:val="uk-UA"/>
        </w:rPr>
      </w:pPr>
    </w:p>
    <w:sectPr w:rsidR="00FC03A7" w:rsidRPr="00192FBB" w:rsidSect="00192FBB">
      <w:headerReference w:type="default" r:id="rId6"/>
      <w:pgSz w:w="11906" w:h="16838"/>
      <w:pgMar w:top="851" w:right="849" w:bottom="709" w:left="85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00D" w:rsidRDefault="0016500D" w:rsidP="006F19F1">
      <w:pPr>
        <w:spacing w:after="0" w:line="240" w:lineRule="auto"/>
      </w:pPr>
      <w:r>
        <w:separator/>
      </w:r>
    </w:p>
  </w:endnote>
  <w:endnote w:type="continuationSeparator" w:id="0">
    <w:p w:rsidR="0016500D" w:rsidRDefault="0016500D" w:rsidP="006F1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00D" w:rsidRDefault="0016500D" w:rsidP="006F19F1">
      <w:pPr>
        <w:spacing w:after="0" w:line="240" w:lineRule="auto"/>
      </w:pPr>
      <w:r>
        <w:separator/>
      </w:r>
    </w:p>
  </w:footnote>
  <w:footnote w:type="continuationSeparator" w:id="0">
    <w:p w:rsidR="0016500D" w:rsidRDefault="0016500D" w:rsidP="006F1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9D0" w:rsidRDefault="0016500D" w:rsidP="004D0BD5">
    <w:pPr>
      <w:pStyle w:val="a3"/>
    </w:pPr>
  </w:p>
  <w:p w:rsidR="00B429D0" w:rsidRDefault="001650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8DC"/>
    <w:rsid w:val="0016500D"/>
    <w:rsid w:val="00192FBB"/>
    <w:rsid w:val="00324627"/>
    <w:rsid w:val="006F19F1"/>
    <w:rsid w:val="00BC38DC"/>
    <w:rsid w:val="00FC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FB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2FBB"/>
    <w:rPr>
      <w:lang w:val="ru-RU"/>
    </w:rPr>
  </w:style>
  <w:style w:type="table" w:styleId="a5">
    <w:name w:val="Table Grid"/>
    <w:basedOn w:val="a1"/>
    <w:uiPriority w:val="59"/>
    <w:rsid w:val="00192FB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24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4627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FB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2FBB"/>
    <w:rPr>
      <w:lang w:val="ru-RU"/>
    </w:rPr>
  </w:style>
  <w:style w:type="table" w:styleId="a5">
    <w:name w:val="Table Grid"/>
    <w:basedOn w:val="a1"/>
    <w:uiPriority w:val="59"/>
    <w:rsid w:val="00192FB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1796</Words>
  <Characters>1025</Characters>
  <Application>Microsoft Office Word</Application>
  <DocSecurity>0</DocSecurity>
  <Lines>8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Golova</cp:lastModifiedBy>
  <cp:revision>3</cp:revision>
  <cp:lastPrinted>2021-03-31T10:25:00Z</cp:lastPrinted>
  <dcterms:created xsi:type="dcterms:W3CDTF">2020-10-22T07:10:00Z</dcterms:created>
  <dcterms:modified xsi:type="dcterms:W3CDTF">2021-03-31T10:26:00Z</dcterms:modified>
</cp:coreProperties>
</file>