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80090645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Default="006D386D" w:rsidP="00597439"/>
    <w:p w:rsidR="00377F2A" w:rsidRPr="008A3626" w:rsidRDefault="00377F2A" w:rsidP="00597439"/>
    <w:p w:rsidR="00783AE2" w:rsidRPr="00481A3C" w:rsidRDefault="000234C2" w:rsidP="0022391B">
      <w:pPr>
        <w:pStyle w:val="3"/>
        <w:spacing w:after="240"/>
        <w:rPr>
          <w:lang w:val="ru-RU"/>
        </w:rPr>
      </w:pPr>
      <w:r>
        <w:t>"</w:t>
      </w:r>
      <w:r w:rsidR="00481A3C">
        <w:rPr>
          <w:lang w:val="ru-RU"/>
        </w:rPr>
        <w:t>9</w:t>
      </w:r>
      <w:r>
        <w:t>"</w:t>
      </w:r>
      <w:r w:rsidR="00783AE2" w:rsidRPr="008A3626">
        <w:t xml:space="preserve"> </w:t>
      </w:r>
      <w:r w:rsidR="00002C11">
        <w:t>квітня</w:t>
      </w:r>
      <w:r w:rsidR="003A0054">
        <w:t xml:space="preserve"> </w:t>
      </w:r>
      <w:r w:rsidR="00950342">
        <w:t>20</w:t>
      </w:r>
      <w:r w:rsidR="00A124F7">
        <w:t>2</w:t>
      </w:r>
      <w:r w:rsidR="00BE6EC0">
        <w:t>1</w:t>
      </w:r>
      <w:r w:rsidR="0022391B">
        <w:t xml:space="preserve"> </w:t>
      </w:r>
      <w:r w:rsidR="00783AE2" w:rsidRPr="008A3626">
        <w:t xml:space="preserve">р. </w:t>
      </w:r>
      <w:r w:rsidR="0022391B">
        <w:t xml:space="preserve">                      </w:t>
      </w:r>
      <w:r w:rsidR="007F0D50">
        <w:t xml:space="preserve">                           </w:t>
      </w:r>
      <w:r w:rsidR="0022391B">
        <w:t xml:space="preserve">             </w:t>
      </w:r>
      <w:r w:rsidR="00FD6E65">
        <w:t xml:space="preserve">   </w:t>
      </w:r>
      <w:r w:rsidR="0022391B">
        <w:t xml:space="preserve">        </w:t>
      </w:r>
      <w:r w:rsidR="00A124F7">
        <w:t xml:space="preserve">   </w:t>
      </w:r>
      <w:r w:rsidR="003A0054">
        <w:t xml:space="preserve">      </w:t>
      </w:r>
      <w:r w:rsidR="0022391B">
        <w:t xml:space="preserve">  </w:t>
      </w:r>
      <w:r w:rsidR="00783AE2" w:rsidRPr="008A3626">
        <w:t xml:space="preserve">№ </w:t>
      </w:r>
      <w:r w:rsidR="00481A3C">
        <w:rPr>
          <w:lang w:val="ru-RU"/>
        </w:rPr>
        <w:t>60</w:t>
      </w:r>
    </w:p>
    <w:tbl>
      <w:tblPr>
        <w:tblW w:w="0" w:type="auto"/>
        <w:tblLook w:val="01E0"/>
      </w:tblPr>
      <w:tblGrid>
        <w:gridCol w:w="5637"/>
      </w:tblGrid>
      <w:tr w:rsidR="00A32B00" w:rsidRPr="003B1CA0" w:rsidTr="003B1CA0">
        <w:trPr>
          <w:trHeight w:val="810"/>
        </w:trPr>
        <w:tc>
          <w:tcPr>
            <w:tcW w:w="5637" w:type="dxa"/>
          </w:tcPr>
          <w:p w:rsidR="00E3126B" w:rsidRPr="003B1CA0" w:rsidRDefault="00CA6D43" w:rsidP="003B1CA0">
            <w:pPr>
              <w:suppressAutoHyphens/>
              <w:spacing w:before="120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3B1CA0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BD381E" w:rsidRPr="003B1CA0">
              <w:rPr>
                <w:b/>
                <w:bCs/>
                <w:spacing w:val="-2"/>
                <w:sz w:val="28"/>
                <w:szCs w:val="28"/>
              </w:rPr>
              <w:t xml:space="preserve">створення комісії </w:t>
            </w:r>
            <w:r w:rsidR="00FD4195" w:rsidRPr="003B1CA0">
              <w:rPr>
                <w:b/>
                <w:sz w:val="28"/>
                <w:szCs w:val="28"/>
              </w:rPr>
              <w:t xml:space="preserve">з </w:t>
            </w:r>
            <w:r w:rsidR="003B1CA0" w:rsidRPr="003B1CA0">
              <w:rPr>
                <w:b/>
                <w:sz w:val="28"/>
                <w:szCs w:val="28"/>
              </w:rPr>
              <w:t>реорганізації</w:t>
            </w:r>
            <w:r w:rsidR="00FD4195" w:rsidRPr="003B1CA0">
              <w:rPr>
                <w:b/>
                <w:sz w:val="28"/>
                <w:szCs w:val="28"/>
              </w:rPr>
              <w:t xml:space="preserve"> </w:t>
            </w:r>
            <w:r w:rsidR="003B1CA0" w:rsidRPr="003B1CA0">
              <w:rPr>
                <w:b/>
                <w:sz w:val="28"/>
                <w:szCs w:val="28"/>
              </w:rPr>
              <w:t xml:space="preserve">Чернівецького обласного центру соціально-психологічної допомоги шляхом перетворення </w:t>
            </w:r>
            <w:r w:rsidR="003B1CA0">
              <w:rPr>
                <w:b/>
                <w:sz w:val="28"/>
                <w:szCs w:val="28"/>
              </w:rPr>
              <w:t>в обласну комунальну установу "</w:t>
            </w:r>
            <w:r w:rsidR="003B1CA0" w:rsidRPr="003B1CA0">
              <w:rPr>
                <w:b/>
                <w:sz w:val="28"/>
                <w:szCs w:val="28"/>
              </w:rPr>
              <w:t>Чернівецький обласний центр с</w:t>
            </w:r>
            <w:r w:rsidR="003B1CA0">
              <w:rPr>
                <w:b/>
                <w:sz w:val="28"/>
                <w:szCs w:val="28"/>
              </w:rPr>
              <w:t>оціально-психологічної допомоги"</w:t>
            </w:r>
            <w:r w:rsidR="003B1CA0" w:rsidRPr="003B1CA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D381E" w:rsidRPr="00002C11" w:rsidRDefault="00BD381E" w:rsidP="00377F2A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567"/>
        <w:jc w:val="both"/>
        <w:rPr>
          <w:szCs w:val="28"/>
        </w:rPr>
      </w:pPr>
    </w:p>
    <w:p w:rsidR="0075761E" w:rsidRPr="00FD4195" w:rsidRDefault="00BD381E" w:rsidP="00002C11">
      <w:pPr>
        <w:framePr w:hSpace="180" w:wrap="around" w:vAnchor="text" w:hAnchor="text" w:y="1"/>
        <w:ind w:right="3" w:firstLine="709"/>
        <w:suppressOverlap/>
        <w:jc w:val="both"/>
        <w:rPr>
          <w:sz w:val="28"/>
          <w:szCs w:val="28"/>
        </w:rPr>
      </w:pPr>
      <w:r w:rsidRPr="0075761E">
        <w:rPr>
          <w:sz w:val="28"/>
          <w:szCs w:val="28"/>
        </w:rPr>
        <w:t>Керуючись п.7 ст.55, ст.60 Закону України "Про місцеве самоврядування</w:t>
      </w:r>
      <w:r w:rsidR="0075761E" w:rsidRPr="0075761E">
        <w:rPr>
          <w:sz w:val="28"/>
          <w:szCs w:val="28"/>
        </w:rPr>
        <w:t xml:space="preserve"> в Україні", </w:t>
      </w:r>
      <w:r w:rsidR="003B1CA0">
        <w:rPr>
          <w:sz w:val="28"/>
          <w:szCs w:val="28"/>
        </w:rPr>
        <w:t>Законом України "</w:t>
      </w:r>
      <w:r w:rsidR="003B1CA0" w:rsidRPr="00BD12A4">
        <w:rPr>
          <w:sz w:val="28"/>
          <w:szCs w:val="28"/>
        </w:rPr>
        <w:t>Про передачу об’єктів права дер</w:t>
      </w:r>
      <w:r w:rsidR="003B1CA0">
        <w:rPr>
          <w:sz w:val="28"/>
          <w:szCs w:val="28"/>
        </w:rPr>
        <w:t>жавної та комунальної власності"</w:t>
      </w:r>
      <w:r w:rsidR="003B1CA0" w:rsidRPr="00BD12A4">
        <w:rPr>
          <w:sz w:val="28"/>
          <w:szCs w:val="28"/>
        </w:rPr>
        <w:t>, постановою Кабінету Міністрів України від 21.09.1998 № 14</w:t>
      </w:r>
      <w:r w:rsidR="003B1CA0">
        <w:rPr>
          <w:sz w:val="28"/>
          <w:szCs w:val="28"/>
        </w:rPr>
        <w:t>82 "</w:t>
      </w:r>
      <w:r w:rsidR="003B1CA0" w:rsidRPr="00BD12A4">
        <w:rPr>
          <w:sz w:val="28"/>
          <w:szCs w:val="28"/>
        </w:rPr>
        <w:t>Про передачу об’єктів права дер</w:t>
      </w:r>
      <w:r w:rsidR="003B1CA0">
        <w:rPr>
          <w:sz w:val="28"/>
          <w:szCs w:val="28"/>
        </w:rPr>
        <w:t xml:space="preserve">жавної та комунальної власності" </w:t>
      </w:r>
      <w:r w:rsidR="0075761E" w:rsidRPr="0075761E">
        <w:rPr>
          <w:sz w:val="28"/>
          <w:szCs w:val="28"/>
        </w:rPr>
        <w:t xml:space="preserve">на виконання </w:t>
      </w:r>
      <w:r w:rsidRPr="0075761E">
        <w:rPr>
          <w:sz w:val="28"/>
          <w:szCs w:val="28"/>
        </w:rPr>
        <w:t xml:space="preserve">рішення </w:t>
      </w:r>
      <w:r w:rsidR="00FD4195">
        <w:rPr>
          <w:sz w:val="28"/>
          <w:szCs w:val="28"/>
        </w:rPr>
        <w:t>2</w:t>
      </w:r>
      <w:r w:rsidRPr="0075761E">
        <w:rPr>
          <w:sz w:val="28"/>
          <w:szCs w:val="28"/>
        </w:rPr>
        <w:t>-ї сесії Чернівецької обласної ради VI</w:t>
      </w:r>
      <w:r w:rsidR="00FD4195">
        <w:rPr>
          <w:sz w:val="28"/>
          <w:szCs w:val="28"/>
        </w:rPr>
        <w:t>І</w:t>
      </w:r>
      <w:r w:rsidRPr="0075761E">
        <w:rPr>
          <w:sz w:val="28"/>
          <w:szCs w:val="28"/>
        </w:rPr>
        <w:t xml:space="preserve">I скликання від </w:t>
      </w:r>
      <w:r w:rsidR="00FD4195">
        <w:rPr>
          <w:sz w:val="28"/>
          <w:szCs w:val="28"/>
        </w:rPr>
        <w:t>31.03.2021</w:t>
      </w:r>
      <w:r w:rsidRPr="0075761E">
        <w:rPr>
          <w:sz w:val="28"/>
          <w:szCs w:val="28"/>
        </w:rPr>
        <w:t xml:space="preserve"> №</w:t>
      </w:r>
      <w:r w:rsidR="00FD4195">
        <w:rPr>
          <w:sz w:val="28"/>
          <w:szCs w:val="28"/>
        </w:rPr>
        <w:t>106-2/21</w:t>
      </w:r>
      <w:r w:rsidRPr="0075761E">
        <w:rPr>
          <w:sz w:val="28"/>
          <w:szCs w:val="28"/>
        </w:rPr>
        <w:t xml:space="preserve"> </w:t>
      </w:r>
      <w:r w:rsidRPr="00FD4195">
        <w:rPr>
          <w:sz w:val="28"/>
          <w:szCs w:val="28"/>
        </w:rPr>
        <w:t>"</w:t>
      </w:r>
      <w:r w:rsidR="00FD4195" w:rsidRPr="00FD4195">
        <w:rPr>
          <w:sz w:val="28"/>
          <w:szCs w:val="28"/>
        </w:rPr>
        <w:t>Про вступ у склад засновників Чернівецького обласного центру соціально-психологічної допомоги</w:t>
      </w:r>
      <w:r w:rsidR="0075761E" w:rsidRPr="00FD4195">
        <w:rPr>
          <w:sz w:val="28"/>
          <w:szCs w:val="28"/>
        </w:rPr>
        <w:t>":</w:t>
      </w:r>
    </w:p>
    <w:p w:rsidR="00ED2F08" w:rsidRPr="00002C11" w:rsidRDefault="00ED2F08" w:rsidP="008B0207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jc w:val="both"/>
        <w:rPr>
          <w:szCs w:val="28"/>
        </w:rPr>
      </w:pPr>
    </w:p>
    <w:p w:rsidR="003B1CA0" w:rsidRPr="003B1CA0" w:rsidRDefault="003B1CA0" w:rsidP="003B1CA0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3B1CA0">
        <w:rPr>
          <w:sz w:val="28"/>
          <w:szCs w:val="28"/>
        </w:rPr>
        <w:t xml:space="preserve">Створити комісію </w:t>
      </w:r>
      <w:r w:rsidR="00EA64D7">
        <w:rPr>
          <w:sz w:val="28"/>
          <w:szCs w:val="28"/>
        </w:rPr>
        <w:t xml:space="preserve">(далі – Комісія) </w:t>
      </w:r>
      <w:r w:rsidRPr="003B1CA0">
        <w:rPr>
          <w:sz w:val="28"/>
          <w:szCs w:val="28"/>
        </w:rPr>
        <w:t xml:space="preserve">з реорганізації Чернівецького обласного центру соціально-психологічної допомоги </w:t>
      </w:r>
      <w:r w:rsidR="00EA64D7" w:rsidRPr="00BD12A4">
        <w:rPr>
          <w:sz w:val="28"/>
          <w:szCs w:val="28"/>
        </w:rPr>
        <w:t>(код ЄДРПОУ 33616762)</w:t>
      </w:r>
      <w:r w:rsidR="00EA64D7">
        <w:rPr>
          <w:sz w:val="28"/>
          <w:szCs w:val="28"/>
        </w:rPr>
        <w:t xml:space="preserve"> </w:t>
      </w:r>
      <w:r w:rsidRPr="003B1CA0">
        <w:rPr>
          <w:sz w:val="28"/>
          <w:szCs w:val="28"/>
        </w:rPr>
        <w:t xml:space="preserve">шляхом перетворення в обласну комунальну установу "Чернівецький обласний центр соціально-психологічної допомоги", згідно </w:t>
      </w:r>
      <w:r>
        <w:rPr>
          <w:sz w:val="28"/>
          <w:szCs w:val="28"/>
        </w:rPr>
        <w:t xml:space="preserve">з </w:t>
      </w:r>
      <w:r w:rsidRPr="003B1CA0">
        <w:rPr>
          <w:sz w:val="28"/>
          <w:szCs w:val="28"/>
        </w:rPr>
        <w:t>додатк</w:t>
      </w:r>
      <w:r>
        <w:rPr>
          <w:sz w:val="28"/>
          <w:szCs w:val="28"/>
        </w:rPr>
        <w:t>ом</w:t>
      </w:r>
      <w:r w:rsidRPr="003B1CA0">
        <w:rPr>
          <w:sz w:val="28"/>
          <w:szCs w:val="28"/>
        </w:rPr>
        <w:t xml:space="preserve"> 1.</w:t>
      </w:r>
    </w:p>
    <w:p w:rsidR="003B1CA0" w:rsidRDefault="003B1CA0" w:rsidP="003B1C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Доручити </w:t>
      </w:r>
      <w:r w:rsidRPr="0034372C">
        <w:rPr>
          <w:sz w:val="28"/>
          <w:szCs w:val="28"/>
        </w:rPr>
        <w:t xml:space="preserve">Комісії з </w:t>
      </w:r>
      <w:r>
        <w:rPr>
          <w:sz w:val="28"/>
          <w:szCs w:val="28"/>
        </w:rPr>
        <w:t>реорганізації шляхом перетворення</w:t>
      </w:r>
      <w:r w:rsidRPr="0034372C">
        <w:rPr>
          <w:sz w:val="28"/>
          <w:szCs w:val="28"/>
        </w:rPr>
        <w:t>:</w:t>
      </w:r>
    </w:p>
    <w:p w:rsidR="003B1CA0" w:rsidRDefault="003B1CA0" w:rsidP="003B1CA0">
      <w:pPr>
        <w:pStyle w:val="aa"/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ab/>
      </w:r>
      <w:r w:rsidRPr="00155CF3">
        <w:rPr>
          <w:sz w:val="28"/>
          <w:szCs w:val="28"/>
        </w:rPr>
        <w:t xml:space="preserve">В установленому порядку протягом трьох робочих днів з дати прийняття цього рішення письмово повідомити орган, що здійснює державну реєстрацію, про прийняття рішення щодо реорганізації </w:t>
      </w:r>
      <w:r>
        <w:rPr>
          <w:sz w:val="28"/>
          <w:szCs w:val="28"/>
        </w:rPr>
        <w:t>шляхом перетворення</w:t>
      </w:r>
      <w:r w:rsidRPr="00155CF3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юридичної особи</w:t>
      </w:r>
      <w:r w:rsidRPr="00155CF3">
        <w:rPr>
          <w:sz w:val="28"/>
          <w:szCs w:val="28"/>
        </w:rPr>
        <w:t xml:space="preserve"> та подати необхідні документи для внесення до Єдиного де</w:t>
      </w:r>
      <w:r w:rsidR="00F3398F">
        <w:rPr>
          <w:sz w:val="28"/>
          <w:szCs w:val="28"/>
        </w:rPr>
        <w:t xml:space="preserve">ржавного реєстру юридичних осіб, </w:t>
      </w:r>
      <w:r w:rsidRPr="00155CF3">
        <w:rPr>
          <w:sz w:val="28"/>
          <w:szCs w:val="28"/>
        </w:rPr>
        <w:t>фізичних осіб-підприємців</w:t>
      </w:r>
      <w:r>
        <w:rPr>
          <w:sz w:val="28"/>
          <w:szCs w:val="28"/>
        </w:rPr>
        <w:t xml:space="preserve"> та громадських формувань</w:t>
      </w:r>
      <w:r w:rsidRPr="00155CF3">
        <w:rPr>
          <w:sz w:val="28"/>
          <w:szCs w:val="28"/>
        </w:rPr>
        <w:t xml:space="preserve"> відповідних записів.</w:t>
      </w:r>
    </w:p>
    <w:p w:rsidR="00F3398F" w:rsidRDefault="003B1CA0" w:rsidP="003B1CA0">
      <w:pPr>
        <w:pStyle w:val="aa"/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2.2</w:t>
      </w:r>
      <w:r>
        <w:rPr>
          <w:spacing w:val="-4"/>
          <w:sz w:val="28"/>
          <w:szCs w:val="28"/>
        </w:rPr>
        <w:tab/>
      </w:r>
      <w:r w:rsidRPr="00155CF3">
        <w:rPr>
          <w:sz w:val="28"/>
          <w:szCs w:val="28"/>
        </w:rPr>
        <w:t xml:space="preserve">Забезпечити здійснення усіх організаційно-правових заходів, пов'язаних з реорганізацією </w:t>
      </w:r>
      <w:r>
        <w:rPr>
          <w:sz w:val="28"/>
          <w:szCs w:val="28"/>
        </w:rPr>
        <w:t>шляхом перетворення</w:t>
      </w:r>
      <w:r w:rsidRPr="007C1A63">
        <w:rPr>
          <w:sz w:val="28"/>
          <w:szCs w:val="28"/>
        </w:rPr>
        <w:t xml:space="preserve"> юридичної особи відповідно до вимог законодавства</w:t>
      </w:r>
      <w:r w:rsidR="00F3398F">
        <w:rPr>
          <w:sz w:val="28"/>
          <w:szCs w:val="28"/>
        </w:rPr>
        <w:t>.</w:t>
      </w:r>
    </w:p>
    <w:p w:rsidR="003B1CA0" w:rsidRDefault="00F3398F" w:rsidP="003B1CA0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BD12A4">
        <w:rPr>
          <w:sz w:val="28"/>
          <w:szCs w:val="28"/>
        </w:rPr>
        <w:t xml:space="preserve">Скласти передавальний акт та надати його на затвердження голові обласної ради після закінчення строку пред’явлення вимог кредиторами до </w:t>
      </w:r>
      <w:r w:rsidRPr="00BD12A4">
        <w:rPr>
          <w:sz w:val="28"/>
          <w:szCs w:val="28"/>
        </w:rPr>
        <w:lastRenderedPageBreak/>
        <w:t>Чернівецького обласного центру соціально-психологічної допомоги.</w:t>
      </w:r>
      <w:r w:rsidR="003B1CA0" w:rsidRPr="007C1A63">
        <w:rPr>
          <w:sz w:val="28"/>
          <w:szCs w:val="28"/>
        </w:rPr>
        <w:t xml:space="preserve"> та</w:t>
      </w:r>
      <w:r w:rsidR="003B1CA0">
        <w:rPr>
          <w:sz w:val="28"/>
          <w:szCs w:val="28"/>
        </w:rPr>
        <w:t xml:space="preserve"> затвердити</w:t>
      </w:r>
      <w:r w:rsidR="003B1CA0" w:rsidRPr="007C1A63">
        <w:rPr>
          <w:sz w:val="28"/>
          <w:szCs w:val="28"/>
        </w:rPr>
        <w:t xml:space="preserve"> передавальний акт.</w:t>
      </w:r>
    </w:p>
    <w:p w:rsidR="003B1CA0" w:rsidRPr="00F3398F" w:rsidRDefault="003B1CA0" w:rsidP="003B1CA0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3398F">
        <w:rPr>
          <w:sz w:val="28"/>
          <w:szCs w:val="28"/>
        </w:rPr>
        <w:t>3.</w:t>
      </w:r>
      <w:r w:rsidRPr="00F3398F">
        <w:rPr>
          <w:sz w:val="28"/>
          <w:szCs w:val="28"/>
        </w:rPr>
        <w:tab/>
        <w:t>Голові комісії з реорганізації Чернівецького обласного центру соціально-психологічної допомоги шляхом перетворення в обласну комунальну установу "Чернівецький обласний центр соціально-психологічної допомоги" у встановленому чинним законодавством порядку забезпечити вжиття всіх необхідних заходів, щодо реорганізації, та державної реєстрації:</w:t>
      </w:r>
    </w:p>
    <w:p w:rsidR="003B1CA0" w:rsidRPr="00F3398F" w:rsidRDefault="003B1CA0" w:rsidP="003B1CA0">
      <w:pPr>
        <w:ind w:firstLine="567"/>
        <w:jc w:val="both"/>
        <w:rPr>
          <w:sz w:val="28"/>
          <w:szCs w:val="28"/>
        </w:rPr>
      </w:pPr>
      <w:r w:rsidRPr="00F3398F">
        <w:rPr>
          <w:sz w:val="28"/>
          <w:szCs w:val="28"/>
        </w:rPr>
        <w:t>3.1</w:t>
      </w:r>
      <w:r w:rsidRPr="00F3398F">
        <w:rPr>
          <w:sz w:val="28"/>
          <w:szCs w:val="28"/>
        </w:rPr>
        <w:tab/>
        <w:t>Повідомлення в установленому чинним законодавством України порядку працівників Чернівецького обласного центру соціально-психологічної допомоги про реорганізацію центру. Забезпечення дотримання соціально-правових гарантій працівників у порядку та на умовах, визначених чинним законодавством України;</w:t>
      </w:r>
    </w:p>
    <w:p w:rsidR="003B1CA0" w:rsidRPr="00F3398F" w:rsidRDefault="003B1CA0" w:rsidP="003B1CA0">
      <w:pPr>
        <w:ind w:firstLine="567"/>
        <w:jc w:val="both"/>
        <w:rPr>
          <w:sz w:val="28"/>
          <w:szCs w:val="28"/>
        </w:rPr>
      </w:pPr>
      <w:r w:rsidRPr="00F3398F">
        <w:rPr>
          <w:sz w:val="28"/>
          <w:szCs w:val="28"/>
        </w:rPr>
        <w:t>3.2</w:t>
      </w:r>
      <w:r w:rsidRPr="00F3398F">
        <w:rPr>
          <w:sz w:val="28"/>
          <w:szCs w:val="28"/>
        </w:rPr>
        <w:tab/>
        <w:t>Проведення інвентаризації майна Чернівецького обласного центру соціально-психологічної допомоги;</w:t>
      </w:r>
    </w:p>
    <w:p w:rsidR="003B1CA0" w:rsidRPr="00F3398F" w:rsidRDefault="003B1CA0" w:rsidP="003B1CA0">
      <w:pPr>
        <w:ind w:firstLine="567"/>
        <w:jc w:val="both"/>
        <w:rPr>
          <w:sz w:val="28"/>
          <w:szCs w:val="28"/>
        </w:rPr>
      </w:pPr>
      <w:r w:rsidRPr="00F3398F">
        <w:rPr>
          <w:sz w:val="28"/>
          <w:szCs w:val="28"/>
        </w:rPr>
        <w:t>3.3</w:t>
      </w:r>
      <w:r w:rsidRPr="00F3398F">
        <w:rPr>
          <w:sz w:val="28"/>
          <w:szCs w:val="28"/>
        </w:rPr>
        <w:tab/>
        <w:t>Проведення розрахунків з бюджетом, дебіторами та кредиторами за зобов’язаннями Чернівецького обласного центру соціально-психологічної допомоги;</w:t>
      </w:r>
    </w:p>
    <w:p w:rsidR="003B1CA0" w:rsidRPr="00F3398F" w:rsidRDefault="003B1CA0" w:rsidP="003B1CA0">
      <w:pPr>
        <w:ind w:firstLine="567"/>
        <w:jc w:val="both"/>
        <w:rPr>
          <w:sz w:val="28"/>
          <w:szCs w:val="28"/>
        </w:rPr>
      </w:pPr>
      <w:r w:rsidRPr="00F3398F">
        <w:rPr>
          <w:sz w:val="28"/>
          <w:szCs w:val="28"/>
        </w:rPr>
        <w:t>3.4</w:t>
      </w:r>
      <w:r w:rsidRPr="00F3398F">
        <w:rPr>
          <w:sz w:val="28"/>
          <w:szCs w:val="28"/>
        </w:rPr>
        <w:tab/>
        <w:t>Складання передавального акту та надання його на затвердження до голови обласної ради після закінчення строку пред’явлення вимог кредиторами до Чернівецького обласного центру соціально-психологічної допомоги;</w:t>
      </w:r>
    </w:p>
    <w:p w:rsidR="003B1CA0" w:rsidRPr="00F3398F" w:rsidRDefault="003B1CA0" w:rsidP="003B1CA0">
      <w:pPr>
        <w:ind w:firstLine="567"/>
        <w:jc w:val="both"/>
        <w:rPr>
          <w:sz w:val="28"/>
          <w:szCs w:val="28"/>
        </w:rPr>
      </w:pPr>
      <w:r w:rsidRPr="00F3398F">
        <w:rPr>
          <w:sz w:val="28"/>
          <w:szCs w:val="28"/>
        </w:rPr>
        <w:t>3.5</w:t>
      </w:r>
      <w:r w:rsidRPr="00F3398F">
        <w:rPr>
          <w:sz w:val="28"/>
          <w:szCs w:val="28"/>
        </w:rPr>
        <w:tab/>
        <w:t xml:space="preserve">Надання державному реєстратору документів, передбачених Законом України "Про державну реєстрацію юридичних осіб, фізичних осіб – підприємців та громадських формувань" для проведення державної реєстрації </w:t>
      </w:r>
      <w:r w:rsidR="007965F3">
        <w:rPr>
          <w:sz w:val="28"/>
          <w:szCs w:val="28"/>
        </w:rPr>
        <w:t xml:space="preserve">з припинення в результаті реорганізації шляхом </w:t>
      </w:r>
      <w:r w:rsidRPr="00F3398F">
        <w:rPr>
          <w:sz w:val="28"/>
          <w:szCs w:val="28"/>
        </w:rPr>
        <w:t>перетворення юридичної особи.</w:t>
      </w:r>
    </w:p>
    <w:p w:rsidR="003B1CA0" w:rsidRPr="00F3398F" w:rsidRDefault="003B1CA0" w:rsidP="003B1CA0">
      <w:pPr>
        <w:pStyle w:val="aa"/>
        <w:ind w:left="0" w:firstLine="567"/>
        <w:jc w:val="both"/>
        <w:rPr>
          <w:sz w:val="28"/>
          <w:szCs w:val="28"/>
        </w:rPr>
      </w:pPr>
      <w:r w:rsidRPr="00F3398F">
        <w:rPr>
          <w:spacing w:val="-4"/>
          <w:sz w:val="28"/>
          <w:szCs w:val="28"/>
        </w:rPr>
        <w:t>4.</w:t>
      </w:r>
      <w:r w:rsidRPr="00F3398F">
        <w:rPr>
          <w:spacing w:val="-4"/>
          <w:sz w:val="28"/>
          <w:szCs w:val="28"/>
        </w:rPr>
        <w:tab/>
        <w:t>Контроль за виконанням цього розпорядження покласти на першого заступника голови обласної ради Миколу ГУЙТОРА та управління з питань забезпечення повноважень щодо управління об’єктами спільної власності</w:t>
      </w:r>
      <w:r w:rsidRPr="00F3398F">
        <w:rPr>
          <w:sz w:val="28"/>
          <w:szCs w:val="28"/>
        </w:rPr>
        <w:t xml:space="preserve"> територіальних громад сіл, селищ, міст області (Степан ЧЕРНУШКА).</w:t>
      </w:r>
    </w:p>
    <w:p w:rsidR="007E24EB" w:rsidRPr="000024B0" w:rsidRDefault="007E24EB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3500A1" w:rsidRPr="008A3626" w:rsidRDefault="00896469" w:rsidP="00350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3500A1" w:rsidRPr="008A3626">
        <w:rPr>
          <w:b/>
          <w:sz w:val="28"/>
          <w:szCs w:val="28"/>
        </w:rPr>
        <w:t xml:space="preserve"> обласної ради   </w:t>
      </w:r>
      <w:r w:rsidR="000E7B48">
        <w:rPr>
          <w:b/>
          <w:sz w:val="28"/>
          <w:szCs w:val="28"/>
        </w:rPr>
        <w:t xml:space="preserve">              </w:t>
      </w:r>
      <w:r w:rsidR="003500A1" w:rsidRPr="008A3626">
        <w:rPr>
          <w:b/>
          <w:sz w:val="28"/>
          <w:szCs w:val="28"/>
        </w:rPr>
        <w:t xml:space="preserve">             </w:t>
      </w:r>
      <w:r w:rsidR="00ED2F08">
        <w:rPr>
          <w:b/>
          <w:sz w:val="28"/>
          <w:szCs w:val="28"/>
        </w:rPr>
        <w:t xml:space="preserve">     </w:t>
      </w:r>
      <w:r w:rsidR="003500A1" w:rsidRPr="008A3626">
        <w:rPr>
          <w:b/>
          <w:sz w:val="28"/>
          <w:szCs w:val="28"/>
        </w:rPr>
        <w:t xml:space="preserve"> </w:t>
      </w:r>
      <w:r w:rsidR="00002C11">
        <w:rPr>
          <w:b/>
          <w:sz w:val="28"/>
          <w:szCs w:val="28"/>
        </w:rPr>
        <w:t xml:space="preserve">          </w:t>
      </w:r>
      <w:r w:rsidR="003500A1" w:rsidRPr="008A3626">
        <w:rPr>
          <w:b/>
          <w:sz w:val="28"/>
          <w:szCs w:val="28"/>
        </w:rPr>
        <w:t xml:space="preserve">    </w:t>
      </w:r>
      <w:r w:rsidR="000F452D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 xml:space="preserve">   </w:t>
      </w:r>
      <w:r w:rsidR="000F452D">
        <w:rPr>
          <w:b/>
          <w:sz w:val="28"/>
          <w:szCs w:val="28"/>
        </w:rPr>
        <w:t xml:space="preserve">   </w:t>
      </w:r>
      <w:r w:rsidR="003500A1" w:rsidRPr="008A362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Олексій БОЙКО</w:t>
      </w:r>
    </w:p>
    <w:p w:rsidR="00481A3C" w:rsidRDefault="00481A3C">
      <w:r>
        <w:br w:type="page"/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</w:tblGrid>
      <w:tr w:rsidR="00F3398F" w:rsidRPr="00E9009D" w:rsidTr="00EA64D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398F" w:rsidRPr="00E9009D" w:rsidRDefault="00F3398F" w:rsidP="00F1529E">
            <w:pPr>
              <w:jc w:val="center"/>
              <w:rPr>
                <w:sz w:val="28"/>
                <w:szCs w:val="28"/>
              </w:rPr>
            </w:pPr>
            <w:r w:rsidRPr="00E9009D">
              <w:rPr>
                <w:sz w:val="28"/>
                <w:szCs w:val="28"/>
              </w:rPr>
              <w:lastRenderedPageBreak/>
              <w:t>Додаток</w:t>
            </w:r>
            <w:r>
              <w:rPr>
                <w:sz w:val="28"/>
                <w:szCs w:val="28"/>
              </w:rPr>
              <w:t xml:space="preserve"> 1</w:t>
            </w:r>
          </w:p>
          <w:p w:rsidR="00F3398F" w:rsidRPr="00E9009D" w:rsidRDefault="00F3398F" w:rsidP="00F1529E">
            <w:pPr>
              <w:jc w:val="center"/>
              <w:rPr>
                <w:sz w:val="28"/>
                <w:szCs w:val="28"/>
              </w:rPr>
            </w:pPr>
            <w:r w:rsidRPr="00E9009D">
              <w:rPr>
                <w:sz w:val="28"/>
                <w:szCs w:val="28"/>
              </w:rPr>
              <w:t>до розпорядження голови обласної ради</w:t>
            </w:r>
          </w:p>
          <w:p w:rsidR="00F3398F" w:rsidRPr="00481A3C" w:rsidRDefault="00F3398F" w:rsidP="00481A3C">
            <w:pPr>
              <w:jc w:val="center"/>
              <w:rPr>
                <w:sz w:val="28"/>
                <w:szCs w:val="28"/>
                <w:lang w:val="ru-RU"/>
              </w:rPr>
            </w:pPr>
            <w:r w:rsidRPr="00E9009D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"</w:t>
            </w:r>
            <w:r w:rsidR="00481A3C">
              <w:rPr>
                <w:sz w:val="28"/>
                <w:szCs w:val="28"/>
                <w:lang w:val="ru-RU"/>
              </w:rPr>
              <w:t>9</w:t>
            </w:r>
            <w:r w:rsidRPr="00101E80">
              <w:rPr>
                <w:sz w:val="28"/>
                <w:szCs w:val="28"/>
              </w:rPr>
              <w:t xml:space="preserve">" </w:t>
            </w:r>
            <w:r w:rsidR="005B12E4">
              <w:rPr>
                <w:sz w:val="28"/>
                <w:szCs w:val="28"/>
              </w:rPr>
              <w:t>квітня</w:t>
            </w:r>
            <w:r>
              <w:rPr>
                <w:sz w:val="28"/>
                <w:szCs w:val="28"/>
              </w:rPr>
              <w:t xml:space="preserve"> </w:t>
            </w:r>
            <w:r w:rsidRPr="00E9009D">
              <w:rPr>
                <w:sz w:val="28"/>
                <w:szCs w:val="28"/>
              </w:rPr>
              <w:t>20</w:t>
            </w:r>
            <w:r w:rsidR="005B12E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року №</w:t>
            </w:r>
            <w:r w:rsidR="00481A3C">
              <w:rPr>
                <w:sz w:val="28"/>
                <w:szCs w:val="28"/>
                <w:lang w:val="ru-RU"/>
              </w:rPr>
              <w:t xml:space="preserve"> 60</w:t>
            </w:r>
          </w:p>
        </w:tc>
      </w:tr>
      <w:tr w:rsidR="00F3398F" w:rsidRPr="00E9009D" w:rsidTr="00EA64D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398F" w:rsidRPr="00E9009D" w:rsidRDefault="00F3398F" w:rsidP="00F152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398F" w:rsidRDefault="00F3398F" w:rsidP="00F3398F">
      <w:pPr>
        <w:spacing w:before="100" w:beforeAutospacing="1"/>
        <w:rPr>
          <w:b/>
          <w:sz w:val="28"/>
          <w:szCs w:val="28"/>
        </w:rPr>
      </w:pPr>
    </w:p>
    <w:p w:rsidR="00F3398F" w:rsidRDefault="00F3398F" w:rsidP="00F3398F">
      <w:pPr>
        <w:spacing w:before="100" w:beforeAutospacing="1"/>
        <w:jc w:val="center"/>
        <w:rPr>
          <w:b/>
          <w:sz w:val="28"/>
          <w:szCs w:val="28"/>
        </w:rPr>
      </w:pPr>
      <w:r w:rsidRPr="00101E80">
        <w:rPr>
          <w:b/>
          <w:sz w:val="28"/>
          <w:szCs w:val="28"/>
        </w:rPr>
        <w:t xml:space="preserve">Склад </w:t>
      </w:r>
    </w:p>
    <w:p w:rsidR="00F3398F" w:rsidRPr="00EA64D7" w:rsidRDefault="00EA64D7" w:rsidP="00F3398F">
      <w:pPr>
        <w:jc w:val="center"/>
        <w:rPr>
          <w:b/>
          <w:sz w:val="28"/>
          <w:szCs w:val="28"/>
        </w:rPr>
      </w:pPr>
      <w:r w:rsidRPr="00EA64D7">
        <w:rPr>
          <w:b/>
          <w:sz w:val="28"/>
          <w:szCs w:val="28"/>
        </w:rPr>
        <w:t>комісії з реорганізації Чернівецького обласного центру соціально-психологічної допомоги шляхом перетворення в обласну комунальну установу "Чернівецький обласний центр соціально-психологічної допомоги"</w:t>
      </w:r>
    </w:p>
    <w:p w:rsidR="00F3398F" w:rsidRDefault="00F3398F" w:rsidP="00F3398F">
      <w:pPr>
        <w:jc w:val="center"/>
        <w:rPr>
          <w:b/>
          <w:sz w:val="28"/>
          <w:szCs w:val="28"/>
        </w:rPr>
      </w:pPr>
    </w:p>
    <w:p w:rsidR="00F3398F" w:rsidRDefault="00F3398F" w:rsidP="008B0207">
      <w:pPr>
        <w:jc w:val="both"/>
        <w:rPr>
          <w:b/>
          <w:sz w:val="28"/>
        </w:rPr>
      </w:pPr>
      <w:r w:rsidRPr="00DB3A97">
        <w:rPr>
          <w:b/>
          <w:sz w:val="28"/>
        </w:rPr>
        <w:t>Голова комісії:</w:t>
      </w:r>
    </w:p>
    <w:p w:rsidR="00F3398F" w:rsidRPr="00DB3A97" w:rsidRDefault="00F3398F" w:rsidP="008B0207">
      <w:pPr>
        <w:jc w:val="both"/>
        <w:rPr>
          <w:b/>
          <w:sz w:val="28"/>
        </w:rPr>
      </w:pPr>
    </w:p>
    <w:p w:rsidR="00EA64D7" w:rsidRPr="00EA64D7" w:rsidRDefault="007218EF" w:rsidP="008B0207">
      <w:pPr>
        <w:pStyle w:val="aa"/>
        <w:numPr>
          <w:ilvl w:val="0"/>
          <w:numId w:val="19"/>
        </w:numPr>
        <w:ind w:left="0" w:firstLine="0"/>
        <w:jc w:val="both"/>
        <w:rPr>
          <w:sz w:val="28"/>
        </w:rPr>
      </w:pPr>
      <w:r w:rsidRPr="008B0207">
        <w:rPr>
          <w:b/>
          <w:sz w:val="28"/>
          <w:szCs w:val="28"/>
        </w:rPr>
        <w:t xml:space="preserve">Анатолій </w:t>
      </w:r>
      <w:r w:rsidR="00EA64D7" w:rsidRPr="008B0207">
        <w:rPr>
          <w:b/>
          <w:sz w:val="28"/>
          <w:szCs w:val="28"/>
        </w:rPr>
        <w:t>Х</w:t>
      </w:r>
      <w:r w:rsidRPr="008B0207">
        <w:rPr>
          <w:b/>
          <w:sz w:val="28"/>
          <w:szCs w:val="28"/>
        </w:rPr>
        <w:t>ОМІК</w:t>
      </w:r>
      <w:r>
        <w:rPr>
          <w:b/>
          <w:sz w:val="28"/>
          <w:szCs w:val="28"/>
        </w:rPr>
        <w:t xml:space="preserve"> </w:t>
      </w:r>
      <w:r w:rsidR="00EA64D7">
        <w:rPr>
          <w:b/>
          <w:sz w:val="28"/>
          <w:szCs w:val="28"/>
        </w:rPr>
        <w:t xml:space="preserve">– </w:t>
      </w:r>
      <w:r w:rsidRPr="007218EF">
        <w:rPr>
          <w:sz w:val="28"/>
          <w:szCs w:val="28"/>
        </w:rPr>
        <w:t>директор Чернівецького обласного центру соціально-психологічної допомоги</w:t>
      </w:r>
      <w:r w:rsidR="00F3398F" w:rsidRPr="00E61D2C">
        <w:rPr>
          <w:sz w:val="28"/>
        </w:rPr>
        <w:t>.</w:t>
      </w:r>
    </w:p>
    <w:p w:rsidR="00F3398F" w:rsidRPr="0015049A" w:rsidRDefault="00F3398F" w:rsidP="008B0207">
      <w:pPr>
        <w:pStyle w:val="aa"/>
        <w:ind w:left="0"/>
        <w:jc w:val="both"/>
        <w:rPr>
          <w:color w:val="000000"/>
          <w:sz w:val="28"/>
        </w:rPr>
      </w:pPr>
    </w:p>
    <w:p w:rsidR="00EA64D7" w:rsidRPr="007218EF" w:rsidRDefault="00F3398F" w:rsidP="008B0207">
      <w:pPr>
        <w:pStyle w:val="aa"/>
        <w:spacing w:before="60" w:after="60"/>
        <w:ind w:left="0"/>
        <w:contextualSpacing w:val="0"/>
        <w:jc w:val="both"/>
        <w:rPr>
          <w:sz w:val="28"/>
        </w:rPr>
      </w:pPr>
      <w:r w:rsidRPr="00DB3A97">
        <w:rPr>
          <w:b/>
          <w:sz w:val="28"/>
        </w:rPr>
        <w:t>Члени комісії:</w:t>
      </w:r>
      <w:r w:rsidRPr="00474D56">
        <w:rPr>
          <w:b/>
          <w:sz w:val="28"/>
        </w:rPr>
        <w:t xml:space="preserve"> </w:t>
      </w:r>
    </w:p>
    <w:p w:rsidR="007218EF" w:rsidRPr="007218EF" w:rsidRDefault="007218EF" w:rsidP="008B0207">
      <w:pPr>
        <w:pStyle w:val="aa"/>
        <w:numPr>
          <w:ilvl w:val="0"/>
          <w:numId w:val="19"/>
        </w:numPr>
        <w:spacing w:before="60" w:after="60"/>
        <w:ind w:left="0" w:firstLine="0"/>
        <w:contextualSpacing w:val="0"/>
        <w:jc w:val="both"/>
        <w:rPr>
          <w:sz w:val="28"/>
        </w:rPr>
      </w:pPr>
      <w:r w:rsidRPr="008B0207">
        <w:rPr>
          <w:b/>
          <w:sz w:val="28"/>
          <w:szCs w:val="28"/>
        </w:rPr>
        <w:t>Микола ГУЙТОР</w:t>
      </w:r>
      <w:r>
        <w:rPr>
          <w:sz w:val="28"/>
          <w:szCs w:val="28"/>
        </w:rPr>
        <w:t xml:space="preserve"> – </w:t>
      </w:r>
      <w:r w:rsidR="00EA64D7" w:rsidRPr="00086412">
        <w:rPr>
          <w:sz w:val="28"/>
          <w:szCs w:val="28"/>
        </w:rPr>
        <w:t>перший заступник голови Чернівецької обласної ради</w:t>
      </w:r>
      <w:r>
        <w:rPr>
          <w:sz w:val="28"/>
        </w:rPr>
        <w:t>;</w:t>
      </w:r>
    </w:p>
    <w:p w:rsidR="00EA64D7" w:rsidRPr="007218EF" w:rsidRDefault="007965F3" w:rsidP="008B0207">
      <w:pPr>
        <w:pStyle w:val="aa"/>
        <w:numPr>
          <w:ilvl w:val="0"/>
          <w:numId w:val="19"/>
        </w:numPr>
        <w:spacing w:before="60" w:after="60"/>
        <w:ind w:left="0" w:firstLine="0"/>
        <w:contextualSpacing w:val="0"/>
        <w:jc w:val="both"/>
        <w:rPr>
          <w:sz w:val="28"/>
        </w:rPr>
      </w:pPr>
      <w:r>
        <w:rPr>
          <w:b/>
          <w:sz w:val="28"/>
        </w:rPr>
        <w:t>Ніна ФЕДОРУЦА</w:t>
      </w:r>
      <w:r w:rsidR="007218EF">
        <w:rPr>
          <w:sz w:val="28"/>
        </w:rPr>
        <w:t xml:space="preserve"> – </w:t>
      </w:r>
      <w:r>
        <w:rPr>
          <w:sz w:val="28"/>
        </w:rPr>
        <w:t>начальник управління у справах фінансів, реалізації державних соціальних гарантій окремим категоріям громадян – головний бухгалтер</w:t>
      </w:r>
      <w:r w:rsidR="007218EF">
        <w:rPr>
          <w:sz w:val="28"/>
        </w:rPr>
        <w:t xml:space="preserve"> </w:t>
      </w:r>
      <w:r w:rsidR="00C7047A">
        <w:rPr>
          <w:sz w:val="28"/>
        </w:rPr>
        <w:t>Д</w:t>
      </w:r>
      <w:r w:rsidR="007218EF">
        <w:rPr>
          <w:sz w:val="28"/>
        </w:rPr>
        <w:t>епартаменту соціального захисту населення Чернівецької обласної державної адміністрації;</w:t>
      </w:r>
    </w:p>
    <w:p w:rsidR="00EA64D7" w:rsidRPr="007218EF" w:rsidRDefault="007218EF" w:rsidP="008B0207">
      <w:pPr>
        <w:pStyle w:val="aa"/>
        <w:numPr>
          <w:ilvl w:val="0"/>
          <w:numId w:val="19"/>
        </w:numPr>
        <w:spacing w:before="60" w:after="60"/>
        <w:ind w:left="0" w:firstLine="0"/>
        <w:contextualSpacing w:val="0"/>
        <w:jc w:val="both"/>
        <w:rPr>
          <w:sz w:val="28"/>
        </w:rPr>
      </w:pPr>
      <w:r w:rsidRPr="008B0207">
        <w:rPr>
          <w:b/>
          <w:sz w:val="28"/>
          <w:szCs w:val="28"/>
        </w:rPr>
        <w:t>Ігор БАРДЮК</w:t>
      </w:r>
      <w:r w:rsidR="00EA64D7">
        <w:rPr>
          <w:sz w:val="28"/>
          <w:szCs w:val="28"/>
        </w:rPr>
        <w:t xml:space="preserve"> – </w:t>
      </w:r>
      <w:r w:rsidR="00EA64D7" w:rsidRPr="00086412">
        <w:rPr>
          <w:sz w:val="28"/>
          <w:szCs w:val="28"/>
        </w:rPr>
        <w:t>заступник начальника управління-начальник відділу орендних відносин і організації розрахунків управління з питань забезпечення повноважень щодо управління об’єктами спільної власності виконавчого апарату Чернівецької обласної ради, заступник голови комісії;</w:t>
      </w:r>
    </w:p>
    <w:p w:rsidR="00EA64D7" w:rsidRPr="007218EF" w:rsidRDefault="007218EF" w:rsidP="008B0207">
      <w:pPr>
        <w:pStyle w:val="aa"/>
        <w:numPr>
          <w:ilvl w:val="0"/>
          <w:numId w:val="19"/>
        </w:numPr>
        <w:spacing w:before="60" w:after="60"/>
        <w:ind w:left="0" w:firstLine="0"/>
        <w:contextualSpacing w:val="0"/>
        <w:jc w:val="both"/>
        <w:rPr>
          <w:sz w:val="28"/>
        </w:rPr>
      </w:pPr>
      <w:r w:rsidRPr="008B0207">
        <w:rPr>
          <w:b/>
          <w:sz w:val="28"/>
          <w:szCs w:val="28"/>
        </w:rPr>
        <w:t xml:space="preserve">Олександр </w:t>
      </w:r>
      <w:r w:rsidR="00EA64D7" w:rsidRPr="008B0207">
        <w:rPr>
          <w:b/>
          <w:sz w:val="28"/>
          <w:szCs w:val="28"/>
        </w:rPr>
        <w:t>ЛУКАНЮК</w:t>
      </w:r>
      <w:r w:rsidR="00EA64D7" w:rsidRPr="00086412">
        <w:rPr>
          <w:sz w:val="28"/>
          <w:szCs w:val="28"/>
        </w:rPr>
        <w:t xml:space="preserve"> </w:t>
      </w:r>
      <w:r w:rsidR="00EA64D7">
        <w:rPr>
          <w:sz w:val="28"/>
          <w:szCs w:val="28"/>
        </w:rPr>
        <w:t xml:space="preserve">– </w:t>
      </w:r>
      <w:r w:rsidR="00EA64D7" w:rsidRPr="00086412">
        <w:rPr>
          <w:sz w:val="28"/>
          <w:szCs w:val="28"/>
        </w:rPr>
        <w:t>начальник відділу обліку, використання та приватизації майна управління з питань забезпечення повноважень щодо управління об’єктами спільної власності виконавчого апа</w:t>
      </w:r>
      <w:r>
        <w:rPr>
          <w:sz w:val="28"/>
          <w:szCs w:val="28"/>
        </w:rPr>
        <w:t>рату Чернівецької обласної ради</w:t>
      </w:r>
      <w:r>
        <w:rPr>
          <w:sz w:val="28"/>
        </w:rPr>
        <w:t>;</w:t>
      </w:r>
    </w:p>
    <w:p w:rsidR="007218EF" w:rsidRPr="007218EF" w:rsidRDefault="007218EF" w:rsidP="008B0207">
      <w:pPr>
        <w:pStyle w:val="aa"/>
        <w:numPr>
          <w:ilvl w:val="0"/>
          <w:numId w:val="19"/>
        </w:numPr>
        <w:spacing w:before="60" w:after="60"/>
        <w:ind w:left="0" w:firstLine="0"/>
        <w:contextualSpacing w:val="0"/>
        <w:jc w:val="both"/>
        <w:rPr>
          <w:sz w:val="28"/>
        </w:rPr>
      </w:pPr>
      <w:r w:rsidRPr="008B0207">
        <w:rPr>
          <w:b/>
          <w:sz w:val="28"/>
          <w:szCs w:val="28"/>
        </w:rPr>
        <w:t xml:space="preserve">Оксана </w:t>
      </w:r>
      <w:r w:rsidR="00EA64D7" w:rsidRPr="008B0207">
        <w:rPr>
          <w:b/>
          <w:sz w:val="28"/>
          <w:szCs w:val="28"/>
        </w:rPr>
        <w:t>ПРОХОРОВА-СКРИПА</w:t>
      </w:r>
      <w:r w:rsidR="00EA64D7" w:rsidRPr="00EA64D7">
        <w:rPr>
          <w:sz w:val="28"/>
          <w:szCs w:val="28"/>
        </w:rPr>
        <w:t xml:space="preserve"> </w:t>
      </w:r>
      <w:r w:rsidR="00EA64D7">
        <w:rPr>
          <w:sz w:val="28"/>
          <w:szCs w:val="28"/>
        </w:rPr>
        <w:t xml:space="preserve">– </w:t>
      </w:r>
      <w:r w:rsidRPr="00086412">
        <w:rPr>
          <w:sz w:val="28"/>
          <w:szCs w:val="28"/>
        </w:rPr>
        <w:t>начальник юридичного відділу виконавчого апа</w:t>
      </w:r>
      <w:r>
        <w:rPr>
          <w:sz w:val="28"/>
          <w:szCs w:val="28"/>
        </w:rPr>
        <w:t>рату Чернівецької обласної ради</w:t>
      </w:r>
      <w:r>
        <w:rPr>
          <w:sz w:val="28"/>
        </w:rPr>
        <w:t>;</w:t>
      </w:r>
    </w:p>
    <w:p w:rsidR="007218EF" w:rsidRPr="007218EF" w:rsidRDefault="00A67895" w:rsidP="008B0207">
      <w:pPr>
        <w:pStyle w:val="aa"/>
        <w:numPr>
          <w:ilvl w:val="0"/>
          <w:numId w:val="19"/>
        </w:numPr>
        <w:ind w:left="0" w:firstLine="0"/>
        <w:jc w:val="both"/>
        <w:rPr>
          <w:sz w:val="28"/>
        </w:rPr>
      </w:pPr>
      <w:r w:rsidRPr="00A67895">
        <w:rPr>
          <w:b/>
          <w:sz w:val="28"/>
        </w:rPr>
        <w:t>Любов ДУДЧАК</w:t>
      </w:r>
      <w:r>
        <w:rPr>
          <w:sz w:val="28"/>
        </w:rPr>
        <w:t xml:space="preserve"> – </w:t>
      </w:r>
      <w:r w:rsidR="007218EF">
        <w:rPr>
          <w:sz w:val="28"/>
        </w:rPr>
        <w:t xml:space="preserve">головний бухгалтер </w:t>
      </w:r>
      <w:r w:rsidR="007218EF" w:rsidRPr="007218EF">
        <w:rPr>
          <w:sz w:val="28"/>
          <w:szCs w:val="28"/>
        </w:rPr>
        <w:t>Чернівецького обласного центру соціально-психологічної допомоги</w:t>
      </w:r>
      <w:r w:rsidR="005B12E4">
        <w:rPr>
          <w:sz w:val="28"/>
        </w:rPr>
        <w:t>.</w:t>
      </w:r>
    </w:p>
    <w:p w:rsidR="00F3398F" w:rsidRPr="005B12E4" w:rsidRDefault="00F3398F" w:rsidP="008B0207">
      <w:pPr>
        <w:pStyle w:val="aa"/>
        <w:spacing w:line="276" w:lineRule="auto"/>
        <w:ind w:left="0"/>
        <w:jc w:val="both"/>
        <w:rPr>
          <w:sz w:val="28"/>
        </w:rPr>
      </w:pPr>
    </w:p>
    <w:p w:rsidR="00F3398F" w:rsidRPr="004F252A" w:rsidRDefault="00F3398F" w:rsidP="00F3398F">
      <w:pPr>
        <w:jc w:val="both"/>
        <w:rPr>
          <w:sz w:val="28"/>
          <w:szCs w:val="28"/>
        </w:rPr>
      </w:pPr>
    </w:p>
    <w:p w:rsidR="0046086B" w:rsidRPr="008D7261" w:rsidRDefault="00F3398F" w:rsidP="004F2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9009D">
        <w:rPr>
          <w:b/>
          <w:sz w:val="28"/>
          <w:szCs w:val="28"/>
        </w:rPr>
        <w:t>ерую</w:t>
      </w:r>
      <w:r w:rsidR="004F252A">
        <w:rPr>
          <w:b/>
          <w:sz w:val="28"/>
          <w:szCs w:val="28"/>
        </w:rPr>
        <w:t xml:space="preserve">чий справами </w:t>
      </w:r>
      <w:r>
        <w:rPr>
          <w:b/>
          <w:sz w:val="28"/>
          <w:szCs w:val="28"/>
        </w:rPr>
        <w:t xml:space="preserve">обласної ради  </w:t>
      </w:r>
      <w:r w:rsidRPr="00E9009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</w:t>
      </w:r>
      <w:r w:rsidR="004F252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Микола БОРЕЦЬ</w:t>
      </w:r>
    </w:p>
    <w:sectPr w:rsidR="0046086B" w:rsidRPr="008D7261" w:rsidSect="00C17618">
      <w:pgSz w:w="11906" w:h="16838"/>
      <w:pgMar w:top="1134" w:right="566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6B7E"/>
    <w:multiLevelType w:val="multilevel"/>
    <w:tmpl w:val="07C0B9D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3710C19"/>
    <w:multiLevelType w:val="multilevel"/>
    <w:tmpl w:val="60C83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7700EC"/>
    <w:multiLevelType w:val="hybridMultilevel"/>
    <w:tmpl w:val="448283E4"/>
    <w:lvl w:ilvl="0" w:tplc="B85ACCB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54A4D3F"/>
    <w:multiLevelType w:val="hybridMultilevel"/>
    <w:tmpl w:val="38383D7C"/>
    <w:lvl w:ilvl="0" w:tplc="F1B656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9AC35BF"/>
    <w:multiLevelType w:val="hybridMultilevel"/>
    <w:tmpl w:val="606A3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5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3"/>
  </w:num>
  <w:num w:numId="10">
    <w:abstractNumId w:val="2"/>
  </w:num>
  <w:num w:numId="11">
    <w:abstractNumId w:val="21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20"/>
  </w:num>
  <w:num w:numId="19">
    <w:abstractNumId w:val="19"/>
  </w:num>
  <w:num w:numId="20">
    <w:abstractNumId w:val="4"/>
  </w:num>
  <w:num w:numId="21">
    <w:abstractNumId w:val="10"/>
  </w:num>
  <w:num w:numId="22">
    <w:abstractNumId w:val="1"/>
  </w:num>
  <w:num w:numId="23">
    <w:abstractNumId w:val="18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24B0"/>
    <w:rsid w:val="00002C11"/>
    <w:rsid w:val="00005136"/>
    <w:rsid w:val="00010726"/>
    <w:rsid w:val="000132A5"/>
    <w:rsid w:val="00016536"/>
    <w:rsid w:val="000234C2"/>
    <w:rsid w:val="000276AA"/>
    <w:rsid w:val="00033B55"/>
    <w:rsid w:val="00035E38"/>
    <w:rsid w:val="00046962"/>
    <w:rsid w:val="000506C5"/>
    <w:rsid w:val="00054B8C"/>
    <w:rsid w:val="00065C63"/>
    <w:rsid w:val="0006731C"/>
    <w:rsid w:val="000B0DD8"/>
    <w:rsid w:val="000B41E0"/>
    <w:rsid w:val="000B72AE"/>
    <w:rsid w:val="000D4406"/>
    <w:rsid w:val="000D703F"/>
    <w:rsid w:val="000E4625"/>
    <w:rsid w:val="000E5B4F"/>
    <w:rsid w:val="000E7B48"/>
    <w:rsid w:val="000F452D"/>
    <w:rsid w:val="000F6C74"/>
    <w:rsid w:val="00100D63"/>
    <w:rsid w:val="00103DA8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81A4C"/>
    <w:rsid w:val="00183158"/>
    <w:rsid w:val="00184D95"/>
    <w:rsid w:val="0018552B"/>
    <w:rsid w:val="00185A68"/>
    <w:rsid w:val="00195B92"/>
    <w:rsid w:val="001C6A22"/>
    <w:rsid w:val="001D24EA"/>
    <w:rsid w:val="001D466C"/>
    <w:rsid w:val="001D6F36"/>
    <w:rsid w:val="001E2FBA"/>
    <w:rsid w:val="0021213C"/>
    <w:rsid w:val="00213BA2"/>
    <w:rsid w:val="0022391B"/>
    <w:rsid w:val="00232F17"/>
    <w:rsid w:val="00244977"/>
    <w:rsid w:val="002531A8"/>
    <w:rsid w:val="00253765"/>
    <w:rsid w:val="002625B0"/>
    <w:rsid w:val="002650D9"/>
    <w:rsid w:val="002700B9"/>
    <w:rsid w:val="002817CE"/>
    <w:rsid w:val="00284C0D"/>
    <w:rsid w:val="002953A2"/>
    <w:rsid w:val="002969A2"/>
    <w:rsid w:val="0029783B"/>
    <w:rsid w:val="002A03FC"/>
    <w:rsid w:val="002A2C45"/>
    <w:rsid w:val="002B14B9"/>
    <w:rsid w:val="002C400D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337E"/>
    <w:rsid w:val="003471B8"/>
    <w:rsid w:val="003500A1"/>
    <w:rsid w:val="00361D22"/>
    <w:rsid w:val="00377F2A"/>
    <w:rsid w:val="00381C56"/>
    <w:rsid w:val="00383A92"/>
    <w:rsid w:val="00387363"/>
    <w:rsid w:val="00390DDB"/>
    <w:rsid w:val="00394E2B"/>
    <w:rsid w:val="003A0054"/>
    <w:rsid w:val="003A0CF6"/>
    <w:rsid w:val="003B1A69"/>
    <w:rsid w:val="003B1CA0"/>
    <w:rsid w:val="003B3528"/>
    <w:rsid w:val="003C6146"/>
    <w:rsid w:val="003C6167"/>
    <w:rsid w:val="003E4689"/>
    <w:rsid w:val="004144B1"/>
    <w:rsid w:val="004167DF"/>
    <w:rsid w:val="00422A75"/>
    <w:rsid w:val="00423BBA"/>
    <w:rsid w:val="0044227D"/>
    <w:rsid w:val="0045392C"/>
    <w:rsid w:val="0046086B"/>
    <w:rsid w:val="00472BE7"/>
    <w:rsid w:val="00481A3C"/>
    <w:rsid w:val="00496155"/>
    <w:rsid w:val="004A1260"/>
    <w:rsid w:val="004A2B9A"/>
    <w:rsid w:val="004A7FAE"/>
    <w:rsid w:val="004C3083"/>
    <w:rsid w:val="004D625F"/>
    <w:rsid w:val="004E742A"/>
    <w:rsid w:val="004E74A2"/>
    <w:rsid w:val="004F1568"/>
    <w:rsid w:val="004F252A"/>
    <w:rsid w:val="00506AEE"/>
    <w:rsid w:val="00517617"/>
    <w:rsid w:val="005269DA"/>
    <w:rsid w:val="00530344"/>
    <w:rsid w:val="00565DFB"/>
    <w:rsid w:val="00573F7E"/>
    <w:rsid w:val="00583B6F"/>
    <w:rsid w:val="00597439"/>
    <w:rsid w:val="005A1139"/>
    <w:rsid w:val="005B12E4"/>
    <w:rsid w:val="005D447D"/>
    <w:rsid w:val="005D4C22"/>
    <w:rsid w:val="005D6736"/>
    <w:rsid w:val="005E212F"/>
    <w:rsid w:val="005F1AF7"/>
    <w:rsid w:val="005F3938"/>
    <w:rsid w:val="005F53A7"/>
    <w:rsid w:val="00605CF7"/>
    <w:rsid w:val="00616DA0"/>
    <w:rsid w:val="00635354"/>
    <w:rsid w:val="0063631C"/>
    <w:rsid w:val="00636BA5"/>
    <w:rsid w:val="00643968"/>
    <w:rsid w:val="0064552C"/>
    <w:rsid w:val="006506DE"/>
    <w:rsid w:val="006554A2"/>
    <w:rsid w:val="00656DE0"/>
    <w:rsid w:val="00657434"/>
    <w:rsid w:val="00660C9A"/>
    <w:rsid w:val="00665312"/>
    <w:rsid w:val="00671A0E"/>
    <w:rsid w:val="006736CE"/>
    <w:rsid w:val="00674784"/>
    <w:rsid w:val="006910EA"/>
    <w:rsid w:val="006A3E75"/>
    <w:rsid w:val="006C3468"/>
    <w:rsid w:val="006C734A"/>
    <w:rsid w:val="006D386D"/>
    <w:rsid w:val="006D5132"/>
    <w:rsid w:val="006E0F28"/>
    <w:rsid w:val="006E1816"/>
    <w:rsid w:val="006E6249"/>
    <w:rsid w:val="006F21F8"/>
    <w:rsid w:val="00701125"/>
    <w:rsid w:val="007015BD"/>
    <w:rsid w:val="00702594"/>
    <w:rsid w:val="007044EE"/>
    <w:rsid w:val="00706EA0"/>
    <w:rsid w:val="00707C1F"/>
    <w:rsid w:val="00711424"/>
    <w:rsid w:val="007218EF"/>
    <w:rsid w:val="00724CD4"/>
    <w:rsid w:val="00736301"/>
    <w:rsid w:val="007372EB"/>
    <w:rsid w:val="0074245B"/>
    <w:rsid w:val="00745FA8"/>
    <w:rsid w:val="0075761E"/>
    <w:rsid w:val="007808EC"/>
    <w:rsid w:val="007833D4"/>
    <w:rsid w:val="00783AE2"/>
    <w:rsid w:val="007965F3"/>
    <w:rsid w:val="007A579B"/>
    <w:rsid w:val="007C2243"/>
    <w:rsid w:val="007D36A4"/>
    <w:rsid w:val="007E2228"/>
    <w:rsid w:val="007E24EB"/>
    <w:rsid w:val="007E604B"/>
    <w:rsid w:val="007E66FC"/>
    <w:rsid w:val="007F0D50"/>
    <w:rsid w:val="007F2B2C"/>
    <w:rsid w:val="008204C3"/>
    <w:rsid w:val="0082280A"/>
    <w:rsid w:val="00833777"/>
    <w:rsid w:val="00842F29"/>
    <w:rsid w:val="0085489E"/>
    <w:rsid w:val="008600D3"/>
    <w:rsid w:val="00865956"/>
    <w:rsid w:val="00875E52"/>
    <w:rsid w:val="0088118F"/>
    <w:rsid w:val="0088183A"/>
    <w:rsid w:val="00882882"/>
    <w:rsid w:val="00883E39"/>
    <w:rsid w:val="008919C6"/>
    <w:rsid w:val="00896469"/>
    <w:rsid w:val="008A3626"/>
    <w:rsid w:val="008B0207"/>
    <w:rsid w:val="008B0DED"/>
    <w:rsid w:val="008B3A08"/>
    <w:rsid w:val="008D4F6E"/>
    <w:rsid w:val="008D654A"/>
    <w:rsid w:val="008D7261"/>
    <w:rsid w:val="008E75F5"/>
    <w:rsid w:val="008F26E6"/>
    <w:rsid w:val="00900787"/>
    <w:rsid w:val="00924A50"/>
    <w:rsid w:val="00926D9B"/>
    <w:rsid w:val="00931701"/>
    <w:rsid w:val="00937510"/>
    <w:rsid w:val="0094244F"/>
    <w:rsid w:val="009457F4"/>
    <w:rsid w:val="00950342"/>
    <w:rsid w:val="0095321E"/>
    <w:rsid w:val="0097010C"/>
    <w:rsid w:val="0097577E"/>
    <w:rsid w:val="00975C06"/>
    <w:rsid w:val="00976450"/>
    <w:rsid w:val="009867DE"/>
    <w:rsid w:val="00986BD4"/>
    <w:rsid w:val="0098771B"/>
    <w:rsid w:val="009961F7"/>
    <w:rsid w:val="009A6F30"/>
    <w:rsid w:val="009C7E37"/>
    <w:rsid w:val="009D50A5"/>
    <w:rsid w:val="009E1390"/>
    <w:rsid w:val="009F0290"/>
    <w:rsid w:val="009F6769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51C96"/>
    <w:rsid w:val="00A605DA"/>
    <w:rsid w:val="00A653AE"/>
    <w:rsid w:val="00A66C94"/>
    <w:rsid w:val="00A67895"/>
    <w:rsid w:val="00A74D2A"/>
    <w:rsid w:val="00A81136"/>
    <w:rsid w:val="00A90EDC"/>
    <w:rsid w:val="00A93C4C"/>
    <w:rsid w:val="00A944BA"/>
    <w:rsid w:val="00A97E28"/>
    <w:rsid w:val="00AA3D76"/>
    <w:rsid w:val="00AA3F6E"/>
    <w:rsid w:val="00AB3649"/>
    <w:rsid w:val="00AC0218"/>
    <w:rsid w:val="00AD02F6"/>
    <w:rsid w:val="00AD486A"/>
    <w:rsid w:val="00AD5C18"/>
    <w:rsid w:val="00AD6102"/>
    <w:rsid w:val="00B04E2B"/>
    <w:rsid w:val="00B166FC"/>
    <w:rsid w:val="00B221F9"/>
    <w:rsid w:val="00B265E3"/>
    <w:rsid w:val="00B275F2"/>
    <w:rsid w:val="00B356EA"/>
    <w:rsid w:val="00B37766"/>
    <w:rsid w:val="00B522AB"/>
    <w:rsid w:val="00B57912"/>
    <w:rsid w:val="00B70E89"/>
    <w:rsid w:val="00B7229F"/>
    <w:rsid w:val="00B735DE"/>
    <w:rsid w:val="00B90922"/>
    <w:rsid w:val="00B9092F"/>
    <w:rsid w:val="00B91F6C"/>
    <w:rsid w:val="00B92221"/>
    <w:rsid w:val="00B94BBA"/>
    <w:rsid w:val="00BA5310"/>
    <w:rsid w:val="00BB07BD"/>
    <w:rsid w:val="00BB4A3E"/>
    <w:rsid w:val="00BB4B2B"/>
    <w:rsid w:val="00BC67B6"/>
    <w:rsid w:val="00BD381E"/>
    <w:rsid w:val="00BE6EC0"/>
    <w:rsid w:val="00BF0725"/>
    <w:rsid w:val="00BF1C37"/>
    <w:rsid w:val="00BF53B0"/>
    <w:rsid w:val="00BF77B5"/>
    <w:rsid w:val="00C06919"/>
    <w:rsid w:val="00C11309"/>
    <w:rsid w:val="00C14CC3"/>
    <w:rsid w:val="00C175D9"/>
    <w:rsid w:val="00C17618"/>
    <w:rsid w:val="00C25135"/>
    <w:rsid w:val="00C25E39"/>
    <w:rsid w:val="00C26AB9"/>
    <w:rsid w:val="00C33F8F"/>
    <w:rsid w:val="00C37A04"/>
    <w:rsid w:val="00C477EA"/>
    <w:rsid w:val="00C54303"/>
    <w:rsid w:val="00C62EA4"/>
    <w:rsid w:val="00C7047A"/>
    <w:rsid w:val="00C7201F"/>
    <w:rsid w:val="00C7271A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A6D43"/>
    <w:rsid w:val="00CB1B1A"/>
    <w:rsid w:val="00CB2B78"/>
    <w:rsid w:val="00CC7D66"/>
    <w:rsid w:val="00CD5D70"/>
    <w:rsid w:val="00CF1242"/>
    <w:rsid w:val="00CF4A83"/>
    <w:rsid w:val="00D0235F"/>
    <w:rsid w:val="00D03329"/>
    <w:rsid w:val="00D10A63"/>
    <w:rsid w:val="00D112ED"/>
    <w:rsid w:val="00D14169"/>
    <w:rsid w:val="00D1671F"/>
    <w:rsid w:val="00D418D1"/>
    <w:rsid w:val="00D41CDB"/>
    <w:rsid w:val="00D46668"/>
    <w:rsid w:val="00D57D66"/>
    <w:rsid w:val="00D7159F"/>
    <w:rsid w:val="00D72276"/>
    <w:rsid w:val="00D742E2"/>
    <w:rsid w:val="00D7554B"/>
    <w:rsid w:val="00D95615"/>
    <w:rsid w:val="00DB536B"/>
    <w:rsid w:val="00DC22E1"/>
    <w:rsid w:val="00DD6F3E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55087"/>
    <w:rsid w:val="00E635FC"/>
    <w:rsid w:val="00E64956"/>
    <w:rsid w:val="00E65148"/>
    <w:rsid w:val="00E72054"/>
    <w:rsid w:val="00E817FB"/>
    <w:rsid w:val="00E81B45"/>
    <w:rsid w:val="00E83ED6"/>
    <w:rsid w:val="00EA30C2"/>
    <w:rsid w:val="00EA430C"/>
    <w:rsid w:val="00EA64D7"/>
    <w:rsid w:val="00EB0139"/>
    <w:rsid w:val="00ED2F08"/>
    <w:rsid w:val="00ED59D0"/>
    <w:rsid w:val="00EE3A1A"/>
    <w:rsid w:val="00EE6E93"/>
    <w:rsid w:val="00EE7B8E"/>
    <w:rsid w:val="00EF74CA"/>
    <w:rsid w:val="00F03A23"/>
    <w:rsid w:val="00F250A9"/>
    <w:rsid w:val="00F270DC"/>
    <w:rsid w:val="00F3398F"/>
    <w:rsid w:val="00F36BA5"/>
    <w:rsid w:val="00F53623"/>
    <w:rsid w:val="00F547DA"/>
    <w:rsid w:val="00F5659E"/>
    <w:rsid w:val="00F723A1"/>
    <w:rsid w:val="00F7328D"/>
    <w:rsid w:val="00F740E4"/>
    <w:rsid w:val="00FA400E"/>
    <w:rsid w:val="00FB0D26"/>
    <w:rsid w:val="00FB4ECD"/>
    <w:rsid w:val="00FB7FB0"/>
    <w:rsid w:val="00FC41AB"/>
    <w:rsid w:val="00FD0794"/>
    <w:rsid w:val="00FD4195"/>
    <w:rsid w:val="00FD554B"/>
    <w:rsid w:val="00FD6E65"/>
    <w:rsid w:val="00FD74F1"/>
    <w:rsid w:val="00FE3410"/>
    <w:rsid w:val="00FE578A"/>
    <w:rsid w:val="00FF6405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  <w:style w:type="paragraph" w:customStyle="1" w:styleId="ParagraphStyle">
    <w:name w:val="Paragraph Style"/>
    <w:rsid w:val="00002C1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a">
    <w:name w:val="Абзац списку"/>
    <w:basedOn w:val="a"/>
    <w:qFormat/>
    <w:rsid w:val="003B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D806-6102-4C7C-A0E6-53412813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580</Words>
  <Characters>4720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64</cp:revision>
  <cp:lastPrinted>2021-04-07T09:49:00Z</cp:lastPrinted>
  <dcterms:created xsi:type="dcterms:W3CDTF">2014-12-02T09:34:00Z</dcterms:created>
  <dcterms:modified xsi:type="dcterms:W3CDTF">2021-04-16T12:02:00Z</dcterms:modified>
</cp:coreProperties>
</file>