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03E0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03E0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2201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614C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190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034CB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3034CB" w:rsidRPr="003034CB">
        <w:rPr>
          <w:szCs w:val="28"/>
        </w:rPr>
        <w:t xml:space="preserve">з нагоди </w:t>
      </w:r>
    </w:p>
    <w:p w:rsidR="002656E8" w:rsidRDefault="003034CB" w:rsidP="002656E8">
      <w:pPr>
        <w:pStyle w:val="21"/>
        <w:rPr>
          <w:szCs w:val="28"/>
        </w:rPr>
      </w:pPr>
      <w:r w:rsidRPr="003034CB">
        <w:rPr>
          <w:szCs w:val="28"/>
        </w:rPr>
        <w:t>Дня медичного працівника</w:t>
      </w:r>
      <w:r w:rsidR="006D695C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256977">
        <w:rPr>
          <w:b w:val="0"/>
        </w:rPr>
        <w:t xml:space="preserve"> </w:t>
      </w:r>
      <w:r w:rsidR="00256977" w:rsidRPr="000000FB">
        <w:rPr>
          <w:b w:val="0"/>
        </w:rPr>
        <w:t xml:space="preserve">розглянувши клопотання </w:t>
      </w:r>
      <w:r w:rsidR="00256977">
        <w:rPr>
          <w:b w:val="0"/>
        </w:rPr>
        <w:t xml:space="preserve">депутата </w:t>
      </w:r>
      <w:r w:rsidR="00256977" w:rsidRPr="00256977">
        <w:rPr>
          <w:b w:val="0"/>
        </w:rPr>
        <w:t>Чернівецької обласної ради VIII скликання</w:t>
      </w:r>
      <w:r w:rsidR="00256977">
        <w:rPr>
          <w:b w:val="0"/>
        </w:rPr>
        <w:t xml:space="preserve"> Любові ГОДНЮК </w:t>
      </w:r>
      <w:r w:rsidR="00256977" w:rsidRPr="000000FB">
        <w:rPr>
          <w:b w:val="0"/>
        </w:rPr>
        <w:t xml:space="preserve">від </w:t>
      </w:r>
      <w:r w:rsidR="00256977">
        <w:rPr>
          <w:b w:val="0"/>
        </w:rPr>
        <w:t>05</w:t>
      </w:r>
      <w:r w:rsidR="00256977" w:rsidRPr="000000FB">
        <w:rPr>
          <w:b w:val="0"/>
        </w:rPr>
        <w:t>.0</w:t>
      </w:r>
      <w:r w:rsidR="00256977">
        <w:rPr>
          <w:b w:val="0"/>
        </w:rPr>
        <w:t>6</w:t>
      </w:r>
      <w:r w:rsidR="00256977" w:rsidRPr="000000FB">
        <w:rPr>
          <w:b w:val="0"/>
        </w:rPr>
        <w:t>.202</w:t>
      </w:r>
      <w:r w:rsidR="00256977">
        <w:rPr>
          <w:b w:val="0"/>
        </w:rPr>
        <w:t xml:space="preserve">3,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9803" w:type="dxa"/>
        <w:tblCellSpacing w:w="28" w:type="dxa"/>
        <w:tblLook w:val="0000"/>
      </w:tblPr>
      <w:tblGrid>
        <w:gridCol w:w="2858"/>
        <w:gridCol w:w="6945"/>
      </w:tblGrid>
      <w:tr w:rsidR="003034CB" w:rsidRPr="0077450A" w:rsidTr="00256977">
        <w:trPr>
          <w:tblCellSpacing w:w="28" w:type="dxa"/>
        </w:trPr>
        <w:tc>
          <w:tcPr>
            <w:tcW w:w="2774" w:type="dxa"/>
          </w:tcPr>
          <w:p w:rsidR="003034CB" w:rsidRPr="0077450A" w:rsidRDefault="000B604A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ДРУЦУ</w:t>
            </w:r>
            <w:r>
              <w:rPr>
                <w:szCs w:val="28"/>
              </w:rPr>
              <w:br/>
              <w:t>Роксолану Ігорівну</w:t>
            </w:r>
          </w:p>
        </w:tc>
        <w:tc>
          <w:tcPr>
            <w:tcW w:w="6861" w:type="dxa"/>
          </w:tcPr>
          <w:p w:rsidR="003034CB" w:rsidRPr="0077450A" w:rsidRDefault="00690AF5" w:rsidP="00690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0B604A">
              <w:rPr>
                <w:szCs w:val="28"/>
              </w:rPr>
              <w:t>ікаря</w:t>
            </w:r>
            <w:r>
              <w:rPr>
                <w:szCs w:val="28"/>
              </w:rPr>
              <w:t xml:space="preserve"> </w:t>
            </w:r>
            <w:r w:rsidR="000B604A">
              <w:rPr>
                <w:szCs w:val="28"/>
              </w:rPr>
              <w:t>акушер-гінеколога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3034CB" w:rsidRPr="00DD3635" w:rsidTr="00256977">
        <w:trPr>
          <w:tblCellSpacing w:w="28" w:type="dxa"/>
        </w:trPr>
        <w:tc>
          <w:tcPr>
            <w:tcW w:w="2774" w:type="dxa"/>
          </w:tcPr>
          <w:p w:rsidR="003034CB" w:rsidRPr="00DD3635" w:rsidRDefault="000B604A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ВУДВУД</w:t>
            </w:r>
            <w:r>
              <w:rPr>
                <w:szCs w:val="28"/>
              </w:rPr>
              <w:br/>
              <w:t>Наталію Яківну</w:t>
            </w:r>
          </w:p>
        </w:tc>
        <w:tc>
          <w:tcPr>
            <w:tcW w:w="6861" w:type="dxa"/>
          </w:tcPr>
          <w:p w:rsidR="003034CB" w:rsidRPr="00DD3635" w:rsidRDefault="000B604A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лікаря-терапевта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0B604A" w:rsidRPr="00DD3635" w:rsidTr="00256977">
        <w:trPr>
          <w:tblCellSpacing w:w="28" w:type="dxa"/>
        </w:trPr>
        <w:tc>
          <w:tcPr>
            <w:tcW w:w="2774" w:type="dxa"/>
          </w:tcPr>
          <w:p w:rsidR="000B604A" w:rsidRDefault="000B604A" w:rsidP="000B60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КУПЧАНКО</w:t>
            </w:r>
            <w:r>
              <w:rPr>
                <w:szCs w:val="28"/>
              </w:rPr>
              <w:br/>
              <w:t>Володимира Григоровича</w:t>
            </w:r>
          </w:p>
        </w:tc>
        <w:tc>
          <w:tcPr>
            <w:tcW w:w="6861" w:type="dxa"/>
          </w:tcPr>
          <w:p w:rsidR="000B604A" w:rsidRDefault="00690AF5" w:rsidP="00690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0B604A">
              <w:rPr>
                <w:szCs w:val="28"/>
              </w:rPr>
              <w:t>ікаря</w:t>
            </w:r>
            <w:r>
              <w:rPr>
                <w:szCs w:val="28"/>
              </w:rPr>
              <w:t xml:space="preserve"> </w:t>
            </w:r>
            <w:r w:rsidR="000B604A">
              <w:rPr>
                <w:szCs w:val="28"/>
              </w:rPr>
              <w:t>акушер-гінеколога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0B604A" w:rsidRPr="00DD3635" w:rsidTr="00256977">
        <w:trPr>
          <w:tblCellSpacing w:w="28" w:type="dxa"/>
        </w:trPr>
        <w:tc>
          <w:tcPr>
            <w:tcW w:w="2774" w:type="dxa"/>
          </w:tcPr>
          <w:p w:rsidR="000B604A" w:rsidRDefault="000B604A" w:rsidP="00690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МУНТЯН</w:t>
            </w:r>
            <w:r>
              <w:rPr>
                <w:szCs w:val="28"/>
              </w:rPr>
              <w:br/>
              <w:t>Наді</w:t>
            </w:r>
            <w:r w:rsidR="00690AF5">
              <w:rPr>
                <w:szCs w:val="28"/>
              </w:rPr>
              <w:t>ю</w:t>
            </w:r>
            <w:r>
              <w:rPr>
                <w:szCs w:val="28"/>
              </w:rPr>
              <w:t xml:space="preserve"> Степанівн</w:t>
            </w:r>
            <w:r w:rsidR="00690AF5">
              <w:rPr>
                <w:szCs w:val="28"/>
              </w:rPr>
              <w:t>у</w:t>
            </w:r>
          </w:p>
        </w:tc>
        <w:tc>
          <w:tcPr>
            <w:tcW w:w="6861" w:type="dxa"/>
          </w:tcPr>
          <w:p w:rsidR="000B604A" w:rsidRDefault="000B604A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лікаря-терапевта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0B604A" w:rsidRPr="00DD3635" w:rsidTr="00256977">
        <w:trPr>
          <w:tblCellSpacing w:w="28" w:type="dxa"/>
        </w:trPr>
        <w:tc>
          <w:tcPr>
            <w:tcW w:w="2774" w:type="dxa"/>
          </w:tcPr>
          <w:p w:rsidR="000B604A" w:rsidRDefault="000B604A" w:rsidP="000B60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КОШУРБУ</w:t>
            </w:r>
            <w:r>
              <w:rPr>
                <w:szCs w:val="28"/>
              </w:rPr>
              <w:br/>
              <w:t>Юрія Васильовича</w:t>
            </w:r>
          </w:p>
        </w:tc>
        <w:tc>
          <w:tcPr>
            <w:tcW w:w="6861" w:type="dxa"/>
          </w:tcPr>
          <w:p w:rsidR="000B604A" w:rsidRDefault="001669D7" w:rsidP="00690AF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</w:t>
            </w:r>
            <w:r w:rsidR="000B604A">
              <w:rPr>
                <w:szCs w:val="28"/>
              </w:rPr>
              <w:t>ікаря</w:t>
            </w:r>
            <w:r>
              <w:rPr>
                <w:szCs w:val="28"/>
              </w:rPr>
              <w:t>-</w:t>
            </w:r>
            <w:r w:rsidR="00690AF5">
              <w:rPr>
                <w:szCs w:val="28"/>
              </w:rPr>
              <w:t>неонатолога</w:t>
            </w:r>
            <w:proofErr w:type="spellEnd"/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0B604A" w:rsidRPr="00DD3635" w:rsidTr="00256977">
        <w:trPr>
          <w:tblCellSpacing w:w="28" w:type="dxa"/>
        </w:trPr>
        <w:tc>
          <w:tcPr>
            <w:tcW w:w="2774" w:type="dxa"/>
          </w:tcPr>
          <w:p w:rsidR="000B604A" w:rsidRDefault="000B604A" w:rsidP="000B60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КУЦЯ</w:t>
            </w:r>
            <w:r>
              <w:rPr>
                <w:szCs w:val="28"/>
              </w:rPr>
              <w:br/>
              <w:t>Андрія Васильовича</w:t>
            </w:r>
          </w:p>
        </w:tc>
        <w:tc>
          <w:tcPr>
            <w:tcW w:w="6861" w:type="dxa"/>
          </w:tcPr>
          <w:p w:rsidR="000B604A" w:rsidRDefault="00690AF5" w:rsidP="00690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0B604A">
              <w:rPr>
                <w:szCs w:val="28"/>
              </w:rPr>
              <w:t>ікаря</w:t>
            </w:r>
            <w:r>
              <w:rPr>
                <w:szCs w:val="28"/>
              </w:rPr>
              <w:t xml:space="preserve"> </w:t>
            </w:r>
            <w:r w:rsidR="000B604A">
              <w:rPr>
                <w:szCs w:val="28"/>
              </w:rPr>
              <w:t>акушер-гінеколога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0B604A" w:rsidRPr="00DD3635" w:rsidTr="00256977">
        <w:trPr>
          <w:tblCellSpacing w:w="28" w:type="dxa"/>
        </w:trPr>
        <w:tc>
          <w:tcPr>
            <w:tcW w:w="2774" w:type="dxa"/>
          </w:tcPr>
          <w:p w:rsidR="000B604A" w:rsidRDefault="000B604A" w:rsidP="000B60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ПОЯН</w:t>
            </w:r>
            <w:r>
              <w:rPr>
                <w:szCs w:val="28"/>
              </w:rPr>
              <w:br/>
              <w:t>Інну Іллівну</w:t>
            </w:r>
          </w:p>
        </w:tc>
        <w:tc>
          <w:tcPr>
            <w:tcW w:w="6861" w:type="dxa"/>
          </w:tcPr>
          <w:p w:rsidR="000B604A" w:rsidRDefault="000B604A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акушерку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  <w:tr w:rsidR="000B604A" w:rsidRPr="00DD3635" w:rsidTr="00256977">
        <w:trPr>
          <w:tblCellSpacing w:w="28" w:type="dxa"/>
        </w:trPr>
        <w:tc>
          <w:tcPr>
            <w:tcW w:w="2774" w:type="dxa"/>
          </w:tcPr>
          <w:p w:rsidR="000B604A" w:rsidRDefault="000B604A" w:rsidP="000B60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БИНДЮ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Альону</w:t>
            </w:r>
            <w:proofErr w:type="spellEnd"/>
            <w:r>
              <w:rPr>
                <w:szCs w:val="28"/>
              </w:rPr>
              <w:t xml:space="preserve"> Сергіївну</w:t>
            </w:r>
          </w:p>
        </w:tc>
        <w:tc>
          <w:tcPr>
            <w:tcW w:w="6861" w:type="dxa"/>
          </w:tcPr>
          <w:p w:rsidR="000B604A" w:rsidRDefault="000B604A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акушерку</w:t>
            </w:r>
            <w:r w:rsidR="00282EC1">
              <w:rPr>
                <w:szCs w:val="28"/>
              </w:rPr>
              <w:t xml:space="preserve"> к</w:t>
            </w:r>
            <w:r w:rsidR="00282EC1" w:rsidRPr="00282EC1">
              <w:rPr>
                <w:szCs w:val="28"/>
              </w:rPr>
              <w:t>омунальн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некомерційн</w:t>
            </w:r>
            <w:r w:rsidR="00282EC1">
              <w:rPr>
                <w:szCs w:val="28"/>
              </w:rPr>
              <w:t>ого</w:t>
            </w:r>
            <w:r w:rsidR="00282EC1" w:rsidRPr="00282EC1">
              <w:rPr>
                <w:szCs w:val="28"/>
              </w:rPr>
              <w:t xml:space="preserve"> підприємств</w:t>
            </w:r>
            <w:r w:rsidR="00282EC1">
              <w:rPr>
                <w:szCs w:val="28"/>
              </w:rPr>
              <w:t>а</w:t>
            </w:r>
            <w:r w:rsidR="00282EC1" w:rsidRPr="00282EC1">
              <w:rPr>
                <w:szCs w:val="28"/>
              </w:rPr>
              <w:t xml:space="preserve"> "</w:t>
            </w:r>
            <w:r w:rsidR="00282EC1">
              <w:rPr>
                <w:szCs w:val="28"/>
              </w:rPr>
              <w:t>Ч</w:t>
            </w:r>
            <w:r w:rsidR="00282EC1" w:rsidRPr="00282EC1">
              <w:rPr>
                <w:szCs w:val="28"/>
              </w:rPr>
              <w:t xml:space="preserve">ернівецький обласний </w:t>
            </w:r>
            <w:proofErr w:type="spellStart"/>
            <w:r w:rsidR="00282EC1" w:rsidRPr="00282EC1">
              <w:rPr>
                <w:szCs w:val="28"/>
              </w:rPr>
              <w:t>перинатальний</w:t>
            </w:r>
            <w:proofErr w:type="spellEnd"/>
            <w:r w:rsidR="00282EC1" w:rsidRPr="00282EC1">
              <w:rPr>
                <w:szCs w:val="28"/>
              </w:rPr>
              <w:t xml:space="preserve"> центр"</w:t>
            </w:r>
          </w:p>
        </w:tc>
      </w:tr>
    </w:tbl>
    <w:p w:rsidR="00690AF5" w:rsidRDefault="00DE4ED5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3034CB" w:rsidRPr="003034CB">
        <w:rPr>
          <w:b w:val="0"/>
          <w:szCs w:val="28"/>
        </w:rPr>
        <w:t>сумлінну працю, високий професіоналізм, вагомий  особистий внесок у забезпечення охорони здоров’я населення, відданість справі</w:t>
      </w:r>
      <w:r w:rsidR="003034CB">
        <w:rPr>
          <w:b w:val="0"/>
          <w:szCs w:val="28"/>
        </w:rPr>
        <w:t>, активну громадянську позицію</w:t>
      </w:r>
      <w:r w:rsidR="003034CB" w:rsidRPr="003034CB">
        <w:rPr>
          <w:b w:val="0"/>
          <w:szCs w:val="28"/>
        </w:rPr>
        <w:t xml:space="preserve"> та з нагоди </w:t>
      </w:r>
      <w:r w:rsidR="003034CB" w:rsidRPr="003034CB">
        <w:rPr>
          <w:szCs w:val="28"/>
        </w:rPr>
        <w:t>Дня медичного працівника</w:t>
      </w:r>
      <w:r w:rsidR="007B056C">
        <w:rPr>
          <w:b w:val="0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1979AA" w:rsidRDefault="001D79CD" w:rsidP="00256977">
      <w:pPr>
        <w:tabs>
          <w:tab w:val="left" w:pos="2078"/>
        </w:tabs>
        <w:spacing w:before="24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56977">
      <w:headerReference w:type="default" r:id="rId10"/>
      <w:pgSz w:w="11906" w:h="16838"/>
      <w:pgMar w:top="426" w:right="849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BA" w:rsidRDefault="00561BBA" w:rsidP="00330143">
      <w:r>
        <w:separator/>
      </w:r>
    </w:p>
  </w:endnote>
  <w:endnote w:type="continuationSeparator" w:id="0">
    <w:p w:rsidR="00561BBA" w:rsidRDefault="00561BB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BA" w:rsidRDefault="00561BBA" w:rsidP="00330143">
      <w:r>
        <w:separator/>
      </w:r>
    </w:p>
  </w:footnote>
  <w:footnote w:type="continuationSeparator" w:id="0">
    <w:p w:rsidR="00561BBA" w:rsidRDefault="00561BB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03E0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4C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2283"/>
    <w:rsid w:val="000E5CA8"/>
    <w:rsid w:val="000F250B"/>
    <w:rsid w:val="000F77FF"/>
    <w:rsid w:val="00101B82"/>
    <w:rsid w:val="00102E8B"/>
    <w:rsid w:val="00103B8D"/>
    <w:rsid w:val="00103E0C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56977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1BBA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53D0"/>
    <w:rsid w:val="008B7889"/>
    <w:rsid w:val="008C10FC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14CC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E6003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1CA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B50B3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D743-90CC-453A-ABE3-8EBEFB8D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2023-06-07T08:06:00Z</cp:lastPrinted>
  <dcterms:created xsi:type="dcterms:W3CDTF">2024-02-22T13:47:00Z</dcterms:created>
  <dcterms:modified xsi:type="dcterms:W3CDTF">2024-02-22T13:47:00Z</dcterms:modified>
</cp:coreProperties>
</file>