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21" w:rsidRPr="00ED175D" w:rsidRDefault="00E03821" w:rsidP="007832CC">
      <w:pPr>
        <w:jc w:val="center"/>
        <w:rPr>
          <w:rFonts w:ascii="Times New Roman" w:hAnsi="Times New Roman"/>
          <w:b/>
          <w:sz w:val="24"/>
        </w:rPr>
      </w:pPr>
      <w:r w:rsidRPr="00ED175D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4.8pt" o:ole="" fillcolor="window">
            <v:imagedata r:id="rId6" o:title=""/>
          </v:shape>
          <o:OLEObject Type="Embed" ProgID="PBrush" ShapeID="_x0000_i1025" DrawAspect="Content" ObjectID="_1766843188" r:id="rId7">
            <o:FieldCodes>\s \* MERGEFORMAT</o:FieldCodes>
          </o:OLEObject>
        </w:object>
      </w:r>
    </w:p>
    <w:p w:rsidR="00E03821" w:rsidRPr="00ED175D" w:rsidRDefault="00E03821" w:rsidP="007832CC">
      <w:pPr>
        <w:jc w:val="center"/>
        <w:rPr>
          <w:rFonts w:ascii="Times New Roman" w:hAnsi="Times New Roman"/>
          <w:b/>
          <w:sz w:val="32"/>
        </w:rPr>
      </w:pPr>
      <w:r w:rsidRPr="00ED175D">
        <w:rPr>
          <w:rFonts w:ascii="Times New Roman" w:hAnsi="Times New Roman"/>
          <w:b/>
          <w:sz w:val="32"/>
        </w:rPr>
        <w:t>У К Р А Ї Н А</w:t>
      </w:r>
    </w:p>
    <w:p w:rsidR="00E03821" w:rsidRPr="00ED175D" w:rsidRDefault="00E03821" w:rsidP="007832CC">
      <w:pPr>
        <w:pStyle w:val="1"/>
        <w:spacing w:line="240" w:lineRule="auto"/>
        <w:ind w:right="0"/>
      </w:pPr>
      <w:r w:rsidRPr="00ED175D">
        <w:t>ЧЕРНІВЕЦЬКА ОБЛАСНА РАДА</w:t>
      </w:r>
    </w:p>
    <w:p w:rsidR="00E03821" w:rsidRPr="00ED175D" w:rsidRDefault="00E03821" w:rsidP="007832CC">
      <w:pPr>
        <w:pStyle w:val="2"/>
      </w:pPr>
    </w:p>
    <w:p w:rsidR="00E03821" w:rsidRPr="00ED175D" w:rsidRDefault="0037321E" w:rsidP="007832CC">
      <w:pPr>
        <w:pStyle w:val="2"/>
      </w:pPr>
      <w:r w:rsidRPr="00ED175D">
        <w:t>ХІV</w:t>
      </w:r>
      <w:r w:rsidR="00E03821" w:rsidRPr="00ED175D">
        <w:t xml:space="preserve"> сесія VIІI скликання</w:t>
      </w:r>
    </w:p>
    <w:p w:rsidR="00E03821" w:rsidRPr="00ED175D" w:rsidRDefault="00E03821" w:rsidP="007832CC">
      <w:pPr>
        <w:jc w:val="center"/>
        <w:rPr>
          <w:rFonts w:ascii="Times New Roman" w:hAnsi="Times New Roman"/>
          <w:sz w:val="16"/>
        </w:rPr>
      </w:pPr>
    </w:p>
    <w:p w:rsidR="00E03821" w:rsidRPr="00ED175D" w:rsidRDefault="00E03821" w:rsidP="007832CC">
      <w:pPr>
        <w:pStyle w:val="3"/>
      </w:pPr>
      <w:r w:rsidRPr="00ED175D">
        <w:t xml:space="preserve">РІШЕННЯ № </w:t>
      </w:r>
      <w:r w:rsidR="0037321E" w:rsidRPr="00ED175D">
        <w:t>19</w:t>
      </w:r>
      <w:r w:rsidR="008F54FD">
        <w:t>1</w:t>
      </w:r>
      <w:r w:rsidR="0037321E" w:rsidRPr="00ED175D">
        <w:t>-14/23</w:t>
      </w:r>
    </w:p>
    <w:p w:rsidR="00E03821" w:rsidRPr="00ED175D" w:rsidRDefault="00E03821" w:rsidP="007832CC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261"/>
        <w:gridCol w:w="5770"/>
      </w:tblGrid>
      <w:tr w:rsidR="00E03821" w:rsidRPr="00ED175D" w:rsidTr="002F2B00">
        <w:tc>
          <w:tcPr>
            <w:tcW w:w="4261" w:type="dxa"/>
          </w:tcPr>
          <w:p w:rsidR="00E03821" w:rsidRPr="00ED175D" w:rsidRDefault="0037321E" w:rsidP="007832CC">
            <w:pPr>
              <w:rPr>
                <w:rFonts w:ascii="Times New Roman" w:hAnsi="Times New Roman"/>
              </w:rPr>
            </w:pPr>
            <w:r w:rsidRPr="00ED175D">
              <w:rPr>
                <w:rFonts w:ascii="Times New Roman" w:hAnsi="Times New Roman"/>
              </w:rPr>
              <w:t>22 грудня</w:t>
            </w:r>
            <w:r w:rsidR="00E03821" w:rsidRPr="00ED175D">
              <w:rPr>
                <w:rFonts w:ascii="Times New Roman" w:hAnsi="Times New Roman"/>
              </w:rPr>
              <w:t xml:space="preserve"> 2023 р.</w:t>
            </w:r>
          </w:p>
        </w:tc>
        <w:tc>
          <w:tcPr>
            <w:tcW w:w="5770" w:type="dxa"/>
          </w:tcPr>
          <w:p w:rsidR="00E03821" w:rsidRPr="00ED175D" w:rsidRDefault="00E03821" w:rsidP="007832CC">
            <w:pPr>
              <w:jc w:val="right"/>
              <w:rPr>
                <w:rFonts w:ascii="Times New Roman" w:hAnsi="Times New Roman"/>
              </w:rPr>
            </w:pPr>
            <w:r w:rsidRPr="00ED175D">
              <w:rPr>
                <w:rFonts w:ascii="Times New Roman" w:hAnsi="Times New Roman"/>
              </w:rPr>
              <w:t>м. Чернівці</w:t>
            </w:r>
          </w:p>
        </w:tc>
      </w:tr>
      <w:tr w:rsidR="00E03821" w:rsidRPr="00ED175D" w:rsidTr="002F2B00">
        <w:tc>
          <w:tcPr>
            <w:tcW w:w="4261" w:type="dxa"/>
          </w:tcPr>
          <w:p w:rsidR="00E03821" w:rsidRPr="00ED175D" w:rsidRDefault="00E03821" w:rsidP="007832CC">
            <w:pPr>
              <w:rPr>
                <w:rFonts w:ascii="Times New Roman" w:hAnsi="Times New Roman"/>
              </w:rPr>
            </w:pPr>
          </w:p>
        </w:tc>
        <w:tc>
          <w:tcPr>
            <w:tcW w:w="5770" w:type="dxa"/>
          </w:tcPr>
          <w:p w:rsidR="00E03821" w:rsidRPr="00ED175D" w:rsidRDefault="00E03821" w:rsidP="007832C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03821" w:rsidRPr="00ED175D" w:rsidRDefault="00E03821" w:rsidP="00E55B46">
      <w:pPr>
        <w:keepNext/>
        <w:tabs>
          <w:tab w:val="left" w:pos="1080"/>
        </w:tabs>
        <w:overflowPunct/>
        <w:autoSpaceDE/>
        <w:autoSpaceDN/>
        <w:adjustRightInd/>
        <w:ind w:right="5244"/>
        <w:textAlignment w:val="auto"/>
        <w:rPr>
          <w:rFonts w:ascii="Times New Roman" w:hAnsi="Times New Roman"/>
          <w:b/>
          <w:iCs/>
          <w:szCs w:val="28"/>
        </w:rPr>
      </w:pPr>
      <w:r w:rsidRPr="00ED175D">
        <w:rPr>
          <w:rFonts w:ascii="Times New Roman" w:hAnsi="Times New Roman"/>
          <w:b/>
          <w:color w:val="000000"/>
          <w:szCs w:val="28"/>
        </w:rPr>
        <w:t xml:space="preserve">Про </w:t>
      </w:r>
      <w:r w:rsidR="00F616FE" w:rsidRPr="002C6E49">
        <w:rPr>
          <w:rFonts w:ascii="Times New Roman" w:hAnsi="Times New Roman"/>
          <w:b/>
          <w:szCs w:val="28"/>
        </w:rPr>
        <w:t>Почесну відзнаку Чернівецької обласної державної адміністрації та Чернівецької обласної ради «Буковинський хрест пошани та гідності»</w:t>
      </w:r>
    </w:p>
    <w:p w:rsidR="00E03821" w:rsidRPr="00ED175D" w:rsidRDefault="00E03821" w:rsidP="007832CC">
      <w:pPr>
        <w:rPr>
          <w:rFonts w:ascii="Times New Roman" w:hAnsi="Times New Roman"/>
          <w:szCs w:val="28"/>
        </w:rPr>
      </w:pPr>
    </w:p>
    <w:p w:rsidR="00E03821" w:rsidRPr="00F616FE" w:rsidRDefault="00E03821" w:rsidP="007832CC">
      <w:pPr>
        <w:keepNext/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szCs w:val="28"/>
        </w:rPr>
      </w:pPr>
      <w:r w:rsidRPr="00F616FE">
        <w:rPr>
          <w:rFonts w:ascii="Times New Roman" w:hAnsi="Times New Roman"/>
          <w:szCs w:val="28"/>
        </w:rPr>
        <w:t xml:space="preserve">Керуючись </w:t>
      </w:r>
      <w:r w:rsidR="00F616FE" w:rsidRPr="00F616FE">
        <w:rPr>
          <w:rFonts w:ascii="Times New Roman" w:hAnsi="Times New Roman"/>
          <w:szCs w:val="28"/>
        </w:rPr>
        <w:t xml:space="preserve">статтею 43 Закону України «Про місцеве самоврядування в Україні», з метою відзначення громадян України за </w:t>
      </w:r>
      <w:r w:rsidR="00F616FE" w:rsidRPr="00F616FE">
        <w:rPr>
          <w:rFonts w:ascii="Times New Roman" w:hAnsi="Times New Roman"/>
          <w:szCs w:val="28"/>
          <w:shd w:val="clear" w:color="auto" w:fill="FFFFFF"/>
        </w:rPr>
        <w:t>особисті заслуги</w:t>
      </w:r>
      <w:r w:rsidR="00F616FE" w:rsidRPr="00F616FE">
        <w:rPr>
          <w:rFonts w:ascii="Times New Roman" w:hAnsi="Times New Roman"/>
          <w:szCs w:val="28"/>
        </w:rPr>
        <w:t xml:space="preserve"> у </w:t>
      </w:r>
      <w:r w:rsidR="00F616FE" w:rsidRPr="00F616FE">
        <w:rPr>
          <w:rFonts w:ascii="Times New Roman" w:hAnsi="Times New Roman"/>
          <w:szCs w:val="28"/>
          <w:shd w:val="clear" w:color="auto" w:fill="FFFFFF"/>
        </w:rPr>
        <w:t>розвитку економіки, науки, освіти, культури, мистецтва, охорони здоров’я, за благодійну, гуманістичну та громадську діяльність</w:t>
      </w:r>
      <w:r w:rsidR="00F616FE" w:rsidRPr="00F616FE">
        <w:rPr>
          <w:rFonts w:ascii="Times New Roman" w:hAnsi="Times New Roman"/>
          <w:szCs w:val="28"/>
        </w:rPr>
        <w:t xml:space="preserve"> </w:t>
      </w:r>
      <w:r w:rsidR="00E55B46">
        <w:rPr>
          <w:rFonts w:ascii="Times New Roman" w:hAnsi="Times New Roman"/>
          <w:szCs w:val="28"/>
        </w:rPr>
        <w:t>і</w:t>
      </w:r>
      <w:r w:rsidR="00F616FE" w:rsidRPr="00F616FE">
        <w:rPr>
          <w:rFonts w:ascii="Times New Roman" w:hAnsi="Times New Roman"/>
          <w:szCs w:val="28"/>
        </w:rPr>
        <w:t xml:space="preserve"> вагомий внесок у становленн</w:t>
      </w:r>
      <w:r w:rsidR="00E55B46">
        <w:rPr>
          <w:rFonts w:ascii="Times New Roman" w:hAnsi="Times New Roman"/>
          <w:szCs w:val="28"/>
        </w:rPr>
        <w:t>я</w:t>
      </w:r>
      <w:r w:rsidR="00F616FE" w:rsidRPr="00F616FE">
        <w:rPr>
          <w:rFonts w:ascii="Times New Roman" w:hAnsi="Times New Roman"/>
          <w:szCs w:val="28"/>
        </w:rPr>
        <w:t xml:space="preserve"> незалежної України, захист її суверенітету </w:t>
      </w:r>
      <w:r w:rsidR="00E55B46">
        <w:rPr>
          <w:rFonts w:ascii="Times New Roman" w:hAnsi="Times New Roman"/>
          <w:szCs w:val="28"/>
        </w:rPr>
        <w:t>і</w:t>
      </w:r>
      <w:r w:rsidR="00F616FE" w:rsidRPr="00F616FE">
        <w:rPr>
          <w:rFonts w:ascii="Times New Roman" w:hAnsi="Times New Roman"/>
          <w:szCs w:val="28"/>
        </w:rPr>
        <w:t xml:space="preserve"> територіальної цілісності та зміцненн</w:t>
      </w:r>
      <w:r w:rsidR="00E55B46">
        <w:rPr>
          <w:rFonts w:ascii="Times New Roman" w:hAnsi="Times New Roman"/>
          <w:szCs w:val="28"/>
        </w:rPr>
        <w:t>я</w:t>
      </w:r>
      <w:r w:rsidR="00F616FE" w:rsidRPr="00F616FE">
        <w:rPr>
          <w:rFonts w:ascii="Times New Roman" w:hAnsi="Times New Roman"/>
          <w:szCs w:val="28"/>
        </w:rPr>
        <w:t xml:space="preserve"> міжнародного авторитету, </w:t>
      </w:r>
      <w:r w:rsidR="00F616FE" w:rsidRPr="00F616FE">
        <w:rPr>
          <w:rFonts w:ascii="Times New Roman" w:hAnsi="Times New Roman"/>
          <w:color w:val="010000"/>
          <w:szCs w:val="28"/>
        </w:rPr>
        <w:t>активну участь у національно-визвольному русі на теренах Чернівецької області</w:t>
      </w:r>
      <w:r w:rsidR="00F616FE" w:rsidRPr="00F616FE">
        <w:rPr>
          <w:rFonts w:ascii="Times New Roman" w:hAnsi="Times New Roman"/>
          <w:szCs w:val="28"/>
        </w:rPr>
        <w:t>, враховуючи висновок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діяльності, обласна рада</w:t>
      </w:r>
      <w:r w:rsidRPr="00F616FE">
        <w:rPr>
          <w:rFonts w:ascii="Times New Roman" w:hAnsi="Times New Roman"/>
          <w:szCs w:val="28"/>
        </w:rPr>
        <w:t xml:space="preserve">, </w:t>
      </w:r>
      <w:r w:rsidR="00F616FE">
        <w:rPr>
          <w:rFonts w:ascii="Times New Roman" w:hAnsi="Times New Roman"/>
          <w:szCs w:val="28"/>
        </w:rPr>
        <w:t xml:space="preserve">беручи до уваги клопотання обласної державної адміністрації (обласної військової адміністрації) від </w:t>
      </w:r>
      <w:r w:rsidR="007832CC">
        <w:rPr>
          <w:rFonts w:ascii="Times New Roman" w:hAnsi="Times New Roman"/>
          <w:szCs w:val="28"/>
        </w:rPr>
        <w:t xml:space="preserve">10.11.2023 </w:t>
      </w:r>
      <w:r w:rsidR="007832CC">
        <w:rPr>
          <w:rFonts w:ascii="Times New Roman" w:hAnsi="Times New Roman"/>
          <w:szCs w:val="28"/>
        </w:rPr>
        <w:br/>
        <w:t>№ 01.12/18-2611 та</w:t>
      </w:r>
      <w:r w:rsidR="00E55B46">
        <w:rPr>
          <w:rFonts w:ascii="Times New Roman" w:hAnsi="Times New Roman"/>
          <w:szCs w:val="28"/>
        </w:rPr>
        <w:t>,</w:t>
      </w:r>
      <w:r w:rsidR="007832CC">
        <w:rPr>
          <w:rFonts w:ascii="Times New Roman" w:hAnsi="Times New Roman"/>
          <w:szCs w:val="28"/>
        </w:rPr>
        <w:t xml:space="preserve"> </w:t>
      </w:r>
      <w:r w:rsidR="001E04A5" w:rsidRPr="00F616FE">
        <w:rPr>
          <w:rFonts w:ascii="Times New Roman" w:hAnsi="Times New Roman"/>
          <w:szCs w:val="28"/>
        </w:rPr>
        <w:t xml:space="preserve">враховуючи висновок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від </w:t>
      </w:r>
      <w:r w:rsidR="0037321E" w:rsidRPr="00F616FE">
        <w:rPr>
          <w:rFonts w:ascii="Times New Roman" w:hAnsi="Times New Roman"/>
          <w:szCs w:val="28"/>
        </w:rPr>
        <w:t>1</w:t>
      </w:r>
      <w:r w:rsidR="00F616FE" w:rsidRPr="00F616FE">
        <w:rPr>
          <w:rFonts w:ascii="Times New Roman" w:hAnsi="Times New Roman"/>
          <w:szCs w:val="28"/>
        </w:rPr>
        <w:t>5</w:t>
      </w:r>
      <w:r w:rsidR="0037321E" w:rsidRPr="00F616FE">
        <w:rPr>
          <w:rFonts w:ascii="Times New Roman" w:hAnsi="Times New Roman"/>
          <w:szCs w:val="28"/>
        </w:rPr>
        <w:t>.12.</w:t>
      </w:r>
      <w:r w:rsidR="001E04A5" w:rsidRPr="00F616FE">
        <w:rPr>
          <w:rFonts w:ascii="Times New Roman" w:hAnsi="Times New Roman"/>
          <w:szCs w:val="28"/>
        </w:rPr>
        <w:t>202</w:t>
      </w:r>
      <w:r w:rsidR="00E2480B" w:rsidRPr="00F616FE">
        <w:rPr>
          <w:rFonts w:ascii="Times New Roman" w:hAnsi="Times New Roman"/>
          <w:szCs w:val="28"/>
        </w:rPr>
        <w:t>3</w:t>
      </w:r>
      <w:r w:rsidR="001E04A5" w:rsidRPr="00F616FE">
        <w:rPr>
          <w:rFonts w:ascii="Times New Roman" w:hAnsi="Times New Roman"/>
          <w:szCs w:val="28"/>
        </w:rPr>
        <w:t xml:space="preserve"> № </w:t>
      </w:r>
      <w:r w:rsidR="00F616FE" w:rsidRPr="00F616FE">
        <w:rPr>
          <w:rFonts w:ascii="Times New Roman" w:hAnsi="Times New Roman"/>
          <w:szCs w:val="28"/>
        </w:rPr>
        <w:t>3</w:t>
      </w:r>
      <w:r w:rsidR="001E04A5" w:rsidRPr="00F616FE">
        <w:rPr>
          <w:rFonts w:ascii="Times New Roman" w:hAnsi="Times New Roman"/>
          <w:szCs w:val="28"/>
        </w:rPr>
        <w:t xml:space="preserve">, </w:t>
      </w:r>
      <w:r w:rsidRPr="00F616FE">
        <w:rPr>
          <w:rFonts w:ascii="Times New Roman" w:hAnsi="Times New Roman"/>
          <w:szCs w:val="28"/>
        </w:rPr>
        <w:t>обласна рада</w:t>
      </w:r>
    </w:p>
    <w:p w:rsidR="00E03821" w:rsidRPr="00F616FE" w:rsidRDefault="00E03821" w:rsidP="007832CC">
      <w:pPr>
        <w:ind w:firstLine="851"/>
        <w:jc w:val="both"/>
        <w:rPr>
          <w:rFonts w:ascii="Times New Roman" w:hAnsi="Times New Roman"/>
          <w:szCs w:val="28"/>
        </w:rPr>
      </w:pPr>
    </w:p>
    <w:p w:rsidR="00E03821" w:rsidRPr="00F616FE" w:rsidRDefault="00E03821" w:rsidP="007832CC">
      <w:pPr>
        <w:ind w:firstLine="851"/>
        <w:jc w:val="center"/>
        <w:rPr>
          <w:rFonts w:ascii="Times New Roman" w:hAnsi="Times New Roman"/>
          <w:b/>
          <w:szCs w:val="28"/>
        </w:rPr>
      </w:pPr>
      <w:r w:rsidRPr="00F616FE">
        <w:rPr>
          <w:rFonts w:ascii="Times New Roman" w:hAnsi="Times New Roman"/>
          <w:b/>
          <w:szCs w:val="28"/>
        </w:rPr>
        <w:t>ВИРІШИЛА:</w:t>
      </w:r>
    </w:p>
    <w:p w:rsidR="00E03821" w:rsidRPr="00F616FE" w:rsidRDefault="00E03821" w:rsidP="007832CC">
      <w:pPr>
        <w:ind w:firstLine="851"/>
        <w:jc w:val="both"/>
        <w:rPr>
          <w:rFonts w:ascii="Times New Roman" w:hAnsi="Times New Roman"/>
          <w:szCs w:val="28"/>
        </w:rPr>
      </w:pPr>
    </w:p>
    <w:p w:rsidR="00E03821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szCs w:val="28"/>
        </w:rPr>
        <w:t>Затвердити Почесну відзнаку Чернівецької обласної державної адміністрації та Чернівецької обласної ради «Буковинський хрест пошани та гідності»</w:t>
      </w:r>
      <w:r w:rsidR="00E03821" w:rsidRPr="00F616FE">
        <w:rPr>
          <w:szCs w:val="28"/>
        </w:rPr>
        <w:t>.</w:t>
      </w:r>
    </w:p>
    <w:p w:rsidR="00F616FE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szCs w:val="28"/>
        </w:rPr>
        <w:t>Затвердити Положення про Почесну відзнаку Чернівецької обласної державної адміністрації та Чернівецької обласної ради «Буковинський хрест пошани та гідності», що додається.</w:t>
      </w:r>
    </w:p>
    <w:p w:rsidR="00F616FE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szCs w:val="28"/>
        </w:rPr>
        <w:t>Затвердити опис Почесної відзнаки Чернівецької обласної державної адміністрації та Чернівецької обласної ради «Буковинський хрест пошани та гідності», що додається.</w:t>
      </w:r>
    </w:p>
    <w:p w:rsidR="00F616FE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color w:val="000000"/>
          <w:spacing w:val="-4"/>
          <w:szCs w:val="28"/>
        </w:rPr>
        <w:lastRenderedPageBreak/>
        <w:t xml:space="preserve">Виконавчому апарату обласної ради спільно з апаратом обласної державної адміністрації (обласної військової адміністрації) оприлюднити рішення в засобах масової інформації та забезпечити виготовлення </w:t>
      </w:r>
      <w:r w:rsidRPr="00F616FE">
        <w:rPr>
          <w:bCs/>
          <w:szCs w:val="28"/>
        </w:rPr>
        <w:t xml:space="preserve">Почесної відзнаки (медалі) Чернівецької обласної державної адміністрації та Чернівецької обласної ради </w:t>
      </w:r>
      <w:r w:rsidRPr="00F616FE">
        <w:rPr>
          <w:szCs w:val="28"/>
        </w:rPr>
        <w:t>«Буковинський хрест пошани та гідності».</w:t>
      </w:r>
    </w:p>
    <w:p w:rsidR="00F616FE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color w:val="000000"/>
          <w:spacing w:val="-4"/>
          <w:szCs w:val="28"/>
        </w:rPr>
        <w:t xml:space="preserve">Нагородження </w:t>
      </w:r>
      <w:r w:rsidRPr="00F616FE">
        <w:rPr>
          <w:szCs w:val="28"/>
        </w:rPr>
        <w:t xml:space="preserve">Почесною відзнакою </w:t>
      </w:r>
      <w:r w:rsidRPr="00F616FE">
        <w:rPr>
          <w:bCs/>
          <w:color w:val="000000"/>
          <w:spacing w:val="-4"/>
          <w:szCs w:val="28"/>
        </w:rPr>
        <w:t xml:space="preserve">Чернівецької обласної державної адміністрації та Чернівецької обласної ради </w:t>
      </w:r>
      <w:r w:rsidRPr="00F616FE">
        <w:rPr>
          <w:szCs w:val="28"/>
        </w:rPr>
        <w:t xml:space="preserve">«Буковинський хрест пошани та гідності» </w:t>
      </w:r>
      <w:r w:rsidRPr="00F616FE">
        <w:rPr>
          <w:color w:val="000000"/>
          <w:spacing w:val="-4"/>
          <w:szCs w:val="28"/>
        </w:rPr>
        <w:t xml:space="preserve">здійснюється </w:t>
      </w:r>
      <w:r w:rsidR="00E55B46">
        <w:rPr>
          <w:color w:val="000000"/>
          <w:spacing w:val="-4"/>
          <w:szCs w:val="28"/>
        </w:rPr>
        <w:t>відповідно до</w:t>
      </w:r>
      <w:r w:rsidRPr="00F616FE">
        <w:rPr>
          <w:color w:val="000000"/>
          <w:spacing w:val="-4"/>
          <w:szCs w:val="28"/>
        </w:rPr>
        <w:t xml:space="preserve"> спільного розпорядження обласної державної адміністрації та обласної ради </w:t>
      </w:r>
      <w:r w:rsidR="00E55B46">
        <w:rPr>
          <w:spacing w:val="-4"/>
          <w:szCs w:val="28"/>
        </w:rPr>
        <w:t>і</w:t>
      </w:r>
      <w:r w:rsidRPr="00F616FE">
        <w:rPr>
          <w:spacing w:val="-4"/>
          <w:szCs w:val="28"/>
        </w:rPr>
        <w:t xml:space="preserve"> </w:t>
      </w:r>
      <w:r w:rsidRPr="00F616FE">
        <w:rPr>
          <w:szCs w:val="28"/>
          <w:shd w:val="clear" w:color="auto" w:fill="FFFFFF"/>
        </w:rPr>
        <w:t>пров</w:t>
      </w:r>
      <w:r w:rsidR="007832CC">
        <w:rPr>
          <w:szCs w:val="28"/>
          <w:shd w:val="clear" w:color="auto" w:fill="FFFFFF"/>
        </w:rPr>
        <w:t>о</w:t>
      </w:r>
      <w:r w:rsidRPr="00F616FE">
        <w:rPr>
          <w:szCs w:val="28"/>
          <w:shd w:val="clear" w:color="auto" w:fill="FFFFFF"/>
        </w:rPr>
        <w:t>диться в обстановці урочистості і широкої гласності.</w:t>
      </w:r>
    </w:p>
    <w:p w:rsidR="00F616FE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szCs w:val="28"/>
        </w:rPr>
        <w:t>Фінансування виготовлення медалі для обласної державної адміністрації та обласної ради здійснюється за рахунок коштів, передбачених в обласному бюджеті на реалізацію Регіональної програми сприяння розвитку громадянського суспільства, відзначення свят державного, регіонального, місцевого значення та здійснення представницьких, інших заходів у Чернівецькій області на 2024-2027 роки</w:t>
      </w:r>
      <w:r w:rsidR="007832CC">
        <w:rPr>
          <w:szCs w:val="28"/>
        </w:rPr>
        <w:t xml:space="preserve">, </w:t>
      </w:r>
      <w:r w:rsidR="007832CC">
        <w:rPr>
          <w:rFonts w:eastAsiaTheme="minorHAnsi"/>
          <w:szCs w:val="28"/>
          <w:lang w:eastAsia="en-US"/>
        </w:rPr>
        <w:t>затвердженої розпорядженням Чернівецької обласної державної адміністрації (обласної військової адміністрації) від 20.11.2023 №1146-р</w:t>
      </w:r>
      <w:r w:rsidRPr="00F616FE">
        <w:rPr>
          <w:szCs w:val="28"/>
        </w:rPr>
        <w:t>.</w:t>
      </w:r>
    </w:p>
    <w:p w:rsidR="00F616FE" w:rsidRPr="00F616FE" w:rsidRDefault="00F616FE" w:rsidP="007832CC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851"/>
        <w:rPr>
          <w:szCs w:val="28"/>
        </w:rPr>
      </w:pPr>
      <w:r w:rsidRPr="00F616FE">
        <w:rPr>
          <w:szCs w:val="28"/>
        </w:rPr>
        <w:t xml:space="preserve">Контроль за виконанням цього рішення покласти на першого заступника голови обласної державної адміністрації (першого заступника начальника обласної військової адміністрації) </w:t>
      </w:r>
      <w:proofErr w:type="spellStart"/>
      <w:r w:rsidRPr="00F616FE">
        <w:rPr>
          <w:szCs w:val="28"/>
        </w:rPr>
        <w:t>Альону</w:t>
      </w:r>
      <w:proofErr w:type="spellEnd"/>
      <w:r w:rsidRPr="00F616FE">
        <w:rPr>
          <w:szCs w:val="28"/>
        </w:rPr>
        <w:t xml:space="preserve"> </w:t>
      </w:r>
      <w:proofErr w:type="spellStart"/>
      <w:r w:rsidRPr="00F616FE">
        <w:rPr>
          <w:szCs w:val="28"/>
        </w:rPr>
        <w:t>Атаманюк</w:t>
      </w:r>
      <w:proofErr w:type="spellEnd"/>
      <w:r w:rsidRPr="00F616FE">
        <w:rPr>
          <w:szCs w:val="28"/>
        </w:rPr>
        <w:t xml:space="preserve">, першого заступника голови обласної ради Миколу </w:t>
      </w:r>
      <w:proofErr w:type="spellStart"/>
      <w:r w:rsidRPr="00F616FE">
        <w:rPr>
          <w:szCs w:val="28"/>
        </w:rPr>
        <w:t>Гуйтора</w:t>
      </w:r>
      <w:proofErr w:type="spellEnd"/>
      <w:r w:rsidRPr="00F616FE">
        <w:rPr>
          <w:szCs w:val="28"/>
        </w:rPr>
        <w:t xml:space="preserve">, постійну комісію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(Світлана </w:t>
      </w:r>
      <w:proofErr w:type="spellStart"/>
      <w:r w:rsidRPr="00F616FE">
        <w:rPr>
          <w:szCs w:val="28"/>
        </w:rPr>
        <w:t>Фочук</w:t>
      </w:r>
      <w:proofErr w:type="spellEnd"/>
      <w:r w:rsidRPr="00F616FE">
        <w:rPr>
          <w:szCs w:val="28"/>
        </w:rPr>
        <w:t>).</w:t>
      </w:r>
    </w:p>
    <w:p w:rsidR="00E03821" w:rsidRPr="00F616FE" w:rsidRDefault="00E03821" w:rsidP="007832CC">
      <w:pPr>
        <w:pStyle w:val="a5"/>
        <w:tabs>
          <w:tab w:val="left" w:pos="1276"/>
        </w:tabs>
        <w:ind w:left="0" w:firstLine="851"/>
        <w:jc w:val="both"/>
        <w:rPr>
          <w:rFonts w:ascii="Times New Roman" w:hAnsi="Times New Roman"/>
          <w:szCs w:val="28"/>
        </w:rPr>
      </w:pPr>
    </w:p>
    <w:p w:rsidR="00E03821" w:rsidRPr="00F616FE" w:rsidRDefault="00E03821" w:rsidP="007832CC">
      <w:pPr>
        <w:tabs>
          <w:tab w:val="left" w:pos="1276"/>
        </w:tabs>
        <w:ind w:firstLine="851"/>
        <w:jc w:val="both"/>
        <w:rPr>
          <w:rFonts w:ascii="Times New Roman" w:hAnsi="Times New Roman"/>
          <w:szCs w:val="28"/>
        </w:rPr>
      </w:pPr>
    </w:p>
    <w:p w:rsidR="00E03821" w:rsidRPr="00ED175D" w:rsidRDefault="00E03821" w:rsidP="007832CC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Cs w:val="28"/>
        </w:rPr>
      </w:pPr>
    </w:p>
    <w:p w:rsidR="00E03821" w:rsidRPr="00ED175D" w:rsidRDefault="00E03821" w:rsidP="007832CC">
      <w:pPr>
        <w:tabs>
          <w:tab w:val="left" w:pos="7513"/>
        </w:tabs>
        <w:jc w:val="both"/>
        <w:rPr>
          <w:rFonts w:ascii="Times New Roman" w:hAnsi="Times New Roman"/>
          <w:b/>
          <w:szCs w:val="28"/>
        </w:rPr>
      </w:pPr>
      <w:r w:rsidRPr="00ED175D">
        <w:rPr>
          <w:rFonts w:ascii="Times New Roman" w:hAnsi="Times New Roman"/>
          <w:b/>
          <w:szCs w:val="28"/>
        </w:rPr>
        <w:t>Голова обласної ради</w:t>
      </w:r>
      <w:r w:rsidRPr="00ED175D">
        <w:rPr>
          <w:rFonts w:ascii="Times New Roman" w:hAnsi="Times New Roman"/>
          <w:b/>
          <w:szCs w:val="28"/>
        </w:rPr>
        <w:tab/>
        <w:t>Олексій БОЙКО</w:t>
      </w:r>
    </w:p>
    <w:p w:rsidR="00E03821" w:rsidRPr="00ED175D" w:rsidRDefault="00E03821" w:rsidP="007832CC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  <w:r w:rsidRPr="00ED175D">
        <w:rPr>
          <w:rFonts w:ascii="Times New Roman" w:hAnsi="Times New Roman"/>
          <w:szCs w:val="28"/>
        </w:rPr>
        <w:br w:type="page"/>
      </w:r>
    </w:p>
    <w:p w:rsidR="00E03821" w:rsidRPr="00ED175D" w:rsidRDefault="00E03821" w:rsidP="007832CC">
      <w:pPr>
        <w:pStyle w:val="12"/>
        <w:keepNext/>
        <w:keepLines/>
        <w:shd w:val="clear" w:color="auto" w:fill="auto"/>
        <w:tabs>
          <w:tab w:val="left" w:pos="6804"/>
        </w:tabs>
        <w:ind w:left="5670"/>
      </w:pPr>
      <w:bookmarkStart w:id="0" w:name="bookmark0"/>
      <w:bookmarkStart w:id="1" w:name="bookmark1"/>
      <w:r w:rsidRPr="00ED175D">
        <w:rPr>
          <w:color w:val="000000"/>
          <w:lang w:eastAsia="uk-UA" w:bidi="uk-UA"/>
        </w:rPr>
        <w:lastRenderedPageBreak/>
        <w:t>ЗАТВЕРДЖЕНО</w:t>
      </w:r>
      <w:bookmarkEnd w:id="0"/>
      <w:bookmarkEnd w:id="1"/>
    </w:p>
    <w:p w:rsidR="00E03821" w:rsidRPr="00ED175D" w:rsidRDefault="0037321E" w:rsidP="007832CC">
      <w:pPr>
        <w:pStyle w:val="22"/>
        <w:shd w:val="clear" w:color="auto" w:fill="auto"/>
        <w:tabs>
          <w:tab w:val="left" w:pos="6804"/>
          <w:tab w:val="left" w:leader="underscore" w:pos="7606"/>
        </w:tabs>
        <w:ind w:left="5670" w:firstLine="0"/>
        <w:jc w:val="center"/>
        <w:rPr>
          <w:color w:val="000000"/>
          <w:lang w:eastAsia="uk-UA" w:bidi="uk-UA"/>
        </w:rPr>
      </w:pPr>
      <w:r w:rsidRPr="00ED175D">
        <w:rPr>
          <w:color w:val="000000"/>
          <w:lang w:eastAsia="uk-UA" w:bidi="uk-UA"/>
        </w:rPr>
        <w:t>Р</w:t>
      </w:r>
      <w:r w:rsidR="00E03821" w:rsidRPr="00ED175D">
        <w:rPr>
          <w:color w:val="000000"/>
          <w:lang w:eastAsia="uk-UA" w:bidi="uk-UA"/>
        </w:rPr>
        <w:t xml:space="preserve">ішення </w:t>
      </w:r>
      <w:r w:rsidRPr="00ED175D">
        <w:rPr>
          <w:color w:val="000000"/>
          <w:lang w:eastAsia="uk-UA" w:bidi="uk-UA"/>
        </w:rPr>
        <w:t xml:space="preserve">14-ї </w:t>
      </w:r>
      <w:r w:rsidR="00E03821" w:rsidRPr="00ED175D">
        <w:rPr>
          <w:color w:val="000000"/>
          <w:lang w:eastAsia="uk-UA" w:bidi="uk-UA"/>
        </w:rPr>
        <w:t>сесії обласної</w:t>
      </w:r>
      <w:r w:rsidRPr="00ED175D">
        <w:rPr>
          <w:color w:val="000000"/>
          <w:lang w:eastAsia="uk-UA" w:bidi="uk-UA"/>
        </w:rPr>
        <w:t xml:space="preserve"> </w:t>
      </w:r>
      <w:r w:rsidR="00E03821" w:rsidRPr="00ED175D">
        <w:rPr>
          <w:color w:val="000000"/>
          <w:lang w:eastAsia="uk-UA" w:bidi="uk-UA"/>
        </w:rPr>
        <w:t>ради VІII скликання</w:t>
      </w:r>
    </w:p>
    <w:p w:rsidR="00E03821" w:rsidRPr="00ED175D" w:rsidRDefault="00E03821" w:rsidP="007832CC">
      <w:pPr>
        <w:pStyle w:val="22"/>
        <w:shd w:val="clear" w:color="auto" w:fill="auto"/>
        <w:tabs>
          <w:tab w:val="left" w:pos="6804"/>
          <w:tab w:val="left" w:leader="underscore" w:pos="7981"/>
        </w:tabs>
        <w:ind w:left="5670" w:firstLine="0"/>
        <w:jc w:val="center"/>
      </w:pPr>
      <w:r w:rsidRPr="00ED175D">
        <w:rPr>
          <w:color w:val="000000"/>
          <w:lang w:eastAsia="uk-UA" w:bidi="uk-UA"/>
        </w:rPr>
        <w:t xml:space="preserve">від </w:t>
      </w:r>
      <w:r w:rsidR="0037321E" w:rsidRPr="00ED175D">
        <w:rPr>
          <w:color w:val="000000"/>
          <w:lang w:eastAsia="uk-UA" w:bidi="uk-UA"/>
        </w:rPr>
        <w:t>22.12.</w:t>
      </w:r>
      <w:r w:rsidRPr="00ED175D">
        <w:rPr>
          <w:color w:val="000000"/>
          <w:lang w:eastAsia="uk-UA" w:bidi="uk-UA"/>
        </w:rPr>
        <w:t>20</w:t>
      </w:r>
      <w:r w:rsidR="0037321E" w:rsidRPr="00ED175D">
        <w:rPr>
          <w:color w:val="000000"/>
          <w:lang w:eastAsia="uk-UA" w:bidi="uk-UA"/>
        </w:rPr>
        <w:t>23</w:t>
      </w:r>
      <w:r w:rsidRPr="00ED175D">
        <w:rPr>
          <w:color w:val="000000"/>
          <w:lang w:eastAsia="uk-UA" w:bidi="uk-UA"/>
        </w:rPr>
        <w:t xml:space="preserve"> року</w:t>
      </w:r>
      <w:r w:rsidR="0037321E" w:rsidRPr="00ED175D">
        <w:rPr>
          <w:color w:val="000000"/>
          <w:lang w:eastAsia="uk-UA" w:bidi="uk-UA"/>
        </w:rPr>
        <w:t xml:space="preserve"> </w:t>
      </w:r>
      <w:r w:rsidRPr="00ED175D">
        <w:rPr>
          <w:color w:val="000000"/>
          <w:lang w:eastAsia="uk-UA" w:bidi="uk-UA"/>
        </w:rPr>
        <w:t xml:space="preserve">№ </w:t>
      </w:r>
      <w:r w:rsidR="0037321E" w:rsidRPr="00ED175D">
        <w:rPr>
          <w:color w:val="000000"/>
          <w:lang w:eastAsia="uk-UA" w:bidi="uk-UA"/>
        </w:rPr>
        <w:t>19</w:t>
      </w:r>
      <w:r w:rsidR="00F616FE">
        <w:rPr>
          <w:color w:val="000000"/>
          <w:lang w:eastAsia="uk-UA" w:bidi="uk-UA"/>
        </w:rPr>
        <w:t>1</w:t>
      </w:r>
      <w:r w:rsidR="0037321E" w:rsidRPr="00ED175D">
        <w:rPr>
          <w:color w:val="000000"/>
          <w:lang w:eastAsia="uk-UA" w:bidi="uk-UA"/>
        </w:rPr>
        <w:t>-14/23</w:t>
      </w:r>
    </w:p>
    <w:p w:rsidR="00E03821" w:rsidRPr="00ED175D" w:rsidRDefault="00E03821" w:rsidP="007832CC">
      <w:pPr>
        <w:pStyle w:val="22"/>
        <w:shd w:val="clear" w:color="auto" w:fill="auto"/>
        <w:ind w:firstLine="0"/>
        <w:jc w:val="center"/>
        <w:rPr>
          <w:b/>
          <w:bCs/>
          <w:color w:val="000000"/>
          <w:lang w:eastAsia="uk-UA" w:bidi="uk-UA"/>
        </w:rPr>
      </w:pPr>
    </w:p>
    <w:p w:rsidR="00F616FE" w:rsidRPr="007832CC" w:rsidRDefault="00F616FE" w:rsidP="007832CC">
      <w:pPr>
        <w:pStyle w:val="a5"/>
        <w:ind w:left="0"/>
        <w:jc w:val="center"/>
        <w:rPr>
          <w:rFonts w:ascii="Times New Roman" w:hAnsi="Times New Roman"/>
          <w:b/>
          <w:szCs w:val="28"/>
        </w:rPr>
      </w:pPr>
      <w:r w:rsidRPr="007832CC">
        <w:rPr>
          <w:rFonts w:ascii="Times New Roman" w:hAnsi="Times New Roman"/>
          <w:b/>
          <w:szCs w:val="28"/>
        </w:rPr>
        <w:t>Положення про Почесну відзнаку Чернівецької</w:t>
      </w:r>
    </w:p>
    <w:p w:rsidR="00F616FE" w:rsidRPr="007832CC" w:rsidRDefault="00F616FE" w:rsidP="007832CC">
      <w:pPr>
        <w:pStyle w:val="a5"/>
        <w:ind w:left="0"/>
        <w:jc w:val="center"/>
        <w:rPr>
          <w:rFonts w:ascii="Times New Roman" w:hAnsi="Times New Roman"/>
          <w:b/>
          <w:szCs w:val="28"/>
        </w:rPr>
      </w:pPr>
      <w:r w:rsidRPr="007832CC">
        <w:rPr>
          <w:rFonts w:ascii="Times New Roman" w:hAnsi="Times New Roman"/>
          <w:b/>
          <w:szCs w:val="28"/>
        </w:rPr>
        <w:t>обласної державної адміністрації та Чернівецької обласної ради</w:t>
      </w:r>
    </w:p>
    <w:p w:rsidR="00F616FE" w:rsidRPr="007832CC" w:rsidRDefault="00F616FE" w:rsidP="007832CC">
      <w:pPr>
        <w:pStyle w:val="a5"/>
        <w:ind w:left="0"/>
        <w:jc w:val="center"/>
        <w:rPr>
          <w:rFonts w:ascii="Times New Roman" w:hAnsi="Times New Roman"/>
          <w:b/>
          <w:szCs w:val="28"/>
        </w:rPr>
      </w:pPr>
      <w:r w:rsidRPr="007832CC">
        <w:rPr>
          <w:rFonts w:ascii="Times New Roman" w:hAnsi="Times New Roman"/>
          <w:b/>
          <w:szCs w:val="28"/>
        </w:rPr>
        <w:t>«Буковинський хрест пошани та гідності»</w:t>
      </w:r>
    </w:p>
    <w:p w:rsidR="00F616FE" w:rsidRPr="007832CC" w:rsidRDefault="00F616FE" w:rsidP="007832CC">
      <w:pPr>
        <w:pStyle w:val="a5"/>
        <w:tabs>
          <w:tab w:val="left" w:pos="2830"/>
        </w:tabs>
        <w:ind w:left="0"/>
        <w:jc w:val="center"/>
        <w:rPr>
          <w:rFonts w:ascii="Times New Roman" w:hAnsi="Times New Roman"/>
          <w:b/>
          <w:szCs w:val="28"/>
        </w:rPr>
      </w:pP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7832CC">
        <w:rPr>
          <w:rFonts w:ascii="Times New Roman" w:hAnsi="Times New Roman"/>
          <w:color w:val="000000"/>
          <w:szCs w:val="28"/>
          <w:shd w:val="clear" w:color="auto" w:fill="FFFFFF"/>
        </w:rPr>
        <w:t xml:space="preserve">1. Це Положення визначає </w:t>
      </w:r>
      <w:r w:rsidR="00E55B46">
        <w:rPr>
          <w:rFonts w:ascii="Times New Roman" w:hAnsi="Times New Roman"/>
          <w:color w:val="000000"/>
          <w:szCs w:val="28"/>
          <w:shd w:val="clear" w:color="auto" w:fill="FFFFFF"/>
        </w:rPr>
        <w:t>вимоги</w:t>
      </w:r>
      <w:r w:rsidRPr="007832CC">
        <w:rPr>
          <w:rFonts w:ascii="Times New Roman" w:hAnsi="Times New Roman"/>
          <w:color w:val="000000"/>
          <w:szCs w:val="28"/>
          <w:shd w:val="clear" w:color="auto" w:fill="FFFFFF"/>
        </w:rPr>
        <w:t xml:space="preserve"> для вручення </w:t>
      </w:r>
      <w:r w:rsidRPr="007832CC">
        <w:rPr>
          <w:rFonts w:ascii="Times New Roman" w:hAnsi="Times New Roman"/>
          <w:szCs w:val="28"/>
        </w:rPr>
        <w:t xml:space="preserve">Почесної відзнаки Чернівецької обласної державної адміністрації та Чернівецької обласної ради «Буковинський хрест пошани та гідності» </w:t>
      </w:r>
      <w:r w:rsidR="00E55B46">
        <w:rPr>
          <w:rFonts w:ascii="Times New Roman" w:hAnsi="Times New Roman"/>
          <w:szCs w:val="28"/>
        </w:rPr>
        <w:t>і</w:t>
      </w:r>
      <w:r w:rsidRPr="007832CC">
        <w:rPr>
          <w:rFonts w:ascii="Times New Roman" w:hAnsi="Times New Roman"/>
          <w:szCs w:val="28"/>
        </w:rPr>
        <w:t xml:space="preserve"> встановлює </w:t>
      </w:r>
      <w:r w:rsidRPr="007832CC">
        <w:rPr>
          <w:rFonts w:ascii="Times New Roman" w:hAnsi="Times New Roman"/>
          <w:color w:val="000000"/>
          <w:szCs w:val="28"/>
          <w:shd w:val="clear" w:color="auto" w:fill="FFFFFF"/>
        </w:rPr>
        <w:t>порядок представлення до неї.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color w:val="010000"/>
          <w:szCs w:val="28"/>
        </w:rPr>
      </w:pPr>
      <w:r w:rsidRPr="007832CC">
        <w:rPr>
          <w:rFonts w:ascii="Times New Roman" w:hAnsi="Times New Roman"/>
          <w:szCs w:val="28"/>
        </w:rPr>
        <w:t xml:space="preserve">2. Почесна відзнака Чернівецької обласної державної адміністрації та Чернівецької обласної ради «Буковинський хрест пошани та гідності» </w:t>
      </w:r>
      <w:r w:rsidR="007832CC" w:rsidRPr="007832CC">
        <w:rPr>
          <w:rFonts w:ascii="Times New Roman" w:hAnsi="Times New Roman"/>
          <w:szCs w:val="28"/>
        </w:rPr>
        <w:br/>
      </w:r>
      <w:r w:rsidRPr="007832CC">
        <w:rPr>
          <w:rFonts w:ascii="Times New Roman" w:hAnsi="Times New Roman"/>
          <w:szCs w:val="28"/>
        </w:rPr>
        <w:t>(далі – відзнака) заснован</w:t>
      </w:r>
      <w:r w:rsidR="00E55B46">
        <w:rPr>
          <w:rFonts w:ascii="Times New Roman" w:hAnsi="Times New Roman"/>
          <w:szCs w:val="28"/>
        </w:rPr>
        <w:t>а</w:t>
      </w:r>
      <w:r w:rsidRPr="007832CC">
        <w:rPr>
          <w:rFonts w:ascii="Times New Roman" w:hAnsi="Times New Roman"/>
          <w:szCs w:val="28"/>
        </w:rPr>
        <w:t xml:space="preserve"> з метою відзначення громадян України, громадян інших держав за </w:t>
      </w:r>
      <w:r w:rsidRPr="007832CC">
        <w:rPr>
          <w:rFonts w:ascii="Times New Roman" w:hAnsi="Times New Roman"/>
          <w:szCs w:val="28"/>
          <w:shd w:val="clear" w:color="auto" w:fill="FFFFFF"/>
        </w:rPr>
        <w:t>особисті заслуги</w:t>
      </w:r>
      <w:r w:rsidRPr="007832CC">
        <w:rPr>
          <w:rFonts w:ascii="Times New Roman" w:hAnsi="Times New Roman"/>
          <w:szCs w:val="28"/>
        </w:rPr>
        <w:t xml:space="preserve"> у </w:t>
      </w:r>
      <w:r w:rsidRPr="007832CC">
        <w:rPr>
          <w:rFonts w:ascii="Times New Roman" w:hAnsi="Times New Roman"/>
          <w:szCs w:val="28"/>
          <w:shd w:val="clear" w:color="auto" w:fill="FFFFFF"/>
        </w:rPr>
        <w:t xml:space="preserve">розвитку економіки, науки, освіти, культури, мистецтва, охорони здоров’я, за благодійну, гуманістичну </w:t>
      </w:r>
      <w:r w:rsidR="00E55B46">
        <w:rPr>
          <w:rFonts w:ascii="Times New Roman" w:hAnsi="Times New Roman"/>
          <w:szCs w:val="28"/>
          <w:shd w:val="clear" w:color="auto" w:fill="FFFFFF"/>
        </w:rPr>
        <w:t>і</w:t>
      </w:r>
      <w:r w:rsidRPr="007832CC">
        <w:rPr>
          <w:rFonts w:ascii="Times New Roman" w:hAnsi="Times New Roman"/>
          <w:szCs w:val="28"/>
          <w:shd w:val="clear" w:color="auto" w:fill="FFFFFF"/>
        </w:rPr>
        <w:t xml:space="preserve"> громадську діяльність</w:t>
      </w:r>
      <w:r w:rsidRPr="007832CC">
        <w:rPr>
          <w:rFonts w:ascii="Times New Roman" w:hAnsi="Times New Roman"/>
          <w:szCs w:val="28"/>
        </w:rPr>
        <w:t xml:space="preserve"> та вагомий внесок у становленн</w:t>
      </w:r>
      <w:r w:rsidR="00E55B46">
        <w:rPr>
          <w:rFonts w:ascii="Times New Roman" w:hAnsi="Times New Roman"/>
          <w:szCs w:val="28"/>
        </w:rPr>
        <w:t>я</w:t>
      </w:r>
      <w:r w:rsidRPr="007832CC">
        <w:rPr>
          <w:rFonts w:ascii="Times New Roman" w:hAnsi="Times New Roman"/>
          <w:szCs w:val="28"/>
        </w:rPr>
        <w:t xml:space="preserve"> незалежної України, захист її суверенітету </w:t>
      </w:r>
      <w:r w:rsidR="00A9123A">
        <w:rPr>
          <w:rFonts w:ascii="Times New Roman" w:hAnsi="Times New Roman"/>
          <w:szCs w:val="28"/>
        </w:rPr>
        <w:t xml:space="preserve">і </w:t>
      </w:r>
      <w:r w:rsidRPr="007832CC">
        <w:rPr>
          <w:rFonts w:ascii="Times New Roman" w:hAnsi="Times New Roman"/>
          <w:szCs w:val="28"/>
        </w:rPr>
        <w:t xml:space="preserve">територіальної цілісності </w:t>
      </w:r>
      <w:r w:rsidR="00A9123A">
        <w:rPr>
          <w:rFonts w:ascii="Times New Roman" w:hAnsi="Times New Roman"/>
          <w:szCs w:val="28"/>
        </w:rPr>
        <w:t>та</w:t>
      </w:r>
      <w:r w:rsidRPr="007832CC">
        <w:rPr>
          <w:rFonts w:ascii="Times New Roman" w:hAnsi="Times New Roman"/>
          <w:szCs w:val="28"/>
        </w:rPr>
        <w:t xml:space="preserve"> зміцненн</w:t>
      </w:r>
      <w:r w:rsidR="00E55B46">
        <w:rPr>
          <w:rFonts w:ascii="Times New Roman" w:hAnsi="Times New Roman"/>
          <w:szCs w:val="28"/>
        </w:rPr>
        <w:t>я</w:t>
      </w:r>
      <w:r w:rsidRPr="007832CC">
        <w:rPr>
          <w:rFonts w:ascii="Times New Roman" w:hAnsi="Times New Roman"/>
          <w:szCs w:val="28"/>
        </w:rPr>
        <w:t xml:space="preserve"> міжнародного авторитету, </w:t>
      </w:r>
      <w:r w:rsidRPr="007832CC">
        <w:rPr>
          <w:rFonts w:ascii="Times New Roman" w:hAnsi="Times New Roman"/>
          <w:color w:val="010000"/>
          <w:szCs w:val="28"/>
        </w:rPr>
        <w:t>активну участь у національно-визвольному русі на теренах Чернівецької області.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szCs w:val="28"/>
        </w:rPr>
      </w:pPr>
      <w:r w:rsidRPr="007832CC">
        <w:rPr>
          <w:rFonts w:ascii="Times New Roman" w:hAnsi="Times New Roman"/>
          <w:szCs w:val="28"/>
        </w:rPr>
        <w:t>3. Фінансування виготовлення відзнаки здійснюється за рахунок джерел, передбачених чинним законодавством України.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szCs w:val="28"/>
        </w:rPr>
      </w:pPr>
      <w:r w:rsidRPr="007832CC">
        <w:rPr>
          <w:rFonts w:ascii="Times New Roman" w:hAnsi="Times New Roman"/>
          <w:szCs w:val="28"/>
          <w:shd w:val="clear" w:color="auto" w:fill="FFFFFF"/>
        </w:rPr>
        <w:t>4. Девіз відзнаки</w:t>
      </w:r>
      <w:r w:rsidR="00E55B46">
        <w:rPr>
          <w:rFonts w:ascii="Times New Roman" w:hAnsi="Times New Roman"/>
          <w:szCs w:val="28"/>
        </w:rPr>
        <w:t>:</w:t>
      </w:r>
      <w:r w:rsidRPr="007832CC">
        <w:rPr>
          <w:rFonts w:ascii="Times New Roman" w:hAnsi="Times New Roman"/>
          <w:szCs w:val="28"/>
          <w:shd w:val="clear" w:color="auto" w:fill="FFFFFF"/>
        </w:rPr>
        <w:t xml:space="preserve"> «За гідність та відданість справі».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color w:val="010000"/>
          <w:szCs w:val="28"/>
        </w:rPr>
      </w:pPr>
      <w:r w:rsidRPr="007832CC">
        <w:rPr>
          <w:rFonts w:ascii="Times New Roman" w:hAnsi="Times New Roman"/>
          <w:color w:val="010000"/>
          <w:szCs w:val="28"/>
        </w:rPr>
        <w:t>5. Нагородження відзнакою здійснюється одноразово.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szCs w:val="28"/>
        </w:rPr>
      </w:pPr>
      <w:r w:rsidRPr="007832CC">
        <w:rPr>
          <w:rFonts w:ascii="Times New Roman" w:hAnsi="Times New Roman"/>
          <w:color w:val="010000"/>
          <w:szCs w:val="28"/>
        </w:rPr>
        <w:t xml:space="preserve">6. Нагородження відзнакою може бути </w:t>
      </w:r>
      <w:r w:rsidR="00E55B46">
        <w:rPr>
          <w:rFonts w:ascii="Times New Roman" w:hAnsi="Times New Roman"/>
          <w:color w:val="010000"/>
          <w:szCs w:val="28"/>
        </w:rPr>
        <w:t>присвоєно</w:t>
      </w:r>
      <w:r w:rsidRPr="007832CC">
        <w:rPr>
          <w:rFonts w:ascii="Times New Roman" w:hAnsi="Times New Roman"/>
          <w:color w:val="010000"/>
          <w:szCs w:val="28"/>
        </w:rPr>
        <w:t xml:space="preserve"> посмертно.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szCs w:val="28"/>
        </w:rPr>
      </w:pPr>
      <w:r w:rsidRPr="007832CC">
        <w:rPr>
          <w:rFonts w:ascii="Times New Roman" w:hAnsi="Times New Roman"/>
          <w:szCs w:val="28"/>
        </w:rPr>
        <w:t xml:space="preserve">7. Підготовку матеріалів щодо нагородження </w:t>
      </w:r>
      <w:r w:rsidRPr="007832CC">
        <w:rPr>
          <w:rFonts w:ascii="Times New Roman" w:hAnsi="Times New Roman"/>
          <w:color w:val="010000"/>
          <w:szCs w:val="28"/>
        </w:rPr>
        <w:t>відзнакою</w:t>
      </w:r>
      <w:r w:rsidRPr="007832CC">
        <w:rPr>
          <w:rFonts w:ascii="Times New Roman" w:hAnsi="Times New Roman"/>
          <w:szCs w:val="28"/>
        </w:rPr>
        <w:t>, персональний облік нагороджених здійснює відділ управління персоналом та нагород апарату Чернівецької обласної державної адміністрації.</w:t>
      </w:r>
    </w:p>
    <w:p w:rsidR="00F616FE" w:rsidRPr="007832CC" w:rsidRDefault="00F616FE" w:rsidP="007832CC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832CC">
        <w:rPr>
          <w:sz w:val="28"/>
          <w:szCs w:val="28"/>
          <w:lang w:val="uk-UA"/>
        </w:rPr>
        <w:t>8.</w:t>
      </w:r>
      <w:r w:rsidRPr="007832CC">
        <w:rPr>
          <w:color w:val="000000"/>
          <w:sz w:val="28"/>
          <w:szCs w:val="28"/>
          <w:lang w:val="uk-UA"/>
        </w:rPr>
        <w:t xml:space="preserve"> </w:t>
      </w:r>
      <w:r w:rsidR="00166AE5">
        <w:rPr>
          <w:sz w:val="28"/>
          <w:szCs w:val="28"/>
          <w:lang w:val="uk-UA"/>
        </w:rPr>
        <w:t>Вручення відзнаки здійснюється відповідно до спільного р</w:t>
      </w:r>
      <w:r w:rsidRPr="007832CC">
        <w:rPr>
          <w:sz w:val="28"/>
          <w:szCs w:val="28"/>
          <w:lang w:val="uk-UA"/>
        </w:rPr>
        <w:t>озпорядження обласної державної адміністрації та обласної ради.</w:t>
      </w:r>
    </w:p>
    <w:p w:rsidR="00F616FE" w:rsidRPr="007832CC" w:rsidRDefault="00F616FE" w:rsidP="007832CC">
      <w:pPr>
        <w:pStyle w:val="ac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832CC">
        <w:rPr>
          <w:sz w:val="28"/>
          <w:szCs w:val="28"/>
          <w:lang w:val="uk-UA"/>
        </w:rPr>
        <w:t xml:space="preserve">9. Подання про нагородження </w:t>
      </w:r>
      <w:r w:rsidRPr="007832CC">
        <w:rPr>
          <w:color w:val="010000"/>
          <w:sz w:val="28"/>
          <w:szCs w:val="28"/>
          <w:lang w:val="uk-UA"/>
        </w:rPr>
        <w:t>відзнакою</w:t>
      </w:r>
      <w:r w:rsidRPr="007832CC">
        <w:rPr>
          <w:sz w:val="28"/>
          <w:szCs w:val="28"/>
          <w:lang w:val="uk-UA"/>
        </w:rPr>
        <w:t xml:space="preserve"> на адресу обласної державної адміністрації або обласної ради можуть вносити структурні підрозділи обласної державної адміністрації, районні державні адміністрації, установи, підприємства, організації, незалежно від форми власності. </w:t>
      </w:r>
    </w:p>
    <w:p w:rsidR="00F616FE" w:rsidRPr="007832CC" w:rsidRDefault="00F616FE" w:rsidP="007832CC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832CC">
        <w:rPr>
          <w:sz w:val="28"/>
          <w:szCs w:val="28"/>
          <w:lang w:val="uk-UA"/>
        </w:rPr>
        <w:t xml:space="preserve">Подання має містити конкретний опис заслуг особи, що стали підставою </w:t>
      </w:r>
      <w:r w:rsidR="00C12182">
        <w:rPr>
          <w:sz w:val="28"/>
          <w:szCs w:val="28"/>
          <w:lang w:val="uk-UA"/>
        </w:rPr>
        <w:t xml:space="preserve">для </w:t>
      </w:r>
      <w:r w:rsidRPr="007832CC">
        <w:rPr>
          <w:sz w:val="28"/>
          <w:szCs w:val="28"/>
          <w:lang w:val="uk-UA"/>
        </w:rPr>
        <w:t>представлення до нагородження</w:t>
      </w:r>
      <w:r w:rsidR="00C12182">
        <w:rPr>
          <w:sz w:val="28"/>
          <w:szCs w:val="28"/>
          <w:lang w:val="uk-UA"/>
        </w:rPr>
        <w:t>, а</w:t>
      </w:r>
      <w:r w:rsidRPr="007832CC">
        <w:rPr>
          <w:sz w:val="28"/>
          <w:szCs w:val="28"/>
          <w:lang w:val="uk-UA"/>
        </w:rPr>
        <w:t xml:space="preserve"> та</w:t>
      </w:r>
      <w:r w:rsidR="00C12182">
        <w:rPr>
          <w:sz w:val="28"/>
          <w:szCs w:val="28"/>
          <w:lang w:val="uk-UA"/>
        </w:rPr>
        <w:t>кож</w:t>
      </w:r>
      <w:r w:rsidRPr="007832CC">
        <w:rPr>
          <w:sz w:val="28"/>
          <w:szCs w:val="28"/>
          <w:lang w:val="uk-UA"/>
        </w:rPr>
        <w:t xml:space="preserve"> додаються документи, які підтверджують відповідно до законодавства</w:t>
      </w:r>
      <w:r w:rsidR="00C12182">
        <w:rPr>
          <w:sz w:val="28"/>
          <w:szCs w:val="28"/>
          <w:lang w:val="uk-UA"/>
        </w:rPr>
        <w:t>,</w:t>
      </w:r>
      <w:r w:rsidRPr="007832CC">
        <w:rPr>
          <w:sz w:val="28"/>
          <w:szCs w:val="28"/>
          <w:lang w:val="uk-UA"/>
        </w:rPr>
        <w:t xml:space="preserve"> статус особи, а саме: копія першої сторінки паспорта громадянина України та </w:t>
      </w:r>
      <w:r w:rsidRPr="007832CC">
        <w:rPr>
          <w:bCs/>
          <w:color w:val="222222"/>
          <w:sz w:val="28"/>
          <w:szCs w:val="28"/>
          <w:shd w:val="clear" w:color="auto" w:fill="FFFFFF"/>
          <w:lang w:val="uk-UA"/>
        </w:rPr>
        <w:t>реєстраційний номер облікової картки платника податків</w:t>
      </w:r>
      <w:r w:rsidRPr="007832CC">
        <w:rPr>
          <w:sz w:val="28"/>
          <w:szCs w:val="28"/>
          <w:lang w:val="uk-UA"/>
        </w:rPr>
        <w:t xml:space="preserve"> або копію </w:t>
      </w:r>
      <w:r w:rsidRPr="007832CC">
        <w:rPr>
          <w:sz w:val="28"/>
          <w:szCs w:val="28"/>
          <w:lang w:val="en-US"/>
        </w:rPr>
        <w:t>ID</w:t>
      </w:r>
      <w:proofErr w:type="spellStart"/>
      <w:r w:rsidRPr="007832CC">
        <w:rPr>
          <w:sz w:val="28"/>
          <w:szCs w:val="28"/>
          <w:lang w:val="uk-UA"/>
        </w:rPr>
        <w:t>-карти</w:t>
      </w:r>
      <w:proofErr w:type="spellEnd"/>
      <w:r w:rsidRPr="007832CC">
        <w:rPr>
          <w:sz w:val="28"/>
          <w:szCs w:val="28"/>
          <w:lang w:val="uk-UA"/>
        </w:rPr>
        <w:t xml:space="preserve"> та її додатка.</w:t>
      </w:r>
    </w:p>
    <w:p w:rsidR="00F616FE" w:rsidRPr="007832CC" w:rsidRDefault="00F616FE" w:rsidP="007832CC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832CC">
        <w:rPr>
          <w:sz w:val="28"/>
          <w:szCs w:val="28"/>
          <w:lang w:val="uk-UA"/>
        </w:rPr>
        <w:t>У разі нагородження відзнакою громадян інших держав</w:t>
      </w:r>
      <w:r w:rsidR="00C12182">
        <w:rPr>
          <w:sz w:val="28"/>
          <w:szCs w:val="28"/>
          <w:lang w:val="uk-UA"/>
        </w:rPr>
        <w:t>,</w:t>
      </w:r>
      <w:r w:rsidRPr="007832CC">
        <w:rPr>
          <w:sz w:val="28"/>
          <w:szCs w:val="28"/>
          <w:lang w:val="uk-UA"/>
        </w:rPr>
        <w:t xml:space="preserve"> вищезазначені документи не додаються.</w:t>
      </w:r>
    </w:p>
    <w:p w:rsidR="00F616FE" w:rsidRPr="007832CC" w:rsidRDefault="00F616FE" w:rsidP="007832CC">
      <w:pPr>
        <w:pStyle w:val="a5"/>
        <w:ind w:left="0" w:firstLine="851"/>
        <w:jc w:val="both"/>
        <w:rPr>
          <w:rFonts w:ascii="Times New Roman" w:hAnsi="Times New Roman"/>
          <w:szCs w:val="28"/>
        </w:rPr>
      </w:pPr>
      <w:r w:rsidRPr="007832CC">
        <w:rPr>
          <w:rFonts w:ascii="Times New Roman" w:hAnsi="Times New Roman"/>
          <w:szCs w:val="28"/>
        </w:rPr>
        <w:t xml:space="preserve">Попередній розгляд подань та внесення пропозицій про нагородження відзнакою здійснює Комісія </w:t>
      </w:r>
      <w:r w:rsidRPr="007832CC">
        <w:rPr>
          <w:rFonts w:ascii="Times New Roman" w:hAnsi="Times New Roman"/>
        </w:rPr>
        <w:t>з розгляду клопотань щодо відзначення державними нагородами України та іншими відзнаками</w:t>
      </w:r>
      <w:r w:rsidRPr="007832CC">
        <w:rPr>
          <w:rFonts w:ascii="Times New Roman" w:hAnsi="Times New Roman"/>
          <w:szCs w:val="28"/>
        </w:rPr>
        <w:t xml:space="preserve">, затвердженого розпорядженням обласної державної адміністрації від </w:t>
      </w:r>
      <w:r w:rsidR="00166AE5">
        <w:rPr>
          <w:rFonts w:ascii="Times New Roman" w:hAnsi="Times New Roman"/>
          <w:szCs w:val="28"/>
        </w:rPr>
        <w:t>29.03.</w:t>
      </w:r>
      <w:r w:rsidRPr="007832CC">
        <w:rPr>
          <w:rFonts w:ascii="Times New Roman" w:hAnsi="Times New Roman"/>
          <w:szCs w:val="28"/>
        </w:rPr>
        <w:t xml:space="preserve">2018 року № 298-р </w:t>
      </w:r>
      <w:r w:rsidR="00166AE5">
        <w:rPr>
          <w:rFonts w:ascii="Times New Roman" w:hAnsi="Times New Roman"/>
          <w:szCs w:val="28"/>
        </w:rPr>
        <w:t>«</w:t>
      </w:r>
      <w:r w:rsidRPr="007832CC">
        <w:rPr>
          <w:rFonts w:ascii="Times New Roman" w:hAnsi="Times New Roman"/>
          <w:szCs w:val="28"/>
        </w:rPr>
        <w:t xml:space="preserve">Про комісію з </w:t>
      </w:r>
      <w:r w:rsidRPr="007832CC">
        <w:rPr>
          <w:rFonts w:ascii="Times New Roman" w:hAnsi="Times New Roman"/>
          <w:szCs w:val="28"/>
        </w:rPr>
        <w:lastRenderedPageBreak/>
        <w:t>розгляду клопотань щодо відзначення державними нагородами України та іншими відзнаками</w:t>
      </w:r>
      <w:r w:rsidR="00166AE5">
        <w:rPr>
          <w:rFonts w:ascii="Times New Roman" w:hAnsi="Times New Roman"/>
          <w:szCs w:val="28"/>
        </w:rPr>
        <w:t>»</w:t>
      </w:r>
      <w:r w:rsidRPr="007832CC">
        <w:rPr>
          <w:rFonts w:ascii="Times New Roman" w:hAnsi="Times New Roman"/>
          <w:szCs w:val="28"/>
        </w:rPr>
        <w:t xml:space="preserve"> (зі змінами).</w:t>
      </w:r>
    </w:p>
    <w:p w:rsidR="00F616FE" w:rsidRPr="007832CC" w:rsidRDefault="00F616FE" w:rsidP="007832CC">
      <w:pPr>
        <w:pStyle w:val="aa"/>
        <w:tabs>
          <w:tab w:val="left" w:pos="708"/>
          <w:tab w:val="left" w:pos="1276"/>
        </w:tabs>
        <w:spacing w:line="240" w:lineRule="auto"/>
        <w:ind w:left="0" w:firstLine="851"/>
        <w:rPr>
          <w:spacing w:val="-4"/>
          <w:sz w:val="28"/>
          <w:szCs w:val="28"/>
        </w:rPr>
      </w:pPr>
      <w:r w:rsidRPr="007832CC">
        <w:rPr>
          <w:sz w:val="28"/>
          <w:szCs w:val="28"/>
        </w:rPr>
        <w:t xml:space="preserve">10. </w:t>
      </w:r>
      <w:r w:rsidR="00166AE5">
        <w:rPr>
          <w:sz w:val="28"/>
          <w:szCs w:val="28"/>
        </w:rPr>
        <w:t>Вручення відзнаки здійснює голов</w:t>
      </w:r>
      <w:r w:rsidR="00C12182">
        <w:rPr>
          <w:sz w:val="28"/>
          <w:szCs w:val="28"/>
        </w:rPr>
        <w:t>а</w:t>
      </w:r>
      <w:r w:rsidR="00166AE5">
        <w:rPr>
          <w:sz w:val="28"/>
          <w:szCs w:val="28"/>
        </w:rPr>
        <w:t xml:space="preserve"> обласної державної адміністрації, </w:t>
      </w:r>
      <w:r w:rsidR="00C12182">
        <w:rPr>
          <w:sz w:val="28"/>
          <w:szCs w:val="28"/>
        </w:rPr>
        <w:t>або, за його дорученням, один</w:t>
      </w:r>
      <w:r w:rsidRPr="007832CC">
        <w:rPr>
          <w:sz w:val="28"/>
          <w:szCs w:val="28"/>
        </w:rPr>
        <w:t xml:space="preserve"> із заступників голови обласної державної адміністрації, керівник апарату обласної державної адміністрації, голови відповідних районних державних адміністрацій, керівники структурних підрозділів обласної державної адміністрації </w:t>
      </w:r>
      <w:r w:rsidRPr="007832CC">
        <w:rPr>
          <w:spacing w:val="-4"/>
          <w:sz w:val="28"/>
          <w:szCs w:val="28"/>
        </w:rPr>
        <w:t xml:space="preserve">та </w:t>
      </w:r>
      <w:r w:rsidRPr="007832CC">
        <w:rPr>
          <w:sz w:val="28"/>
          <w:szCs w:val="28"/>
          <w:shd w:val="clear" w:color="auto" w:fill="FFFFFF"/>
        </w:rPr>
        <w:t>пров</w:t>
      </w:r>
      <w:r w:rsidR="00A9123A">
        <w:rPr>
          <w:sz w:val="28"/>
          <w:szCs w:val="28"/>
          <w:shd w:val="clear" w:color="auto" w:fill="FFFFFF"/>
        </w:rPr>
        <w:t>о</w:t>
      </w:r>
      <w:r w:rsidRPr="007832CC">
        <w:rPr>
          <w:sz w:val="28"/>
          <w:szCs w:val="28"/>
          <w:shd w:val="clear" w:color="auto" w:fill="FFFFFF"/>
        </w:rPr>
        <w:t>диться в обстановці урочистості і широкої гласності</w:t>
      </w:r>
      <w:r w:rsidRPr="007832CC">
        <w:rPr>
          <w:spacing w:val="-4"/>
          <w:sz w:val="28"/>
          <w:szCs w:val="28"/>
        </w:rPr>
        <w:t>.</w:t>
      </w:r>
    </w:p>
    <w:p w:rsidR="00F616FE" w:rsidRPr="007832CC" w:rsidRDefault="00F616FE" w:rsidP="007832CC">
      <w:pPr>
        <w:pStyle w:val="aa"/>
        <w:tabs>
          <w:tab w:val="left" w:pos="708"/>
          <w:tab w:val="left" w:pos="1276"/>
        </w:tabs>
        <w:spacing w:line="240" w:lineRule="auto"/>
        <w:ind w:left="0" w:firstLine="851"/>
        <w:rPr>
          <w:spacing w:val="-4"/>
          <w:sz w:val="28"/>
          <w:szCs w:val="28"/>
        </w:rPr>
      </w:pPr>
      <w:r w:rsidRPr="007832CC">
        <w:rPr>
          <w:color w:val="000000"/>
          <w:sz w:val="28"/>
          <w:szCs w:val="28"/>
        </w:rPr>
        <w:t xml:space="preserve">Вручення </w:t>
      </w:r>
      <w:r w:rsidRPr="007832CC">
        <w:rPr>
          <w:color w:val="010000"/>
          <w:sz w:val="28"/>
          <w:szCs w:val="28"/>
        </w:rPr>
        <w:t>відзнаки</w:t>
      </w:r>
      <w:r w:rsidRPr="007832CC">
        <w:rPr>
          <w:sz w:val="28"/>
          <w:szCs w:val="28"/>
        </w:rPr>
        <w:t xml:space="preserve"> здійснює голов</w:t>
      </w:r>
      <w:r w:rsidR="00C12182">
        <w:rPr>
          <w:sz w:val="28"/>
          <w:szCs w:val="28"/>
        </w:rPr>
        <w:t>а</w:t>
      </w:r>
      <w:r w:rsidRPr="007832CC">
        <w:rPr>
          <w:sz w:val="28"/>
          <w:szCs w:val="28"/>
        </w:rPr>
        <w:t xml:space="preserve"> обласної ради, або, за його дорученням, од</w:t>
      </w:r>
      <w:r w:rsidR="00C12182">
        <w:rPr>
          <w:sz w:val="28"/>
          <w:szCs w:val="28"/>
        </w:rPr>
        <w:t>и</w:t>
      </w:r>
      <w:r w:rsidRPr="007832CC">
        <w:rPr>
          <w:sz w:val="28"/>
          <w:szCs w:val="28"/>
        </w:rPr>
        <w:t>н із заступників голови обласної ради, керуючи</w:t>
      </w:r>
      <w:r w:rsidR="00C12182">
        <w:rPr>
          <w:sz w:val="28"/>
          <w:szCs w:val="28"/>
        </w:rPr>
        <w:t>й</w:t>
      </w:r>
      <w:r w:rsidRPr="007832CC">
        <w:rPr>
          <w:sz w:val="28"/>
          <w:szCs w:val="28"/>
        </w:rPr>
        <w:t xml:space="preserve"> справами обласної ради в</w:t>
      </w:r>
      <w:r w:rsidRPr="007832CC">
        <w:rPr>
          <w:sz w:val="28"/>
          <w:szCs w:val="28"/>
          <w:shd w:val="clear" w:color="auto" w:fill="FFFFFF"/>
        </w:rPr>
        <w:t xml:space="preserve"> обстановці урочистості і широкої гласності</w:t>
      </w:r>
      <w:r w:rsidRPr="007832CC">
        <w:rPr>
          <w:spacing w:val="-4"/>
          <w:sz w:val="28"/>
          <w:szCs w:val="28"/>
        </w:rPr>
        <w:t>.</w:t>
      </w:r>
    </w:p>
    <w:p w:rsidR="00F616FE" w:rsidRPr="007832CC" w:rsidRDefault="00F616FE" w:rsidP="007832CC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7832CC">
        <w:rPr>
          <w:color w:val="000000"/>
          <w:sz w:val="28"/>
          <w:szCs w:val="28"/>
          <w:lang w:val="uk-UA"/>
        </w:rPr>
        <w:t xml:space="preserve">11. Про вручення </w:t>
      </w:r>
      <w:r w:rsidRPr="007832CC">
        <w:rPr>
          <w:color w:val="010000"/>
          <w:sz w:val="28"/>
          <w:szCs w:val="28"/>
          <w:lang w:val="uk-UA"/>
        </w:rPr>
        <w:t>відзнаки оформляється протокол вручення та</w:t>
      </w:r>
      <w:r w:rsidRPr="007832CC">
        <w:rPr>
          <w:color w:val="000000"/>
          <w:sz w:val="28"/>
          <w:szCs w:val="28"/>
          <w:lang w:val="uk-UA"/>
        </w:rPr>
        <w:t xml:space="preserve"> надсилається на адресу обласної державної адміністрації.</w:t>
      </w:r>
    </w:p>
    <w:p w:rsidR="00F616FE" w:rsidRPr="007832CC" w:rsidRDefault="00F616FE" w:rsidP="007832CC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7832CC">
        <w:rPr>
          <w:color w:val="000000"/>
          <w:sz w:val="28"/>
          <w:szCs w:val="28"/>
          <w:lang w:val="uk-UA"/>
        </w:rPr>
        <w:t xml:space="preserve">У разі нагородження посмертно у протоколі вручення </w:t>
      </w:r>
      <w:r w:rsidRPr="007832CC">
        <w:rPr>
          <w:color w:val="010000"/>
          <w:sz w:val="28"/>
          <w:szCs w:val="28"/>
          <w:lang w:val="uk-UA"/>
        </w:rPr>
        <w:t>відзнаки</w:t>
      </w:r>
      <w:r w:rsidRPr="007832CC">
        <w:rPr>
          <w:color w:val="000000"/>
          <w:sz w:val="28"/>
          <w:szCs w:val="28"/>
          <w:lang w:val="uk-UA"/>
        </w:rPr>
        <w:t xml:space="preserve"> зазначається особа або член сім</w:t>
      </w:r>
      <w:r w:rsidRPr="007832CC">
        <w:rPr>
          <w:color w:val="000000"/>
          <w:sz w:val="28"/>
          <w:szCs w:val="28"/>
        </w:rPr>
        <w:t>’</w:t>
      </w:r>
      <w:r w:rsidRPr="007832CC">
        <w:rPr>
          <w:color w:val="000000"/>
          <w:sz w:val="28"/>
          <w:szCs w:val="28"/>
          <w:lang w:val="uk-UA"/>
        </w:rPr>
        <w:t>ї померлого, якому передано вищезазначену нагороду для зберігання.</w:t>
      </w:r>
    </w:p>
    <w:p w:rsidR="00F616FE" w:rsidRPr="007832CC" w:rsidRDefault="00F616FE" w:rsidP="007832CC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7832CC">
        <w:rPr>
          <w:sz w:val="28"/>
          <w:szCs w:val="28"/>
          <w:lang w:val="uk-UA"/>
        </w:rPr>
        <w:t>12</w:t>
      </w:r>
      <w:r w:rsidRPr="007832CC">
        <w:rPr>
          <w:sz w:val="28"/>
          <w:szCs w:val="28"/>
        </w:rPr>
        <w:t xml:space="preserve">. </w:t>
      </w:r>
      <w:r w:rsidRPr="00166AE5">
        <w:rPr>
          <w:sz w:val="28"/>
          <w:szCs w:val="28"/>
          <w:lang w:val="uk-UA"/>
        </w:rPr>
        <w:t xml:space="preserve">У разі втрати (псування) </w:t>
      </w:r>
      <w:r w:rsidRPr="00166AE5">
        <w:rPr>
          <w:color w:val="010000"/>
          <w:sz w:val="28"/>
          <w:szCs w:val="28"/>
          <w:lang w:val="uk-UA"/>
        </w:rPr>
        <w:t>медалі</w:t>
      </w:r>
      <w:r w:rsidRPr="00166AE5">
        <w:rPr>
          <w:sz w:val="28"/>
          <w:szCs w:val="28"/>
          <w:lang w:val="uk-UA"/>
        </w:rPr>
        <w:t xml:space="preserve"> дублікат, як правило, не видається</w:t>
      </w:r>
      <w:r w:rsidRPr="007832CC">
        <w:rPr>
          <w:sz w:val="28"/>
          <w:szCs w:val="28"/>
        </w:rPr>
        <w:t>.</w:t>
      </w:r>
    </w:p>
    <w:p w:rsidR="00E03821" w:rsidRPr="007832CC" w:rsidRDefault="00E03821" w:rsidP="007832CC">
      <w:pPr>
        <w:pStyle w:val="22"/>
        <w:shd w:val="clear" w:color="auto" w:fill="auto"/>
        <w:tabs>
          <w:tab w:val="left" w:pos="1401"/>
        </w:tabs>
        <w:ind w:firstLine="0"/>
        <w:jc w:val="both"/>
      </w:pPr>
    </w:p>
    <w:p w:rsidR="00E03821" w:rsidRPr="007832CC" w:rsidRDefault="00E03821" w:rsidP="007832CC">
      <w:pPr>
        <w:pStyle w:val="22"/>
        <w:shd w:val="clear" w:color="auto" w:fill="auto"/>
        <w:tabs>
          <w:tab w:val="left" w:pos="1401"/>
        </w:tabs>
        <w:ind w:firstLine="0"/>
        <w:jc w:val="both"/>
      </w:pPr>
    </w:p>
    <w:p w:rsidR="00E03821" w:rsidRPr="00ED175D" w:rsidRDefault="00E03821" w:rsidP="007832CC">
      <w:pPr>
        <w:pStyle w:val="22"/>
        <w:shd w:val="clear" w:color="auto" w:fill="auto"/>
        <w:tabs>
          <w:tab w:val="left" w:pos="1401"/>
        </w:tabs>
        <w:ind w:firstLine="0"/>
        <w:jc w:val="both"/>
      </w:pPr>
    </w:p>
    <w:p w:rsidR="004E019C" w:rsidRPr="00ED175D" w:rsidRDefault="004E019C" w:rsidP="007832CC">
      <w:pPr>
        <w:pStyle w:val="22"/>
        <w:shd w:val="clear" w:color="auto" w:fill="auto"/>
        <w:tabs>
          <w:tab w:val="left" w:pos="1401"/>
        </w:tabs>
        <w:ind w:firstLine="0"/>
        <w:jc w:val="both"/>
      </w:pPr>
    </w:p>
    <w:p w:rsidR="00E03821" w:rsidRPr="00ED175D" w:rsidRDefault="00E03821" w:rsidP="007832CC">
      <w:pPr>
        <w:pStyle w:val="22"/>
        <w:shd w:val="clear" w:color="auto" w:fill="auto"/>
        <w:tabs>
          <w:tab w:val="left" w:pos="1401"/>
        </w:tabs>
        <w:ind w:firstLine="0"/>
        <w:jc w:val="both"/>
      </w:pPr>
    </w:p>
    <w:p w:rsidR="00E03821" w:rsidRPr="00ED175D" w:rsidRDefault="00E03821" w:rsidP="007832CC">
      <w:pPr>
        <w:pStyle w:val="22"/>
        <w:shd w:val="clear" w:color="auto" w:fill="auto"/>
        <w:tabs>
          <w:tab w:val="left" w:pos="1401"/>
          <w:tab w:val="left" w:pos="7371"/>
        </w:tabs>
        <w:ind w:firstLine="0"/>
        <w:jc w:val="both"/>
        <w:rPr>
          <w:b/>
        </w:rPr>
      </w:pPr>
      <w:r w:rsidRPr="00ED175D">
        <w:rPr>
          <w:b/>
        </w:rPr>
        <w:t>Керуючий справами обласної ради</w:t>
      </w:r>
      <w:r w:rsidRPr="00ED175D">
        <w:rPr>
          <w:b/>
        </w:rPr>
        <w:tab/>
        <w:t>Микола БОРЕЦЬ</w:t>
      </w:r>
    </w:p>
    <w:p w:rsidR="00E03821" w:rsidRPr="00ED175D" w:rsidRDefault="00E03821" w:rsidP="007832CC">
      <w:pPr>
        <w:rPr>
          <w:rFonts w:ascii="Times New Roman" w:hAnsi="Times New Roman"/>
        </w:rPr>
      </w:pPr>
    </w:p>
    <w:p w:rsidR="008E03E8" w:rsidRPr="00ED175D" w:rsidRDefault="008E03E8" w:rsidP="007832CC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ED175D">
        <w:rPr>
          <w:rFonts w:ascii="Times New Roman" w:hAnsi="Times New Roman"/>
        </w:rPr>
        <w:br w:type="page"/>
      </w:r>
    </w:p>
    <w:p w:rsidR="008E03E8" w:rsidRPr="00ED175D" w:rsidRDefault="008E03E8" w:rsidP="00166AE5">
      <w:pPr>
        <w:ind w:left="5670" w:hanging="6"/>
        <w:jc w:val="center"/>
        <w:rPr>
          <w:rFonts w:ascii="Times New Roman" w:hAnsi="Times New Roman"/>
          <w:b/>
        </w:rPr>
      </w:pPr>
      <w:r w:rsidRPr="00ED175D">
        <w:rPr>
          <w:rFonts w:ascii="Times New Roman" w:hAnsi="Times New Roman"/>
          <w:b/>
        </w:rPr>
        <w:lastRenderedPageBreak/>
        <w:t>ЗАТВЕРДЖЕНО</w:t>
      </w:r>
    </w:p>
    <w:p w:rsidR="008E03E8" w:rsidRPr="00ED175D" w:rsidRDefault="0037321E" w:rsidP="00166AE5">
      <w:pPr>
        <w:pStyle w:val="22"/>
        <w:shd w:val="clear" w:color="auto" w:fill="auto"/>
        <w:tabs>
          <w:tab w:val="left" w:leader="underscore" w:pos="7606"/>
        </w:tabs>
        <w:ind w:left="5670" w:hanging="6"/>
        <w:jc w:val="center"/>
        <w:rPr>
          <w:color w:val="000000"/>
          <w:lang w:eastAsia="uk-UA" w:bidi="uk-UA"/>
        </w:rPr>
      </w:pPr>
      <w:r w:rsidRPr="00ED175D">
        <w:rPr>
          <w:color w:val="000000"/>
          <w:lang w:eastAsia="uk-UA" w:bidi="uk-UA"/>
        </w:rPr>
        <w:t>Р</w:t>
      </w:r>
      <w:r w:rsidR="008E03E8" w:rsidRPr="00ED175D">
        <w:rPr>
          <w:color w:val="000000"/>
          <w:lang w:eastAsia="uk-UA" w:bidi="uk-UA"/>
        </w:rPr>
        <w:t xml:space="preserve">ішення </w:t>
      </w:r>
      <w:r w:rsidRPr="00ED175D">
        <w:rPr>
          <w:color w:val="000000"/>
          <w:lang w:eastAsia="uk-UA" w:bidi="uk-UA"/>
        </w:rPr>
        <w:t>14-ї</w:t>
      </w:r>
      <w:r w:rsidR="008E03E8" w:rsidRPr="00ED175D">
        <w:rPr>
          <w:color w:val="000000"/>
          <w:lang w:eastAsia="uk-UA" w:bidi="uk-UA"/>
        </w:rPr>
        <w:t xml:space="preserve"> сесії обласної</w:t>
      </w:r>
      <w:r w:rsidRPr="00ED175D">
        <w:rPr>
          <w:color w:val="000000"/>
          <w:lang w:eastAsia="uk-UA" w:bidi="uk-UA"/>
        </w:rPr>
        <w:t xml:space="preserve"> </w:t>
      </w:r>
      <w:r w:rsidR="008E03E8" w:rsidRPr="00ED175D">
        <w:rPr>
          <w:color w:val="000000"/>
          <w:lang w:eastAsia="uk-UA" w:bidi="uk-UA"/>
        </w:rPr>
        <w:t>ради VІII скликання</w:t>
      </w:r>
    </w:p>
    <w:p w:rsidR="008E03E8" w:rsidRPr="00ED175D" w:rsidRDefault="001E04A5" w:rsidP="00166AE5">
      <w:pPr>
        <w:pStyle w:val="22"/>
        <w:shd w:val="clear" w:color="auto" w:fill="auto"/>
        <w:tabs>
          <w:tab w:val="left" w:leader="underscore" w:pos="7981"/>
        </w:tabs>
        <w:ind w:left="5670" w:hanging="6"/>
        <w:jc w:val="center"/>
      </w:pPr>
      <w:r w:rsidRPr="00ED175D">
        <w:rPr>
          <w:color w:val="000000"/>
          <w:lang w:eastAsia="uk-UA" w:bidi="uk-UA"/>
        </w:rPr>
        <w:t xml:space="preserve">від </w:t>
      </w:r>
      <w:r w:rsidR="0037321E" w:rsidRPr="00ED175D">
        <w:rPr>
          <w:color w:val="000000"/>
          <w:lang w:eastAsia="uk-UA" w:bidi="uk-UA"/>
        </w:rPr>
        <w:t>22.12.2023</w:t>
      </w:r>
      <w:r w:rsidR="008E03E8" w:rsidRPr="00ED175D">
        <w:rPr>
          <w:color w:val="000000"/>
          <w:lang w:eastAsia="uk-UA" w:bidi="uk-UA"/>
        </w:rPr>
        <w:t xml:space="preserve"> року</w:t>
      </w:r>
      <w:r w:rsidRPr="00ED175D">
        <w:rPr>
          <w:color w:val="000000"/>
          <w:lang w:eastAsia="uk-UA" w:bidi="uk-UA"/>
        </w:rPr>
        <w:t xml:space="preserve"> № </w:t>
      </w:r>
      <w:r w:rsidR="0037321E" w:rsidRPr="00ED175D">
        <w:rPr>
          <w:color w:val="000000"/>
          <w:lang w:eastAsia="uk-UA" w:bidi="uk-UA"/>
        </w:rPr>
        <w:t>19</w:t>
      </w:r>
      <w:r w:rsidR="00F616FE">
        <w:rPr>
          <w:color w:val="000000"/>
          <w:lang w:eastAsia="uk-UA" w:bidi="uk-UA"/>
        </w:rPr>
        <w:t>1</w:t>
      </w:r>
      <w:r w:rsidR="0037321E" w:rsidRPr="00ED175D">
        <w:rPr>
          <w:color w:val="000000"/>
          <w:lang w:eastAsia="uk-UA" w:bidi="uk-UA"/>
        </w:rPr>
        <w:t>-14/23</w:t>
      </w:r>
    </w:p>
    <w:p w:rsidR="008E03E8" w:rsidRPr="00ED175D" w:rsidRDefault="008E03E8" w:rsidP="007832CC">
      <w:pPr>
        <w:rPr>
          <w:rFonts w:ascii="Times New Roman" w:hAnsi="Times New Roman"/>
        </w:rPr>
      </w:pPr>
    </w:p>
    <w:p w:rsidR="00F616FE" w:rsidRPr="002C6E49" w:rsidRDefault="00F616FE" w:rsidP="00166AE5">
      <w:pPr>
        <w:jc w:val="center"/>
        <w:rPr>
          <w:rFonts w:ascii="Times New Roman" w:hAnsi="Times New Roman"/>
          <w:b/>
          <w:szCs w:val="28"/>
        </w:rPr>
      </w:pPr>
      <w:r w:rsidRPr="002C6E49">
        <w:rPr>
          <w:rFonts w:ascii="Times New Roman" w:hAnsi="Times New Roman"/>
          <w:b/>
          <w:szCs w:val="28"/>
        </w:rPr>
        <w:t>Опис</w:t>
      </w:r>
    </w:p>
    <w:p w:rsidR="00F616FE" w:rsidRPr="002C6E49" w:rsidRDefault="00F616FE" w:rsidP="00166AE5">
      <w:pPr>
        <w:jc w:val="center"/>
        <w:rPr>
          <w:rFonts w:ascii="Times New Roman" w:hAnsi="Times New Roman"/>
          <w:b/>
        </w:rPr>
      </w:pPr>
      <w:r w:rsidRPr="002C6E49">
        <w:rPr>
          <w:rFonts w:ascii="Times New Roman" w:hAnsi="Times New Roman"/>
          <w:b/>
          <w:szCs w:val="28"/>
        </w:rPr>
        <w:t>Почесної відзнаки</w:t>
      </w:r>
      <w:r w:rsidR="00166AE5" w:rsidRPr="002C6E49">
        <w:rPr>
          <w:rFonts w:ascii="Times New Roman" w:hAnsi="Times New Roman"/>
          <w:b/>
          <w:szCs w:val="28"/>
        </w:rPr>
        <w:t xml:space="preserve"> </w:t>
      </w:r>
      <w:r w:rsidRPr="002C6E49">
        <w:rPr>
          <w:rFonts w:ascii="Times New Roman" w:hAnsi="Times New Roman"/>
          <w:b/>
          <w:szCs w:val="28"/>
        </w:rPr>
        <w:t>Чернівецької обласної державної адміністрації та Чернівецької обласної ради «Буковинський хрест пошани та гідності»</w:t>
      </w:r>
    </w:p>
    <w:p w:rsidR="00F616FE" w:rsidRPr="002C6E49" w:rsidRDefault="00F616FE" w:rsidP="00166AE5">
      <w:pPr>
        <w:pStyle w:val="Default"/>
        <w:jc w:val="center"/>
      </w:pP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 xml:space="preserve">1. Нагрудний знак має форму хреста з розбіжними кінцями. </w:t>
      </w: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>2.</w:t>
      </w:r>
      <w:r w:rsidRPr="00166AE5">
        <w:rPr>
          <w:sz w:val="2"/>
          <w:szCs w:val="28"/>
        </w:rPr>
        <w:t xml:space="preserve"> </w:t>
      </w:r>
      <w:r w:rsidRPr="00166AE5">
        <w:rPr>
          <w:sz w:val="28"/>
          <w:szCs w:val="28"/>
        </w:rPr>
        <w:t xml:space="preserve">На аверсі відзнаки по центру розташований круглий медальйон, по периметру якого на тлі білої емалі девіз відзнаки: «За гідність та відданість справі». </w:t>
      </w: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 xml:space="preserve">3. В центрі композиції вміщено елементи герба Чернівецької області: червоно-зелений щит з брамою, буковими горішками та буковою гілкою із золотими контурами, охоплений вінком з дубового листя. </w:t>
      </w: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 xml:space="preserve">4. Хрест покритий емаллю темно-синього кольору. </w:t>
      </w: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 xml:space="preserve">5. На реверсі відзнаки в її центрі розміщено напис рельєфними літерами:  «Буковинський хрест пошани та гідності». </w:t>
      </w: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 xml:space="preserve">6. За допомогою вушка та кільця хрест з’єднується з планкою. Планка прямокутна, покрита емаллю в кольорах державного прапора України з тризубом у центрі. На зворотному боці планки </w:t>
      </w:r>
      <w:r w:rsidR="00166AE5">
        <w:rPr>
          <w:sz w:val="28"/>
          <w:szCs w:val="28"/>
        </w:rPr>
        <w:t>-</w:t>
      </w:r>
      <w:r w:rsidRPr="00166AE5">
        <w:rPr>
          <w:sz w:val="28"/>
          <w:szCs w:val="28"/>
        </w:rPr>
        <w:t xml:space="preserve"> застібка для прикріплення нагрудного знаку до одягу. </w:t>
      </w:r>
    </w:p>
    <w:p w:rsidR="00F616FE" w:rsidRPr="00166AE5" w:rsidRDefault="00F616FE" w:rsidP="007832CC">
      <w:pPr>
        <w:pStyle w:val="Default"/>
        <w:ind w:firstLine="851"/>
        <w:jc w:val="both"/>
        <w:rPr>
          <w:sz w:val="28"/>
          <w:szCs w:val="28"/>
        </w:rPr>
      </w:pPr>
      <w:r w:rsidRPr="00166AE5">
        <w:rPr>
          <w:sz w:val="28"/>
          <w:szCs w:val="28"/>
        </w:rPr>
        <w:t xml:space="preserve">7. Усі зображення та написи рельєфні. </w:t>
      </w:r>
    </w:p>
    <w:p w:rsidR="008E03E8" w:rsidRPr="00166AE5" w:rsidRDefault="00F616FE" w:rsidP="007832CC">
      <w:pPr>
        <w:ind w:firstLine="851"/>
        <w:jc w:val="both"/>
        <w:rPr>
          <w:rFonts w:ascii="Times New Roman" w:hAnsi="Times New Roman"/>
          <w:szCs w:val="28"/>
        </w:rPr>
      </w:pPr>
      <w:r w:rsidRPr="00166AE5">
        <w:rPr>
          <w:rFonts w:ascii="Times New Roman" w:hAnsi="Times New Roman"/>
          <w:szCs w:val="28"/>
        </w:rPr>
        <w:t xml:space="preserve">8. </w:t>
      </w:r>
      <w:r w:rsidR="00166AE5">
        <w:rPr>
          <w:rFonts w:ascii="Times New Roman" w:hAnsi="Times New Roman"/>
          <w:szCs w:val="28"/>
        </w:rPr>
        <w:t xml:space="preserve">Відзнака тиражується з латуні під колір золота та з </w:t>
      </w:r>
      <w:proofErr w:type="spellStart"/>
      <w:r w:rsidR="00166AE5">
        <w:rPr>
          <w:rFonts w:ascii="Times New Roman" w:hAnsi="Times New Roman"/>
          <w:szCs w:val="28"/>
        </w:rPr>
        <w:t>е</w:t>
      </w:r>
      <w:r w:rsidRPr="00166AE5">
        <w:rPr>
          <w:rFonts w:ascii="Times New Roman" w:hAnsi="Times New Roman"/>
          <w:szCs w:val="28"/>
        </w:rPr>
        <w:t>лектрополіруванням</w:t>
      </w:r>
      <w:proofErr w:type="spellEnd"/>
      <w:r w:rsidR="008E03E8" w:rsidRPr="00166AE5">
        <w:rPr>
          <w:rFonts w:ascii="Times New Roman" w:hAnsi="Times New Roman"/>
          <w:szCs w:val="28"/>
        </w:rPr>
        <w:t>.</w:t>
      </w:r>
    </w:p>
    <w:p w:rsidR="008E03E8" w:rsidRPr="00166AE5" w:rsidRDefault="008E03E8" w:rsidP="007832CC">
      <w:pPr>
        <w:ind w:firstLine="851"/>
        <w:jc w:val="both"/>
        <w:rPr>
          <w:rFonts w:ascii="Times New Roman" w:hAnsi="Times New Roman"/>
        </w:rPr>
      </w:pPr>
    </w:p>
    <w:p w:rsidR="008E03E8" w:rsidRPr="00ED175D" w:rsidRDefault="008E03E8" w:rsidP="007832CC">
      <w:pPr>
        <w:jc w:val="both"/>
        <w:rPr>
          <w:rFonts w:ascii="Times New Roman" w:hAnsi="Times New Roman"/>
        </w:rPr>
      </w:pPr>
    </w:p>
    <w:p w:rsidR="008E03E8" w:rsidRPr="00ED175D" w:rsidRDefault="008E03E8" w:rsidP="007832CC">
      <w:pPr>
        <w:jc w:val="both"/>
        <w:rPr>
          <w:rFonts w:ascii="Times New Roman" w:hAnsi="Times New Roman"/>
        </w:rPr>
      </w:pPr>
    </w:p>
    <w:p w:rsidR="008E03E8" w:rsidRPr="00ED175D" w:rsidRDefault="008E03E8" w:rsidP="007832CC">
      <w:pPr>
        <w:tabs>
          <w:tab w:val="left" w:pos="7371"/>
        </w:tabs>
        <w:jc w:val="both"/>
        <w:rPr>
          <w:rFonts w:ascii="Times New Roman" w:hAnsi="Times New Roman"/>
          <w:b/>
          <w:szCs w:val="28"/>
        </w:rPr>
      </w:pPr>
      <w:r w:rsidRPr="00ED175D">
        <w:rPr>
          <w:rFonts w:ascii="Times New Roman" w:hAnsi="Times New Roman"/>
          <w:b/>
          <w:szCs w:val="28"/>
        </w:rPr>
        <w:t xml:space="preserve">Керуючий справами обласної ради </w:t>
      </w:r>
      <w:r w:rsidRPr="00ED175D">
        <w:rPr>
          <w:rFonts w:ascii="Times New Roman" w:hAnsi="Times New Roman"/>
          <w:b/>
          <w:szCs w:val="28"/>
        </w:rPr>
        <w:tab/>
      </w:r>
      <w:r w:rsidR="00DF2229" w:rsidRPr="00ED175D">
        <w:rPr>
          <w:rFonts w:ascii="Times New Roman" w:hAnsi="Times New Roman"/>
          <w:b/>
          <w:szCs w:val="28"/>
        </w:rPr>
        <w:t>Микола БОРЕЦЬ</w:t>
      </w:r>
    </w:p>
    <w:p w:rsidR="008E03E8" w:rsidRPr="00ED175D" w:rsidRDefault="008E03E8" w:rsidP="007832CC">
      <w:pPr>
        <w:overflowPunct/>
        <w:autoSpaceDE/>
        <w:autoSpaceDN/>
        <w:adjustRightInd/>
        <w:textAlignment w:val="auto"/>
        <w:rPr>
          <w:rFonts w:ascii="Times New Roman" w:hAnsi="Times New Roman"/>
          <w:szCs w:val="28"/>
        </w:rPr>
      </w:pPr>
      <w:r w:rsidRPr="00ED175D">
        <w:rPr>
          <w:rFonts w:ascii="Times New Roman" w:hAnsi="Times New Roman"/>
          <w:szCs w:val="28"/>
        </w:rPr>
        <w:br w:type="page"/>
      </w:r>
    </w:p>
    <w:p w:rsidR="00F616FE" w:rsidRPr="00D67324" w:rsidRDefault="00F616FE" w:rsidP="007832CC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  <w:lang w:eastAsia="uk-UA"/>
        </w:rPr>
        <w:lastRenderedPageBreak/>
        <w:drawing>
          <wp:inline distT="0" distB="0" distL="0" distR="0">
            <wp:extent cx="6267450" cy="4095750"/>
            <wp:effectExtent l="19050" t="0" r="0" b="0"/>
            <wp:docPr id="2" name="Рисунок 2" descr="IMG_6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8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Layout w:type="fixed"/>
        <w:tblLook w:val="04A0"/>
      </w:tblPr>
      <w:tblGrid>
        <w:gridCol w:w="4395"/>
        <w:gridCol w:w="5811"/>
      </w:tblGrid>
      <w:tr w:rsidR="00F616FE" w:rsidRPr="002C6E49" w:rsidTr="007643E5">
        <w:tc>
          <w:tcPr>
            <w:tcW w:w="4395" w:type="dxa"/>
            <w:shd w:val="clear" w:color="auto" w:fill="auto"/>
          </w:tcPr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6E49">
              <w:rPr>
                <w:rFonts w:ascii="Times New Roman" w:hAnsi="Times New Roman"/>
                <w:szCs w:val="28"/>
              </w:rPr>
              <w:t>Зображення 1</w:t>
            </w:r>
          </w:p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6E49">
              <w:rPr>
                <w:rFonts w:ascii="Times New Roman" w:hAnsi="Times New Roman"/>
                <w:b/>
                <w:szCs w:val="28"/>
              </w:rPr>
              <w:t>відзнаки</w:t>
            </w:r>
          </w:p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b/>
              </w:rPr>
            </w:pPr>
            <w:r w:rsidRPr="002C6E49">
              <w:rPr>
                <w:rFonts w:ascii="Times New Roman" w:hAnsi="Times New Roman"/>
                <w:b/>
                <w:szCs w:val="28"/>
              </w:rPr>
              <w:t xml:space="preserve">«Буковинський хрест пошани </w:t>
            </w:r>
            <w:r w:rsidR="00166AE5" w:rsidRPr="002C6E49">
              <w:rPr>
                <w:rFonts w:ascii="Times New Roman" w:hAnsi="Times New Roman"/>
                <w:b/>
                <w:szCs w:val="28"/>
              </w:rPr>
              <w:br/>
            </w:r>
            <w:r w:rsidRPr="002C6E49">
              <w:rPr>
                <w:rFonts w:ascii="Times New Roman" w:hAnsi="Times New Roman"/>
                <w:b/>
                <w:szCs w:val="28"/>
              </w:rPr>
              <w:t>та гідності»</w:t>
            </w:r>
          </w:p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szCs w:val="28"/>
              </w:rPr>
            </w:pPr>
            <w:r w:rsidRPr="002C6E49">
              <w:rPr>
                <w:rFonts w:ascii="Times New Roman" w:hAnsi="Times New Roman"/>
                <w:szCs w:val="28"/>
              </w:rPr>
              <w:t>(аверс)</w:t>
            </w:r>
          </w:p>
        </w:tc>
        <w:tc>
          <w:tcPr>
            <w:tcW w:w="5811" w:type="dxa"/>
            <w:shd w:val="clear" w:color="auto" w:fill="auto"/>
          </w:tcPr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6E49">
              <w:rPr>
                <w:rFonts w:ascii="Times New Roman" w:hAnsi="Times New Roman"/>
                <w:szCs w:val="28"/>
              </w:rPr>
              <w:t>Зображення 2</w:t>
            </w:r>
          </w:p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6E49">
              <w:rPr>
                <w:rFonts w:ascii="Times New Roman" w:hAnsi="Times New Roman"/>
                <w:b/>
                <w:szCs w:val="28"/>
              </w:rPr>
              <w:t>відзнаки</w:t>
            </w:r>
          </w:p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b/>
              </w:rPr>
            </w:pPr>
            <w:r w:rsidRPr="002C6E49">
              <w:rPr>
                <w:rFonts w:ascii="Times New Roman" w:hAnsi="Times New Roman"/>
                <w:b/>
                <w:szCs w:val="28"/>
              </w:rPr>
              <w:t xml:space="preserve">«Буковинський хрест пошани </w:t>
            </w:r>
            <w:r w:rsidR="00166AE5" w:rsidRPr="002C6E49">
              <w:rPr>
                <w:rFonts w:ascii="Times New Roman" w:hAnsi="Times New Roman"/>
                <w:b/>
                <w:szCs w:val="28"/>
              </w:rPr>
              <w:br/>
            </w:r>
            <w:r w:rsidRPr="002C6E49">
              <w:rPr>
                <w:rFonts w:ascii="Times New Roman" w:hAnsi="Times New Roman"/>
                <w:b/>
                <w:szCs w:val="28"/>
              </w:rPr>
              <w:t>та гідності»</w:t>
            </w:r>
          </w:p>
          <w:p w:rsidR="00F616FE" w:rsidRPr="002C6E49" w:rsidRDefault="00F616FE" w:rsidP="00166AE5">
            <w:pPr>
              <w:jc w:val="center"/>
              <w:rPr>
                <w:rFonts w:ascii="Times New Roman" w:hAnsi="Times New Roman"/>
                <w:szCs w:val="28"/>
              </w:rPr>
            </w:pPr>
            <w:r w:rsidRPr="002C6E49">
              <w:rPr>
                <w:rFonts w:ascii="Times New Roman" w:hAnsi="Times New Roman"/>
                <w:szCs w:val="28"/>
              </w:rPr>
              <w:t>(реверс)</w:t>
            </w:r>
          </w:p>
        </w:tc>
      </w:tr>
    </w:tbl>
    <w:p w:rsidR="00F616FE" w:rsidRPr="002C6E49" w:rsidRDefault="00F616FE" w:rsidP="007832CC">
      <w:pPr>
        <w:jc w:val="center"/>
        <w:rPr>
          <w:rFonts w:ascii="Times New Roman" w:hAnsi="Times New Roman"/>
          <w:szCs w:val="28"/>
        </w:rPr>
      </w:pPr>
    </w:p>
    <w:p w:rsidR="00F616FE" w:rsidRDefault="00F616FE" w:rsidP="007832C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8"/>
        </w:rPr>
      </w:pPr>
    </w:p>
    <w:sectPr w:rsidR="00F616FE" w:rsidSect="009E23C0">
      <w:pgSz w:w="11909" w:h="16834"/>
      <w:pgMar w:top="851" w:right="569" w:bottom="709" w:left="156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EE"/>
    <w:multiLevelType w:val="hybridMultilevel"/>
    <w:tmpl w:val="91D637B8"/>
    <w:lvl w:ilvl="0" w:tplc="86027756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82A312F"/>
    <w:multiLevelType w:val="hybridMultilevel"/>
    <w:tmpl w:val="DEA26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61AC"/>
    <w:multiLevelType w:val="multilevel"/>
    <w:tmpl w:val="9CF02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90012"/>
    <w:multiLevelType w:val="multilevel"/>
    <w:tmpl w:val="B2FAC0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2114A8A"/>
    <w:multiLevelType w:val="multilevel"/>
    <w:tmpl w:val="BEDC8B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A6FB9"/>
    <w:multiLevelType w:val="multilevel"/>
    <w:tmpl w:val="CF220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C61501"/>
    <w:multiLevelType w:val="hybridMultilevel"/>
    <w:tmpl w:val="F1D29D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3821"/>
    <w:rsid w:val="00034A66"/>
    <w:rsid w:val="00093E12"/>
    <w:rsid w:val="000B538C"/>
    <w:rsid w:val="000C6553"/>
    <w:rsid w:val="000D3F42"/>
    <w:rsid w:val="000E6DD8"/>
    <w:rsid w:val="000F0601"/>
    <w:rsid w:val="00121EE0"/>
    <w:rsid w:val="00152AE5"/>
    <w:rsid w:val="00166AE5"/>
    <w:rsid w:val="00170F9D"/>
    <w:rsid w:val="001A7E73"/>
    <w:rsid w:val="001E04A5"/>
    <w:rsid w:val="001E5B39"/>
    <w:rsid w:val="00206521"/>
    <w:rsid w:val="002207FB"/>
    <w:rsid w:val="00245FA9"/>
    <w:rsid w:val="00251900"/>
    <w:rsid w:val="0026479D"/>
    <w:rsid w:val="002940B5"/>
    <w:rsid w:val="002C6E49"/>
    <w:rsid w:val="002F4E3D"/>
    <w:rsid w:val="00335C79"/>
    <w:rsid w:val="00357683"/>
    <w:rsid w:val="0037321E"/>
    <w:rsid w:val="00375997"/>
    <w:rsid w:val="003811E4"/>
    <w:rsid w:val="0038361E"/>
    <w:rsid w:val="003C1319"/>
    <w:rsid w:val="00404DF9"/>
    <w:rsid w:val="00466F08"/>
    <w:rsid w:val="004E019C"/>
    <w:rsid w:val="00547B5C"/>
    <w:rsid w:val="00662AF5"/>
    <w:rsid w:val="00666EAB"/>
    <w:rsid w:val="006A35B8"/>
    <w:rsid w:val="006B3F48"/>
    <w:rsid w:val="006B4BC5"/>
    <w:rsid w:val="006B5882"/>
    <w:rsid w:val="007321E4"/>
    <w:rsid w:val="007832CC"/>
    <w:rsid w:val="00882FEF"/>
    <w:rsid w:val="008B404E"/>
    <w:rsid w:val="008E03E8"/>
    <w:rsid w:val="008F54FD"/>
    <w:rsid w:val="00953EB0"/>
    <w:rsid w:val="0096102D"/>
    <w:rsid w:val="00962C51"/>
    <w:rsid w:val="009B241B"/>
    <w:rsid w:val="009D7A95"/>
    <w:rsid w:val="009E23C0"/>
    <w:rsid w:val="00A12E62"/>
    <w:rsid w:val="00A45566"/>
    <w:rsid w:val="00A53B78"/>
    <w:rsid w:val="00A7218E"/>
    <w:rsid w:val="00A9123A"/>
    <w:rsid w:val="00AC7A2E"/>
    <w:rsid w:val="00B16E97"/>
    <w:rsid w:val="00B17D2C"/>
    <w:rsid w:val="00B751C7"/>
    <w:rsid w:val="00BD50A3"/>
    <w:rsid w:val="00C12182"/>
    <w:rsid w:val="00C75972"/>
    <w:rsid w:val="00C846A6"/>
    <w:rsid w:val="00CC1F49"/>
    <w:rsid w:val="00D337E8"/>
    <w:rsid w:val="00D5351B"/>
    <w:rsid w:val="00DA0B86"/>
    <w:rsid w:val="00DA7951"/>
    <w:rsid w:val="00DE3117"/>
    <w:rsid w:val="00DF2229"/>
    <w:rsid w:val="00E03821"/>
    <w:rsid w:val="00E2480B"/>
    <w:rsid w:val="00E55B46"/>
    <w:rsid w:val="00E5695B"/>
    <w:rsid w:val="00E67202"/>
    <w:rsid w:val="00EA0064"/>
    <w:rsid w:val="00EC11AB"/>
    <w:rsid w:val="00ED175D"/>
    <w:rsid w:val="00F3198D"/>
    <w:rsid w:val="00F360A1"/>
    <w:rsid w:val="00F6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821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E03821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E03821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82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8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821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ody Text Indent"/>
    <w:basedOn w:val="a"/>
    <w:link w:val="a4"/>
    <w:rsid w:val="00E03821"/>
    <w:pPr>
      <w:overflowPunct/>
      <w:autoSpaceDE/>
      <w:autoSpaceDN/>
      <w:adjustRightInd/>
      <w:ind w:firstLine="560"/>
      <w:jc w:val="both"/>
      <w:textAlignment w:val="auto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E038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03821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E038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38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03821"/>
    <w:pPr>
      <w:widowControl w:val="0"/>
      <w:shd w:val="clear" w:color="auto" w:fill="FFFFFF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E03821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Cs w:val="28"/>
      <w:lang w:eastAsia="en-US"/>
    </w:rPr>
  </w:style>
  <w:style w:type="paragraph" w:styleId="a6">
    <w:name w:val="Body Text"/>
    <w:basedOn w:val="a"/>
    <w:link w:val="a7"/>
    <w:rsid w:val="003C131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character" w:customStyle="1" w:styleId="a7">
    <w:name w:val="Основной текст Знак"/>
    <w:basedOn w:val="a0"/>
    <w:link w:val="a6"/>
    <w:rsid w:val="003C1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1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21E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rsid w:val="00F616FE"/>
    <w:pPr>
      <w:widowControl w:val="0"/>
      <w:tabs>
        <w:tab w:val="center" w:pos="4153"/>
        <w:tab w:val="right" w:pos="8306"/>
      </w:tabs>
      <w:overflowPunct/>
      <w:spacing w:line="256" w:lineRule="auto"/>
      <w:ind w:left="40" w:firstLine="400"/>
      <w:jc w:val="both"/>
      <w:textAlignment w:val="auto"/>
    </w:pPr>
    <w:rPr>
      <w:rFonts w:ascii="Times New Roman" w:hAnsi="Times New Roman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F616F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rmal (Web)"/>
    <w:basedOn w:val="a"/>
    <w:rsid w:val="00F616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Default">
    <w:name w:val="Default"/>
    <w:rsid w:val="00F616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4ECF-6A99-4AB3-98F6-88D09AC1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5494</Words>
  <Characters>3132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Користувач Windows</cp:lastModifiedBy>
  <cp:revision>7</cp:revision>
  <cp:lastPrinted>2023-12-26T12:38:00Z</cp:lastPrinted>
  <dcterms:created xsi:type="dcterms:W3CDTF">2023-12-26T12:10:00Z</dcterms:created>
  <dcterms:modified xsi:type="dcterms:W3CDTF">2024-01-15T14:58:00Z</dcterms:modified>
</cp:coreProperties>
</file>