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63" w:rsidRPr="002F32CB" w:rsidRDefault="00081763" w:rsidP="00081763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2F32C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5.7pt" o:ole="" fillcolor="window">
            <v:imagedata r:id="rId6" o:title=""/>
          </v:shape>
          <o:OLEObject Type="Embed" ProgID="PBrush" ShapeID="_x0000_i1025" DrawAspect="Content" ObjectID="_1705237777" r:id="rId7">
            <o:FieldCodes>\s \* MERGEFORMAT</o:FieldCodes>
          </o:OLEObject>
        </w:object>
      </w:r>
    </w:p>
    <w:p w:rsidR="00081763" w:rsidRPr="002F32CB" w:rsidRDefault="00081763" w:rsidP="00081763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2F32CB">
        <w:rPr>
          <w:b/>
          <w:sz w:val="32"/>
        </w:rPr>
        <w:t>У К Р А Ї Н А</w:t>
      </w:r>
    </w:p>
    <w:p w:rsidR="00081763" w:rsidRPr="002F32CB" w:rsidRDefault="00081763" w:rsidP="00081763">
      <w:pPr>
        <w:pStyle w:val="1"/>
        <w:ind w:right="-14"/>
        <w:rPr>
          <w:sz w:val="40"/>
        </w:rPr>
      </w:pPr>
      <w:r w:rsidRPr="002F32CB">
        <w:rPr>
          <w:sz w:val="40"/>
        </w:rPr>
        <w:t>ГОЛОВА ЧЕРНІВЕЦЬКОЇ ОБЛАСНОЇ РАДИ</w:t>
      </w:r>
    </w:p>
    <w:p w:rsidR="00081763" w:rsidRPr="002F32CB" w:rsidRDefault="00081763" w:rsidP="00081763">
      <w:pPr>
        <w:pStyle w:val="2"/>
        <w:spacing w:before="240"/>
      </w:pPr>
      <w:r w:rsidRPr="002F32CB">
        <w:t>РОЗПОРЯДЖЕННЯ</w:t>
      </w:r>
    </w:p>
    <w:p w:rsidR="001C3005" w:rsidRPr="002F32CB" w:rsidRDefault="001C3005" w:rsidP="001C3005"/>
    <w:p w:rsidR="00575329" w:rsidRPr="002F32CB" w:rsidRDefault="004B6E1C" w:rsidP="00575329">
      <w:pPr>
        <w:pStyle w:val="3"/>
        <w:tabs>
          <w:tab w:val="left" w:pos="851"/>
          <w:tab w:val="left" w:pos="7655"/>
        </w:tabs>
      </w:pPr>
      <w:r>
        <w:t>27</w:t>
      </w:r>
      <w:r w:rsidR="00F368BC" w:rsidRPr="002F32CB">
        <w:t xml:space="preserve"> </w:t>
      </w:r>
      <w:r>
        <w:t xml:space="preserve">січня </w:t>
      </w:r>
      <w:r w:rsidR="00575329" w:rsidRPr="002F32CB">
        <w:t>20</w:t>
      </w:r>
      <w:r w:rsidR="001E3567" w:rsidRPr="002F32CB">
        <w:t>2</w:t>
      </w:r>
      <w:r w:rsidR="00743B77" w:rsidRPr="002F32CB">
        <w:t>2</w:t>
      </w:r>
      <w:r w:rsidR="00575329" w:rsidRPr="002F32CB">
        <w:t xml:space="preserve"> р.</w:t>
      </w:r>
      <w:r w:rsidR="00575329" w:rsidRPr="002F32CB">
        <w:tab/>
        <w:t xml:space="preserve">№  </w:t>
      </w:r>
      <w:r>
        <w:t>18</w:t>
      </w:r>
    </w:p>
    <w:p w:rsidR="00081763" w:rsidRPr="002F32CB" w:rsidRDefault="00081763" w:rsidP="00081763">
      <w:pPr>
        <w:tabs>
          <w:tab w:val="left" w:pos="4536"/>
        </w:tabs>
        <w:ind w:right="4535"/>
        <w:rPr>
          <w:b/>
          <w:sz w:val="28"/>
        </w:rPr>
      </w:pPr>
    </w:p>
    <w:p w:rsidR="009B483C" w:rsidRDefault="0007592A" w:rsidP="009B483C">
      <w:pPr>
        <w:rPr>
          <w:b/>
          <w:bCs/>
          <w:sz w:val="28"/>
          <w:szCs w:val="28"/>
        </w:rPr>
      </w:pPr>
      <w:bookmarkStart w:id="0" w:name="bookmark0"/>
      <w:r w:rsidRPr="002F32CB">
        <w:rPr>
          <w:b/>
          <w:bCs/>
          <w:sz w:val="28"/>
          <w:szCs w:val="28"/>
        </w:rPr>
        <w:t xml:space="preserve">Про затвердження </w:t>
      </w:r>
      <w:r w:rsidR="009B483C">
        <w:rPr>
          <w:b/>
          <w:bCs/>
          <w:sz w:val="28"/>
          <w:szCs w:val="28"/>
        </w:rPr>
        <w:t xml:space="preserve">Плану </w:t>
      </w:r>
      <w:r w:rsidRPr="002F32CB">
        <w:rPr>
          <w:b/>
          <w:bCs/>
          <w:sz w:val="28"/>
          <w:szCs w:val="28"/>
        </w:rPr>
        <w:t>заходів з</w:t>
      </w:r>
    </w:p>
    <w:p w:rsidR="00043FBF" w:rsidRDefault="0007592A" w:rsidP="009B483C">
      <w:pPr>
        <w:rPr>
          <w:b/>
          <w:bCs/>
          <w:sz w:val="28"/>
        </w:rPr>
      </w:pPr>
      <w:r w:rsidRPr="002F32CB">
        <w:rPr>
          <w:b/>
          <w:bCs/>
          <w:sz w:val="28"/>
          <w:szCs w:val="28"/>
        </w:rPr>
        <w:t>енергозбереження</w:t>
      </w:r>
      <w:bookmarkEnd w:id="0"/>
      <w:r w:rsidR="00081763" w:rsidRPr="002F32CB">
        <w:rPr>
          <w:b/>
          <w:sz w:val="28"/>
        </w:rPr>
        <w:t xml:space="preserve"> </w:t>
      </w:r>
      <w:r w:rsidR="009B483C">
        <w:rPr>
          <w:b/>
          <w:bCs/>
          <w:sz w:val="28"/>
        </w:rPr>
        <w:t xml:space="preserve">в Чернівецькій </w:t>
      </w:r>
    </w:p>
    <w:p w:rsidR="009B483C" w:rsidRDefault="009B483C" w:rsidP="009B483C">
      <w:pPr>
        <w:rPr>
          <w:b/>
          <w:bCs/>
          <w:sz w:val="28"/>
        </w:rPr>
      </w:pPr>
      <w:r>
        <w:rPr>
          <w:b/>
          <w:bCs/>
          <w:sz w:val="28"/>
        </w:rPr>
        <w:t>обласній раді</w:t>
      </w:r>
      <w:r w:rsidR="00043FB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на 2022 рік</w:t>
      </w:r>
    </w:p>
    <w:p w:rsidR="00081763" w:rsidRPr="002F32CB" w:rsidRDefault="00081763" w:rsidP="0007592A">
      <w:pPr>
        <w:tabs>
          <w:tab w:val="left" w:pos="4253"/>
        </w:tabs>
        <w:ind w:right="4818"/>
        <w:rPr>
          <w:b/>
          <w:sz w:val="28"/>
        </w:rPr>
      </w:pPr>
    </w:p>
    <w:p w:rsidR="00081763" w:rsidRPr="002F32CB" w:rsidRDefault="007A49CD" w:rsidP="0006246E">
      <w:pPr>
        <w:spacing w:before="120"/>
        <w:ind w:firstLine="703"/>
        <w:jc w:val="both"/>
        <w:rPr>
          <w:sz w:val="28"/>
          <w:szCs w:val="28"/>
        </w:rPr>
      </w:pPr>
      <w:r w:rsidRPr="002F32CB">
        <w:rPr>
          <w:sz w:val="28"/>
          <w:szCs w:val="28"/>
        </w:rPr>
        <w:t xml:space="preserve">Керуючись Законом України </w:t>
      </w:r>
      <w:r w:rsidR="004F683A">
        <w:rPr>
          <w:sz w:val="28"/>
          <w:szCs w:val="28"/>
        </w:rPr>
        <w:t>«</w:t>
      </w:r>
      <w:r w:rsidR="0007592A" w:rsidRPr="002F32CB">
        <w:rPr>
          <w:sz w:val="28"/>
          <w:szCs w:val="28"/>
        </w:rPr>
        <w:t>Про енергозбереження</w:t>
      </w:r>
      <w:r w:rsidRPr="002F32CB">
        <w:rPr>
          <w:sz w:val="28"/>
          <w:szCs w:val="28"/>
        </w:rPr>
        <w:t xml:space="preserve">», </w:t>
      </w:r>
      <w:r w:rsidR="00D15F87">
        <w:rPr>
          <w:sz w:val="28"/>
          <w:szCs w:val="28"/>
        </w:rPr>
        <w:t>п</w:t>
      </w:r>
      <w:r w:rsidRPr="002F32CB">
        <w:rPr>
          <w:sz w:val="28"/>
          <w:szCs w:val="28"/>
        </w:rPr>
        <w:t xml:space="preserve">остановою Кабінету Міністрів України від </w:t>
      </w:r>
      <w:r w:rsidR="0007592A" w:rsidRPr="002F32CB">
        <w:rPr>
          <w:sz w:val="28"/>
          <w:szCs w:val="28"/>
        </w:rPr>
        <w:t>11</w:t>
      </w:r>
      <w:r w:rsidRPr="002F32CB">
        <w:rPr>
          <w:sz w:val="28"/>
          <w:szCs w:val="28"/>
        </w:rPr>
        <w:t>.</w:t>
      </w:r>
      <w:r w:rsidR="0007592A" w:rsidRPr="002F32CB">
        <w:rPr>
          <w:sz w:val="28"/>
          <w:szCs w:val="28"/>
        </w:rPr>
        <w:t>10</w:t>
      </w:r>
      <w:r w:rsidRPr="002F32CB">
        <w:rPr>
          <w:sz w:val="28"/>
          <w:szCs w:val="28"/>
        </w:rPr>
        <w:t>.20</w:t>
      </w:r>
      <w:r w:rsidR="0007592A" w:rsidRPr="002F32CB">
        <w:rPr>
          <w:sz w:val="28"/>
          <w:szCs w:val="28"/>
        </w:rPr>
        <w:t>16</w:t>
      </w:r>
      <w:r w:rsidRPr="002F32CB">
        <w:rPr>
          <w:sz w:val="28"/>
          <w:szCs w:val="28"/>
        </w:rPr>
        <w:t xml:space="preserve"> р. №</w:t>
      </w:r>
      <w:r w:rsidR="0007592A" w:rsidRPr="002F32CB">
        <w:rPr>
          <w:sz w:val="28"/>
          <w:szCs w:val="28"/>
        </w:rPr>
        <w:t>710</w:t>
      </w:r>
      <w:r w:rsidRPr="002F32CB">
        <w:rPr>
          <w:sz w:val="28"/>
          <w:szCs w:val="28"/>
        </w:rPr>
        <w:t xml:space="preserve"> «</w:t>
      </w:r>
      <w:r w:rsidR="0007592A" w:rsidRPr="002F32CB">
        <w:rPr>
          <w:sz w:val="28"/>
          <w:szCs w:val="28"/>
        </w:rPr>
        <w:t>Про ефективне використання державних коштів</w:t>
      </w:r>
      <w:r w:rsidRPr="002F32CB">
        <w:rPr>
          <w:sz w:val="28"/>
          <w:szCs w:val="28"/>
        </w:rPr>
        <w:t>», ч.7 ст. 55 Закону України «Про місцеве самоврядування в Україні»</w:t>
      </w:r>
      <w:r w:rsidR="00D15F87">
        <w:rPr>
          <w:sz w:val="28"/>
          <w:szCs w:val="28"/>
        </w:rPr>
        <w:t>,</w:t>
      </w:r>
      <w:r w:rsidRPr="002F32CB">
        <w:rPr>
          <w:sz w:val="28"/>
          <w:szCs w:val="28"/>
        </w:rPr>
        <w:t xml:space="preserve"> з метою </w:t>
      </w:r>
      <w:r w:rsidR="0007592A" w:rsidRPr="002F32CB">
        <w:rPr>
          <w:sz w:val="28"/>
          <w:szCs w:val="28"/>
        </w:rPr>
        <w:t xml:space="preserve">раціонального використання </w:t>
      </w:r>
      <w:r w:rsidR="00D15F87">
        <w:rPr>
          <w:sz w:val="28"/>
          <w:szCs w:val="28"/>
        </w:rPr>
        <w:t>та</w:t>
      </w:r>
      <w:r w:rsidR="0007592A" w:rsidRPr="002F32CB">
        <w:rPr>
          <w:sz w:val="28"/>
          <w:szCs w:val="28"/>
        </w:rPr>
        <w:t xml:space="preserve"> економного витрачання енергетичних </w:t>
      </w:r>
      <w:r w:rsidR="00D15F87">
        <w:rPr>
          <w:sz w:val="28"/>
          <w:szCs w:val="28"/>
        </w:rPr>
        <w:t>і</w:t>
      </w:r>
      <w:r w:rsidR="0007592A" w:rsidRPr="002F32CB">
        <w:rPr>
          <w:sz w:val="28"/>
          <w:szCs w:val="28"/>
        </w:rPr>
        <w:t xml:space="preserve"> природних ресурсів та бюджетних коштів</w:t>
      </w:r>
      <w:r w:rsidRPr="002F32CB">
        <w:rPr>
          <w:sz w:val="28"/>
          <w:szCs w:val="28"/>
        </w:rPr>
        <w:t>:</w:t>
      </w:r>
    </w:p>
    <w:p w:rsidR="007A49CD" w:rsidRPr="002F32CB" w:rsidRDefault="0007592A" w:rsidP="0006246E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 w:rsidRPr="002F32CB">
        <w:rPr>
          <w:sz w:val="28"/>
        </w:rPr>
        <w:t xml:space="preserve">Затвердити План заходів з енергозбереження </w:t>
      </w:r>
      <w:r w:rsidR="002F32CB" w:rsidRPr="002F32CB">
        <w:rPr>
          <w:sz w:val="28"/>
        </w:rPr>
        <w:t>в Чернівецькій обласній рад</w:t>
      </w:r>
      <w:r w:rsidR="004F683A">
        <w:rPr>
          <w:sz w:val="28"/>
        </w:rPr>
        <w:t>і</w:t>
      </w:r>
      <w:r w:rsidR="002F32CB" w:rsidRPr="002F32CB">
        <w:rPr>
          <w:sz w:val="28"/>
        </w:rPr>
        <w:t xml:space="preserve"> </w:t>
      </w:r>
      <w:r w:rsidRPr="002F32CB">
        <w:rPr>
          <w:sz w:val="28"/>
        </w:rPr>
        <w:t xml:space="preserve">на 2022 рік, </w:t>
      </w:r>
      <w:r w:rsidR="00ED7198">
        <w:rPr>
          <w:sz w:val="28"/>
        </w:rPr>
        <w:t>що додається</w:t>
      </w:r>
      <w:r w:rsidRPr="002F32CB">
        <w:rPr>
          <w:sz w:val="28"/>
        </w:rPr>
        <w:t>.</w:t>
      </w:r>
    </w:p>
    <w:p w:rsidR="007A49CD" w:rsidRPr="000A22CF" w:rsidRDefault="00ED7198" w:rsidP="0006246E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 w:rsidRPr="00B47FDA">
        <w:rPr>
          <w:sz w:val="28"/>
          <w:szCs w:val="28"/>
        </w:rPr>
        <w:t xml:space="preserve">Керівникам структурних підрозділів виконавчого апарату Чернівецької обласної ради, їх заступникам, відповідальним працівникам </w:t>
      </w:r>
      <w:r w:rsidRPr="00ED7198">
        <w:rPr>
          <w:sz w:val="28"/>
          <w:szCs w:val="28"/>
        </w:rPr>
        <w:t>забезпечити</w:t>
      </w:r>
      <w:r w:rsidRPr="00ED7198">
        <w:rPr>
          <w:rStyle w:val="21"/>
          <w:rFonts w:ascii="Times New Roman" w:hAnsi="Times New Roman" w:cs="Times New Roman"/>
          <w:sz w:val="28"/>
          <w:szCs w:val="28"/>
        </w:rPr>
        <w:t xml:space="preserve"> виконання даного розпорядження</w:t>
      </w:r>
      <w:r w:rsidR="00683A6E" w:rsidRPr="00ED7198">
        <w:rPr>
          <w:sz w:val="28"/>
        </w:rPr>
        <w:t xml:space="preserve"> </w:t>
      </w:r>
      <w:r w:rsidR="00043FBF">
        <w:rPr>
          <w:sz w:val="28"/>
        </w:rPr>
        <w:t>щодо</w:t>
      </w:r>
      <w:r w:rsidR="002F32CB" w:rsidRPr="00ED7198">
        <w:rPr>
          <w:sz w:val="28"/>
          <w:szCs w:val="28"/>
        </w:rPr>
        <w:t xml:space="preserve"> </w:t>
      </w:r>
      <w:r w:rsidR="002F32CB" w:rsidRPr="00ED7198">
        <w:rPr>
          <w:sz w:val="28"/>
        </w:rPr>
        <w:t>вжит</w:t>
      </w:r>
      <w:r w:rsidR="00043FBF">
        <w:rPr>
          <w:sz w:val="28"/>
        </w:rPr>
        <w:t>тя</w:t>
      </w:r>
      <w:r w:rsidR="002F32CB" w:rsidRPr="00ED7198">
        <w:rPr>
          <w:sz w:val="28"/>
        </w:rPr>
        <w:t xml:space="preserve"> заходів з</w:t>
      </w:r>
      <w:r w:rsidR="002F32CB">
        <w:rPr>
          <w:sz w:val="28"/>
        </w:rPr>
        <w:t xml:space="preserve"> енергозбереження </w:t>
      </w:r>
      <w:r>
        <w:rPr>
          <w:sz w:val="28"/>
        </w:rPr>
        <w:t>відповідно до</w:t>
      </w:r>
      <w:r w:rsidR="002F32CB">
        <w:rPr>
          <w:sz w:val="28"/>
        </w:rPr>
        <w:t xml:space="preserve"> </w:t>
      </w:r>
      <w:r w:rsidR="00043FBF">
        <w:rPr>
          <w:sz w:val="28"/>
        </w:rPr>
        <w:t xml:space="preserve">затвердженого </w:t>
      </w:r>
      <w:r w:rsidR="002F32CB">
        <w:rPr>
          <w:sz w:val="28"/>
        </w:rPr>
        <w:t>Плану заходів</w:t>
      </w:r>
      <w:r w:rsidR="000A22CF">
        <w:rPr>
          <w:sz w:val="28"/>
        </w:rPr>
        <w:t>.</w:t>
      </w:r>
    </w:p>
    <w:p w:rsidR="00ED7198" w:rsidRPr="00ED7198" w:rsidRDefault="00D15F87" w:rsidP="0006246E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 w:rsidRPr="002F32CB">
        <w:rPr>
          <w:sz w:val="28"/>
          <w:szCs w:val="28"/>
        </w:rPr>
        <w:t>Керуючо</w:t>
      </w:r>
      <w:r>
        <w:rPr>
          <w:sz w:val="28"/>
          <w:szCs w:val="28"/>
        </w:rPr>
        <w:t xml:space="preserve">му </w:t>
      </w:r>
      <w:r w:rsidRPr="002F32CB">
        <w:rPr>
          <w:sz w:val="28"/>
          <w:szCs w:val="28"/>
        </w:rPr>
        <w:t>справами обласної ради Микол</w:t>
      </w:r>
      <w:r>
        <w:rPr>
          <w:sz w:val="28"/>
          <w:szCs w:val="28"/>
        </w:rPr>
        <w:t>і</w:t>
      </w:r>
      <w:r w:rsidRPr="002F32CB">
        <w:rPr>
          <w:sz w:val="28"/>
          <w:szCs w:val="28"/>
        </w:rPr>
        <w:t xml:space="preserve"> БОРЦ</w:t>
      </w:r>
      <w:r>
        <w:rPr>
          <w:sz w:val="28"/>
          <w:szCs w:val="28"/>
        </w:rPr>
        <w:t>Ю спільно з</w:t>
      </w:r>
      <w:r w:rsidRPr="00ED719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ascii="Times New Roman" w:hAnsi="Times New Roman" w:cs="Times New Roman"/>
          <w:sz w:val="28"/>
          <w:szCs w:val="28"/>
        </w:rPr>
        <w:t>в</w:t>
      </w:r>
      <w:r w:rsidR="00ED7198" w:rsidRPr="00ED7198">
        <w:rPr>
          <w:rStyle w:val="21"/>
          <w:rFonts w:ascii="Times New Roman" w:hAnsi="Times New Roman" w:cs="Times New Roman"/>
          <w:sz w:val="28"/>
          <w:szCs w:val="28"/>
        </w:rPr>
        <w:t>ідділ</w:t>
      </w:r>
      <w:r>
        <w:rPr>
          <w:rStyle w:val="21"/>
          <w:rFonts w:ascii="Times New Roman" w:hAnsi="Times New Roman" w:cs="Times New Roman"/>
          <w:sz w:val="28"/>
          <w:szCs w:val="28"/>
        </w:rPr>
        <w:t>ом</w:t>
      </w:r>
      <w:r w:rsidR="00ED7198" w:rsidRPr="00ED719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D15F87">
        <w:rPr>
          <w:rStyle w:val="21"/>
          <w:rFonts w:ascii="Times New Roman" w:hAnsi="Times New Roman" w:cs="Times New Roman"/>
          <w:sz w:val="28"/>
          <w:szCs w:val="28"/>
        </w:rPr>
        <w:t xml:space="preserve">господарського та технічного забезпечення </w:t>
      </w:r>
      <w:r w:rsidR="00ED7198">
        <w:rPr>
          <w:rStyle w:val="21"/>
          <w:rFonts w:ascii="Times New Roman" w:hAnsi="Times New Roman" w:cs="Times New Roman"/>
          <w:sz w:val="28"/>
          <w:szCs w:val="28"/>
        </w:rPr>
        <w:t>(</w:t>
      </w:r>
      <w:r w:rsidRPr="00D15F87">
        <w:rPr>
          <w:rStyle w:val="21"/>
          <w:rFonts w:ascii="Times New Roman" w:hAnsi="Times New Roman" w:cs="Times New Roman"/>
          <w:sz w:val="28"/>
          <w:szCs w:val="28"/>
        </w:rPr>
        <w:t xml:space="preserve">Артур </w:t>
      </w:r>
      <w:proofErr w:type="spellStart"/>
      <w:r w:rsidRPr="00D15F87">
        <w:rPr>
          <w:rStyle w:val="21"/>
          <w:rFonts w:ascii="Times New Roman" w:hAnsi="Times New Roman" w:cs="Times New Roman"/>
          <w:sz w:val="28"/>
          <w:szCs w:val="28"/>
        </w:rPr>
        <w:t>ОСКВАРЕК</w:t>
      </w:r>
      <w:proofErr w:type="spellEnd"/>
      <w:r w:rsidR="00ED7198">
        <w:rPr>
          <w:rStyle w:val="21"/>
          <w:rFonts w:ascii="Times New Roman" w:hAnsi="Times New Roman" w:cs="Times New Roman"/>
          <w:sz w:val="28"/>
          <w:szCs w:val="28"/>
        </w:rPr>
        <w:t>)</w:t>
      </w:r>
      <w:r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ED7198" w:rsidRPr="00ED7198">
        <w:rPr>
          <w:rStyle w:val="21"/>
          <w:rFonts w:ascii="Times New Roman" w:hAnsi="Times New Roman" w:cs="Times New Roman"/>
          <w:sz w:val="28"/>
          <w:szCs w:val="28"/>
        </w:rPr>
        <w:t xml:space="preserve">ознайомити працівників </w:t>
      </w:r>
      <w:r w:rsidRPr="00ED7198">
        <w:rPr>
          <w:rStyle w:val="21"/>
          <w:rFonts w:ascii="Times New Roman" w:hAnsi="Times New Roman" w:cs="Times New Roman"/>
          <w:sz w:val="28"/>
          <w:szCs w:val="28"/>
        </w:rPr>
        <w:t xml:space="preserve">виконавчого апарату обласної ради </w:t>
      </w:r>
      <w:r w:rsidR="00ED7198" w:rsidRPr="00ED7198">
        <w:rPr>
          <w:rStyle w:val="21"/>
          <w:rFonts w:ascii="Times New Roman" w:hAnsi="Times New Roman" w:cs="Times New Roman"/>
          <w:sz w:val="28"/>
          <w:szCs w:val="28"/>
        </w:rPr>
        <w:t xml:space="preserve">із </w:t>
      </w:r>
      <w:r>
        <w:rPr>
          <w:rStyle w:val="21"/>
          <w:rFonts w:ascii="Times New Roman" w:hAnsi="Times New Roman" w:cs="Times New Roman"/>
          <w:sz w:val="28"/>
          <w:szCs w:val="28"/>
        </w:rPr>
        <w:t>зазначеним</w:t>
      </w:r>
      <w:r w:rsidR="00ED7198" w:rsidRPr="00ED7198">
        <w:rPr>
          <w:rStyle w:val="21"/>
          <w:rFonts w:ascii="Times New Roman" w:hAnsi="Times New Roman" w:cs="Times New Roman"/>
          <w:sz w:val="28"/>
          <w:szCs w:val="28"/>
        </w:rPr>
        <w:t xml:space="preserve"> розпорядженням.</w:t>
      </w:r>
    </w:p>
    <w:p w:rsidR="007A49CD" w:rsidRPr="002F32CB" w:rsidRDefault="007A49CD" w:rsidP="0006246E">
      <w:pPr>
        <w:numPr>
          <w:ilvl w:val="0"/>
          <w:numId w:val="1"/>
        </w:numPr>
        <w:tabs>
          <w:tab w:val="num" w:pos="0"/>
        </w:tabs>
        <w:spacing w:before="120"/>
        <w:ind w:left="0" w:firstLine="703"/>
        <w:jc w:val="both"/>
        <w:rPr>
          <w:sz w:val="28"/>
          <w:szCs w:val="28"/>
        </w:rPr>
      </w:pPr>
      <w:r w:rsidRPr="002F32CB">
        <w:rPr>
          <w:sz w:val="28"/>
          <w:szCs w:val="28"/>
        </w:rPr>
        <w:t>Контроль за виконанням цього розпорядження покласти на керуючого справами обласної ради М</w:t>
      </w:r>
      <w:r w:rsidR="00204EE1" w:rsidRPr="002F32CB">
        <w:rPr>
          <w:sz w:val="28"/>
          <w:szCs w:val="28"/>
        </w:rPr>
        <w:t>иколу</w:t>
      </w:r>
      <w:r w:rsidRPr="002F32CB">
        <w:rPr>
          <w:sz w:val="28"/>
          <w:szCs w:val="28"/>
        </w:rPr>
        <w:t xml:space="preserve"> </w:t>
      </w:r>
      <w:r w:rsidR="00204EE1" w:rsidRPr="002F32CB">
        <w:rPr>
          <w:sz w:val="28"/>
          <w:szCs w:val="28"/>
        </w:rPr>
        <w:t>БОРЦЯ</w:t>
      </w:r>
      <w:r w:rsidRPr="002F32CB">
        <w:rPr>
          <w:sz w:val="28"/>
          <w:szCs w:val="28"/>
        </w:rPr>
        <w:t>.</w:t>
      </w:r>
    </w:p>
    <w:p w:rsidR="007A49CD" w:rsidRPr="002F32CB" w:rsidRDefault="007A49CD" w:rsidP="007A49CD">
      <w:pPr>
        <w:jc w:val="both"/>
        <w:rPr>
          <w:sz w:val="28"/>
          <w:szCs w:val="28"/>
        </w:rPr>
      </w:pPr>
    </w:p>
    <w:p w:rsidR="00081763" w:rsidRPr="002F32CB" w:rsidRDefault="00081763" w:rsidP="00081763">
      <w:pPr>
        <w:jc w:val="both"/>
        <w:rPr>
          <w:sz w:val="28"/>
          <w:szCs w:val="28"/>
        </w:rPr>
      </w:pPr>
    </w:p>
    <w:p w:rsidR="00081763" w:rsidRPr="002F32CB" w:rsidRDefault="00081763" w:rsidP="00081763">
      <w:pPr>
        <w:jc w:val="both"/>
        <w:rPr>
          <w:sz w:val="28"/>
          <w:szCs w:val="28"/>
        </w:rPr>
      </w:pPr>
    </w:p>
    <w:p w:rsidR="00081763" w:rsidRPr="002F32CB" w:rsidRDefault="00081763" w:rsidP="00081763">
      <w:pPr>
        <w:jc w:val="both"/>
        <w:rPr>
          <w:sz w:val="28"/>
          <w:szCs w:val="28"/>
        </w:rPr>
      </w:pPr>
    </w:p>
    <w:p w:rsidR="00081763" w:rsidRPr="002F32CB" w:rsidRDefault="00081763" w:rsidP="00081763">
      <w:pPr>
        <w:jc w:val="both"/>
        <w:rPr>
          <w:sz w:val="28"/>
          <w:szCs w:val="28"/>
        </w:rPr>
      </w:pPr>
    </w:p>
    <w:p w:rsidR="004B6E1C" w:rsidRDefault="00E33E81" w:rsidP="004B6E1C">
      <w:pPr>
        <w:tabs>
          <w:tab w:val="right" w:pos="9355"/>
        </w:tabs>
        <w:jc w:val="both"/>
        <w:rPr>
          <w:b/>
          <w:sz w:val="28"/>
          <w:szCs w:val="28"/>
        </w:rPr>
      </w:pPr>
      <w:r w:rsidRPr="002F32CB">
        <w:rPr>
          <w:b/>
          <w:sz w:val="28"/>
          <w:szCs w:val="28"/>
        </w:rPr>
        <w:t>Голова обласної ради</w:t>
      </w:r>
      <w:r w:rsidRPr="002F32CB">
        <w:rPr>
          <w:b/>
          <w:sz w:val="28"/>
          <w:szCs w:val="28"/>
        </w:rPr>
        <w:tab/>
        <w:t>Олексій БОЙКО</w:t>
      </w:r>
    </w:p>
    <w:p w:rsidR="004B6E1C" w:rsidRDefault="004B6E1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5"/>
        <w:gridCol w:w="5096"/>
      </w:tblGrid>
      <w:tr w:rsidR="00ED7198" w:rsidRPr="00ED7198" w:rsidTr="00ED7198"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ED7198" w:rsidRPr="00ED7198" w:rsidRDefault="00ED7198" w:rsidP="00ED71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</w:tcPr>
          <w:p w:rsidR="00ED7198" w:rsidRPr="00ED7198" w:rsidRDefault="00ED7198" w:rsidP="00ED7198">
            <w:pPr>
              <w:rPr>
                <w:sz w:val="28"/>
                <w:szCs w:val="28"/>
              </w:rPr>
            </w:pPr>
            <w:r w:rsidRPr="00ED7198">
              <w:rPr>
                <w:sz w:val="28"/>
                <w:szCs w:val="28"/>
              </w:rPr>
              <w:t>ЗАТВЕРДЖЕНО</w:t>
            </w:r>
          </w:p>
          <w:p w:rsidR="00ED7198" w:rsidRPr="00ED7198" w:rsidRDefault="00ED7198" w:rsidP="00ED7198">
            <w:pPr>
              <w:rPr>
                <w:sz w:val="28"/>
                <w:szCs w:val="28"/>
              </w:rPr>
            </w:pPr>
            <w:r w:rsidRPr="00ED7198">
              <w:rPr>
                <w:sz w:val="28"/>
                <w:szCs w:val="28"/>
              </w:rPr>
              <w:t>розпорядження голови обласної ради</w:t>
            </w:r>
          </w:p>
          <w:p w:rsidR="00ED7198" w:rsidRPr="00ED7198" w:rsidRDefault="004B6E1C" w:rsidP="004B6E1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січня </w:t>
            </w:r>
            <w:r w:rsidR="00ED7198" w:rsidRPr="00ED7198">
              <w:rPr>
                <w:sz w:val="28"/>
                <w:szCs w:val="28"/>
                <w:lang w:val="ru-RU"/>
              </w:rPr>
              <w:t>2022 року №</w:t>
            </w:r>
            <w:r>
              <w:rPr>
                <w:sz w:val="28"/>
                <w:szCs w:val="28"/>
                <w:lang w:val="ru-RU"/>
              </w:rPr>
              <w:t xml:space="preserve"> 18</w:t>
            </w:r>
          </w:p>
        </w:tc>
      </w:tr>
    </w:tbl>
    <w:p w:rsidR="002F32CB" w:rsidRDefault="002F32CB" w:rsidP="002F32CB">
      <w:pPr>
        <w:rPr>
          <w:b/>
          <w:bCs/>
          <w:sz w:val="28"/>
        </w:rPr>
      </w:pPr>
    </w:p>
    <w:p w:rsidR="002F32CB" w:rsidRDefault="002F32CB" w:rsidP="002F32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заходів</w:t>
      </w:r>
    </w:p>
    <w:p w:rsidR="002F32CB" w:rsidRDefault="002F32CB" w:rsidP="002F32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 енергозбереження в Чернівецькій обласній раді</w:t>
      </w:r>
    </w:p>
    <w:p w:rsidR="002F32CB" w:rsidRDefault="002F32CB" w:rsidP="002F32C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2022 рік</w:t>
      </w:r>
    </w:p>
    <w:p w:rsidR="002F32CB" w:rsidRDefault="002F32CB" w:rsidP="002F32CB">
      <w:pPr>
        <w:jc w:val="center"/>
        <w:rPr>
          <w:b/>
          <w:bCs/>
          <w:sz w:val="28"/>
        </w:rPr>
      </w:pPr>
    </w:p>
    <w:tbl>
      <w:tblPr>
        <w:tblStyle w:val="a4"/>
        <w:tblW w:w="0" w:type="auto"/>
        <w:tblLook w:val="04A0"/>
      </w:tblPr>
      <w:tblGrid>
        <w:gridCol w:w="1116"/>
        <w:gridCol w:w="4210"/>
        <w:gridCol w:w="2124"/>
        <w:gridCol w:w="2121"/>
      </w:tblGrid>
      <w:tr w:rsidR="002F32CB" w:rsidTr="00A95AC3">
        <w:trPr>
          <w:cantSplit/>
        </w:trPr>
        <w:tc>
          <w:tcPr>
            <w:tcW w:w="1116" w:type="dxa"/>
          </w:tcPr>
          <w:p w:rsidR="002F32CB" w:rsidRDefault="002F32CB" w:rsidP="000A22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2F32CB" w:rsidRDefault="002F32CB" w:rsidP="000A22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4210" w:type="dxa"/>
          </w:tcPr>
          <w:p w:rsidR="002F32CB" w:rsidRDefault="002F32CB" w:rsidP="000A22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Зміст заходу</w:t>
            </w:r>
          </w:p>
        </w:tc>
        <w:tc>
          <w:tcPr>
            <w:tcW w:w="2124" w:type="dxa"/>
          </w:tcPr>
          <w:p w:rsidR="002F32CB" w:rsidRDefault="002F32CB" w:rsidP="000A22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Термін виконання</w:t>
            </w:r>
          </w:p>
        </w:tc>
        <w:tc>
          <w:tcPr>
            <w:tcW w:w="2121" w:type="dxa"/>
          </w:tcPr>
          <w:p w:rsidR="002F32CB" w:rsidRDefault="002F32CB" w:rsidP="000A22C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Відповідальні виконавці</w:t>
            </w:r>
          </w:p>
        </w:tc>
      </w:tr>
      <w:tr w:rsidR="002F32CB" w:rsidTr="00A95AC3">
        <w:trPr>
          <w:cantSplit/>
        </w:trPr>
        <w:tc>
          <w:tcPr>
            <w:tcW w:w="1116" w:type="dxa"/>
          </w:tcPr>
          <w:p w:rsidR="002F32CB" w:rsidRPr="00893FCB" w:rsidRDefault="002F32CB" w:rsidP="000A22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</w:p>
        </w:tc>
        <w:tc>
          <w:tcPr>
            <w:tcW w:w="4210" w:type="dxa"/>
          </w:tcPr>
          <w:p w:rsidR="002F32CB" w:rsidRPr="00893FCB" w:rsidRDefault="002F32CB" w:rsidP="00D15F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Забезпечити режим економного використанн</w:t>
            </w:r>
            <w:r w:rsidR="00D15F87">
              <w:rPr>
                <w:bCs/>
                <w:sz w:val="28"/>
              </w:rPr>
              <w:t>я</w:t>
            </w:r>
            <w:r>
              <w:rPr>
                <w:bCs/>
                <w:sz w:val="28"/>
              </w:rPr>
              <w:t xml:space="preserve"> електричної енергії, води, теплової енергії</w:t>
            </w:r>
          </w:p>
        </w:tc>
        <w:tc>
          <w:tcPr>
            <w:tcW w:w="2124" w:type="dxa"/>
          </w:tcPr>
          <w:p w:rsidR="002F32CB" w:rsidRPr="00893FCB" w:rsidRDefault="002F32CB" w:rsidP="000A22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постійно</w:t>
            </w:r>
          </w:p>
        </w:tc>
        <w:tc>
          <w:tcPr>
            <w:tcW w:w="2121" w:type="dxa"/>
          </w:tcPr>
          <w:p w:rsidR="002F32CB" w:rsidRPr="009B483C" w:rsidRDefault="002F32CB" w:rsidP="002F32CB">
            <w:pPr>
              <w:rPr>
                <w:bCs/>
                <w:sz w:val="24"/>
                <w:szCs w:val="24"/>
              </w:rPr>
            </w:pPr>
            <w:r w:rsidRPr="009B483C">
              <w:rPr>
                <w:bCs/>
                <w:sz w:val="24"/>
                <w:szCs w:val="24"/>
              </w:rPr>
              <w:t>Керівники структурних підрозділів обласної ради</w:t>
            </w:r>
          </w:p>
        </w:tc>
      </w:tr>
      <w:tr w:rsidR="002F32CB" w:rsidTr="00A95AC3">
        <w:trPr>
          <w:cantSplit/>
        </w:trPr>
        <w:tc>
          <w:tcPr>
            <w:tcW w:w="1116" w:type="dxa"/>
          </w:tcPr>
          <w:p w:rsidR="002F32CB" w:rsidRPr="00893FCB" w:rsidRDefault="002F32CB" w:rsidP="000A22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</w:t>
            </w:r>
          </w:p>
        </w:tc>
        <w:tc>
          <w:tcPr>
            <w:tcW w:w="4210" w:type="dxa"/>
          </w:tcPr>
          <w:p w:rsidR="002F32CB" w:rsidRPr="00893FCB" w:rsidRDefault="002F32CB" w:rsidP="000A22C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Проводити заміну електричних ламп розжарювання на </w:t>
            </w:r>
            <w:r w:rsidR="00CF7863">
              <w:rPr>
                <w:bCs/>
                <w:sz w:val="28"/>
              </w:rPr>
              <w:t>енергозберігаючі</w:t>
            </w:r>
          </w:p>
        </w:tc>
        <w:tc>
          <w:tcPr>
            <w:tcW w:w="2124" w:type="dxa"/>
          </w:tcPr>
          <w:p w:rsidR="002F32CB" w:rsidRDefault="002F32CB" w:rsidP="000A22CF">
            <w:pPr>
              <w:jc w:val="center"/>
            </w:pPr>
            <w:r w:rsidRPr="000E4099">
              <w:rPr>
                <w:bCs/>
                <w:sz w:val="28"/>
              </w:rPr>
              <w:t>постійно</w:t>
            </w:r>
          </w:p>
        </w:tc>
        <w:tc>
          <w:tcPr>
            <w:tcW w:w="2121" w:type="dxa"/>
          </w:tcPr>
          <w:p w:rsidR="002F32CB" w:rsidRPr="009B483C" w:rsidRDefault="002F32CB" w:rsidP="002F32CB">
            <w:pPr>
              <w:rPr>
                <w:bCs/>
                <w:sz w:val="24"/>
                <w:szCs w:val="24"/>
              </w:rPr>
            </w:pPr>
            <w:r w:rsidRPr="009B483C">
              <w:rPr>
                <w:bCs/>
                <w:sz w:val="24"/>
                <w:szCs w:val="24"/>
              </w:rPr>
              <w:t>Відділ господарського та технічного забезпечення, Дирекція з обслуговування майна спільної власності територіальних громад</w:t>
            </w:r>
          </w:p>
        </w:tc>
      </w:tr>
      <w:tr w:rsidR="002F32CB" w:rsidTr="00A95AC3">
        <w:trPr>
          <w:cantSplit/>
        </w:trPr>
        <w:tc>
          <w:tcPr>
            <w:tcW w:w="1116" w:type="dxa"/>
          </w:tcPr>
          <w:p w:rsidR="002F32CB" w:rsidRPr="00160944" w:rsidRDefault="002F32CB" w:rsidP="000A22CF">
            <w:pPr>
              <w:jc w:val="center"/>
              <w:rPr>
                <w:bCs/>
                <w:sz w:val="28"/>
              </w:rPr>
            </w:pPr>
            <w:r w:rsidRPr="00160944">
              <w:rPr>
                <w:bCs/>
                <w:sz w:val="28"/>
              </w:rPr>
              <w:t>3.</w:t>
            </w:r>
          </w:p>
        </w:tc>
        <w:tc>
          <w:tcPr>
            <w:tcW w:w="4210" w:type="dxa"/>
          </w:tcPr>
          <w:p w:rsidR="002F32CB" w:rsidRPr="00160944" w:rsidRDefault="002F32CB" w:rsidP="00CF7863">
            <w:pPr>
              <w:rPr>
                <w:bCs/>
                <w:sz w:val="28"/>
              </w:rPr>
            </w:pPr>
            <w:r w:rsidRPr="00160944">
              <w:rPr>
                <w:bCs/>
                <w:sz w:val="28"/>
              </w:rPr>
              <w:t>Забезпечити укладання договорів на постачання енергоносіїв у межах встановлених обґрунтованих лімітів споживання</w:t>
            </w:r>
            <w:r w:rsidR="00ED7198">
              <w:rPr>
                <w:bCs/>
                <w:sz w:val="28"/>
              </w:rPr>
              <w:t xml:space="preserve"> та наявних кошторисних призначень</w:t>
            </w:r>
          </w:p>
        </w:tc>
        <w:tc>
          <w:tcPr>
            <w:tcW w:w="2124" w:type="dxa"/>
          </w:tcPr>
          <w:p w:rsidR="002F32CB" w:rsidRPr="00160944" w:rsidRDefault="002F32CB" w:rsidP="000A22CF">
            <w:pPr>
              <w:jc w:val="center"/>
              <w:rPr>
                <w:sz w:val="28"/>
                <w:szCs w:val="28"/>
              </w:rPr>
            </w:pPr>
            <w:r w:rsidRPr="00160944">
              <w:rPr>
                <w:sz w:val="28"/>
                <w:szCs w:val="28"/>
              </w:rPr>
              <w:t>на початку року</w:t>
            </w:r>
          </w:p>
        </w:tc>
        <w:tc>
          <w:tcPr>
            <w:tcW w:w="2121" w:type="dxa"/>
          </w:tcPr>
          <w:p w:rsidR="002F32CB" w:rsidRPr="009B483C" w:rsidRDefault="0050537F" w:rsidP="000A22CF">
            <w:pPr>
              <w:rPr>
                <w:bCs/>
                <w:sz w:val="24"/>
                <w:szCs w:val="24"/>
              </w:rPr>
            </w:pPr>
            <w:r w:rsidRPr="009B483C">
              <w:rPr>
                <w:bCs/>
                <w:sz w:val="24"/>
                <w:szCs w:val="24"/>
              </w:rPr>
              <w:t xml:space="preserve">Відділ господарського та технічного забезпечення, </w:t>
            </w:r>
            <w:r w:rsidRPr="009B483C">
              <w:rPr>
                <w:sz w:val="24"/>
                <w:szCs w:val="24"/>
              </w:rPr>
              <w:t>відділ фінансового забезпечення та публічних закупівель,</w:t>
            </w:r>
            <w:r w:rsidRPr="009B483C">
              <w:rPr>
                <w:bCs/>
                <w:sz w:val="24"/>
                <w:szCs w:val="24"/>
              </w:rPr>
              <w:t xml:space="preserve"> Дирекція з обслуговування майна спільної власності територіальних громад</w:t>
            </w:r>
          </w:p>
        </w:tc>
      </w:tr>
      <w:tr w:rsidR="00F569D8" w:rsidTr="00A95AC3">
        <w:trPr>
          <w:cantSplit/>
        </w:trPr>
        <w:tc>
          <w:tcPr>
            <w:tcW w:w="1116" w:type="dxa"/>
          </w:tcPr>
          <w:p w:rsidR="00F569D8" w:rsidRPr="00893FCB" w:rsidRDefault="00F569D8" w:rsidP="000A22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4.</w:t>
            </w:r>
          </w:p>
        </w:tc>
        <w:tc>
          <w:tcPr>
            <w:tcW w:w="4210" w:type="dxa"/>
          </w:tcPr>
          <w:p w:rsidR="00F569D8" w:rsidRPr="00893FCB" w:rsidRDefault="00F569D8" w:rsidP="000A22C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Зобов`язати по закінченню робочого дня вимикати електрообладнання у службових приміщеннях</w:t>
            </w:r>
          </w:p>
        </w:tc>
        <w:tc>
          <w:tcPr>
            <w:tcW w:w="2124" w:type="dxa"/>
          </w:tcPr>
          <w:p w:rsidR="00F569D8" w:rsidRDefault="00F569D8" w:rsidP="000A22CF">
            <w:pPr>
              <w:jc w:val="center"/>
            </w:pPr>
            <w:r w:rsidRPr="000E4099">
              <w:rPr>
                <w:bCs/>
                <w:sz w:val="28"/>
              </w:rPr>
              <w:t>постійно</w:t>
            </w:r>
          </w:p>
        </w:tc>
        <w:tc>
          <w:tcPr>
            <w:tcW w:w="2121" w:type="dxa"/>
          </w:tcPr>
          <w:p w:rsidR="00F569D8" w:rsidRPr="009B483C" w:rsidRDefault="00F569D8" w:rsidP="000A22CF">
            <w:pPr>
              <w:rPr>
                <w:bCs/>
                <w:sz w:val="24"/>
                <w:szCs w:val="24"/>
              </w:rPr>
            </w:pPr>
            <w:r w:rsidRPr="009B483C">
              <w:rPr>
                <w:bCs/>
                <w:sz w:val="24"/>
                <w:szCs w:val="24"/>
              </w:rPr>
              <w:t>Керівники структурних підрозділів обласної ради</w:t>
            </w:r>
          </w:p>
        </w:tc>
      </w:tr>
      <w:tr w:rsidR="00F569D8" w:rsidTr="00A95AC3">
        <w:trPr>
          <w:cantSplit/>
        </w:trPr>
        <w:tc>
          <w:tcPr>
            <w:tcW w:w="1116" w:type="dxa"/>
          </w:tcPr>
          <w:p w:rsidR="00F569D8" w:rsidRPr="00893FCB" w:rsidRDefault="00F569D8" w:rsidP="000A22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5.</w:t>
            </w:r>
          </w:p>
        </w:tc>
        <w:tc>
          <w:tcPr>
            <w:tcW w:w="4210" w:type="dxa"/>
          </w:tcPr>
          <w:p w:rsidR="00F569D8" w:rsidRPr="00893FCB" w:rsidRDefault="00F569D8" w:rsidP="00043F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Не допускати освітлення службових приміщень при </w:t>
            </w:r>
            <w:r w:rsidR="00043FBF">
              <w:rPr>
                <w:bCs/>
                <w:sz w:val="28"/>
              </w:rPr>
              <w:t>достатньому природному освітленні</w:t>
            </w:r>
          </w:p>
        </w:tc>
        <w:tc>
          <w:tcPr>
            <w:tcW w:w="2124" w:type="dxa"/>
          </w:tcPr>
          <w:p w:rsidR="00F569D8" w:rsidRDefault="00F569D8" w:rsidP="000A22CF">
            <w:pPr>
              <w:jc w:val="center"/>
            </w:pPr>
            <w:r w:rsidRPr="000E4099">
              <w:rPr>
                <w:bCs/>
                <w:sz w:val="28"/>
              </w:rPr>
              <w:t>постійно</w:t>
            </w:r>
          </w:p>
        </w:tc>
        <w:tc>
          <w:tcPr>
            <w:tcW w:w="2121" w:type="dxa"/>
          </w:tcPr>
          <w:p w:rsidR="00F569D8" w:rsidRPr="009B483C" w:rsidRDefault="00F569D8" w:rsidP="000A22CF">
            <w:pPr>
              <w:rPr>
                <w:bCs/>
                <w:sz w:val="24"/>
                <w:szCs w:val="24"/>
              </w:rPr>
            </w:pPr>
            <w:r w:rsidRPr="009B483C">
              <w:rPr>
                <w:bCs/>
                <w:sz w:val="24"/>
                <w:szCs w:val="24"/>
              </w:rPr>
              <w:t>Керівники структурних підрозділів обласної ради</w:t>
            </w:r>
          </w:p>
        </w:tc>
      </w:tr>
      <w:tr w:rsidR="00043FBF" w:rsidTr="00C6355D">
        <w:trPr>
          <w:cantSplit/>
        </w:trPr>
        <w:tc>
          <w:tcPr>
            <w:tcW w:w="1116" w:type="dxa"/>
          </w:tcPr>
          <w:p w:rsidR="00043FBF" w:rsidRDefault="00043FBF" w:rsidP="00C635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043FBF" w:rsidRDefault="00043FBF" w:rsidP="00C635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п/п</w:t>
            </w:r>
          </w:p>
        </w:tc>
        <w:tc>
          <w:tcPr>
            <w:tcW w:w="4210" w:type="dxa"/>
          </w:tcPr>
          <w:p w:rsidR="00043FBF" w:rsidRDefault="00043FBF" w:rsidP="00C635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Зміст заходу</w:t>
            </w:r>
          </w:p>
        </w:tc>
        <w:tc>
          <w:tcPr>
            <w:tcW w:w="2124" w:type="dxa"/>
          </w:tcPr>
          <w:p w:rsidR="00043FBF" w:rsidRDefault="00043FBF" w:rsidP="00C635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Термін виконання</w:t>
            </w:r>
          </w:p>
        </w:tc>
        <w:tc>
          <w:tcPr>
            <w:tcW w:w="2121" w:type="dxa"/>
          </w:tcPr>
          <w:p w:rsidR="00043FBF" w:rsidRDefault="00043FBF" w:rsidP="00C6355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Відповідальні виконавці</w:t>
            </w:r>
          </w:p>
        </w:tc>
      </w:tr>
      <w:tr w:rsidR="00F569D8" w:rsidTr="00A95AC3">
        <w:trPr>
          <w:cantSplit/>
        </w:trPr>
        <w:tc>
          <w:tcPr>
            <w:tcW w:w="1116" w:type="dxa"/>
          </w:tcPr>
          <w:p w:rsidR="00F569D8" w:rsidRPr="00893FCB" w:rsidRDefault="00F569D8" w:rsidP="000A22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6.</w:t>
            </w:r>
          </w:p>
        </w:tc>
        <w:tc>
          <w:tcPr>
            <w:tcW w:w="4210" w:type="dxa"/>
          </w:tcPr>
          <w:p w:rsidR="00F569D8" w:rsidRPr="00893FCB" w:rsidRDefault="00F569D8" w:rsidP="000A22C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Заборонити використання електрообіг</w:t>
            </w:r>
            <w:r w:rsidR="00D41399">
              <w:rPr>
                <w:bCs/>
                <w:sz w:val="28"/>
              </w:rPr>
              <w:t>рівачів для опалення приміщень (</w:t>
            </w:r>
            <w:r>
              <w:rPr>
                <w:bCs/>
                <w:sz w:val="28"/>
              </w:rPr>
              <w:t>за умови належного функціонування системи централізованого опалення)</w:t>
            </w:r>
          </w:p>
        </w:tc>
        <w:tc>
          <w:tcPr>
            <w:tcW w:w="2124" w:type="dxa"/>
          </w:tcPr>
          <w:p w:rsidR="00F569D8" w:rsidRPr="007C2AF3" w:rsidRDefault="00F569D8" w:rsidP="000A2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C2AF3">
              <w:rPr>
                <w:sz w:val="28"/>
                <w:szCs w:val="28"/>
              </w:rPr>
              <w:t>ід час опалювального періоду</w:t>
            </w:r>
          </w:p>
        </w:tc>
        <w:tc>
          <w:tcPr>
            <w:tcW w:w="2121" w:type="dxa"/>
          </w:tcPr>
          <w:p w:rsidR="00F569D8" w:rsidRPr="009B483C" w:rsidRDefault="00F569D8" w:rsidP="000A22CF">
            <w:pPr>
              <w:rPr>
                <w:bCs/>
                <w:sz w:val="24"/>
                <w:szCs w:val="24"/>
              </w:rPr>
            </w:pPr>
            <w:r w:rsidRPr="009B483C">
              <w:rPr>
                <w:bCs/>
                <w:sz w:val="24"/>
                <w:szCs w:val="24"/>
              </w:rPr>
              <w:t>Керівники структурних підрозділів обласної ради</w:t>
            </w:r>
          </w:p>
        </w:tc>
      </w:tr>
      <w:tr w:rsidR="00F569D8" w:rsidTr="00A95AC3">
        <w:trPr>
          <w:cantSplit/>
        </w:trPr>
        <w:tc>
          <w:tcPr>
            <w:tcW w:w="1116" w:type="dxa"/>
          </w:tcPr>
          <w:p w:rsidR="00F569D8" w:rsidRPr="00893FCB" w:rsidRDefault="00F569D8" w:rsidP="000A22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7.</w:t>
            </w:r>
          </w:p>
        </w:tc>
        <w:tc>
          <w:tcPr>
            <w:tcW w:w="4210" w:type="dxa"/>
          </w:tcPr>
          <w:p w:rsidR="00F569D8" w:rsidRPr="00893FCB" w:rsidRDefault="00F569D8" w:rsidP="000A22C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Забезпечити використання комп'ютерної техніки в режимі економної експлуатації з переключенням на режим очікування з низьким використанням електроенергії</w:t>
            </w:r>
          </w:p>
        </w:tc>
        <w:tc>
          <w:tcPr>
            <w:tcW w:w="2124" w:type="dxa"/>
          </w:tcPr>
          <w:p w:rsidR="00F569D8" w:rsidRPr="00893FCB" w:rsidRDefault="00F569D8" w:rsidP="000A22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постійно</w:t>
            </w:r>
          </w:p>
        </w:tc>
        <w:tc>
          <w:tcPr>
            <w:tcW w:w="2121" w:type="dxa"/>
          </w:tcPr>
          <w:p w:rsidR="00F569D8" w:rsidRPr="009B483C" w:rsidRDefault="00F569D8" w:rsidP="000A22CF">
            <w:pPr>
              <w:rPr>
                <w:bCs/>
                <w:sz w:val="24"/>
                <w:szCs w:val="24"/>
              </w:rPr>
            </w:pPr>
            <w:r w:rsidRPr="009B483C">
              <w:rPr>
                <w:bCs/>
                <w:sz w:val="24"/>
                <w:szCs w:val="24"/>
              </w:rPr>
              <w:t>Керівники структурних підрозділів обласної ради</w:t>
            </w:r>
          </w:p>
        </w:tc>
      </w:tr>
      <w:tr w:rsidR="00F569D8" w:rsidTr="00A95AC3">
        <w:trPr>
          <w:cantSplit/>
        </w:trPr>
        <w:tc>
          <w:tcPr>
            <w:tcW w:w="1116" w:type="dxa"/>
          </w:tcPr>
          <w:p w:rsidR="00F569D8" w:rsidRDefault="00D41399" w:rsidP="000A22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  <w:r w:rsidR="00F569D8">
              <w:rPr>
                <w:bCs/>
                <w:sz w:val="28"/>
              </w:rPr>
              <w:t>.</w:t>
            </w:r>
          </w:p>
        </w:tc>
        <w:tc>
          <w:tcPr>
            <w:tcW w:w="4210" w:type="dxa"/>
          </w:tcPr>
          <w:p w:rsidR="00F569D8" w:rsidRDefault="00F569D8" w:rsidP="000A22C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Проводити роз`яснювальну роботу серед працівників щодо збереження та економного використання </w:t>
            </w:r>
            <w:proofErr w:type="spellStart"/>
            <w:r>
              <w:rPr>
                <w:bCs/>
                <w:sz w:val="28"/>
              </w:rPr>
              <w:t>тепло-</w:t>
            </w:r>
            <w:proofErr w:type="spellEnd"/>
            <w:r>
              <w:rPr>
                <w:bCs/>
                <w:sz w:val="28"/>
              </w:rPr>
              <w:t>,</w:t>
            </w:r>
            <w:proofErr w:type="spellStart"/>
            <w:r>
              <w:rPr>
                <w:bCs/>
                <w:sz w:val="28"/>
              </w:rPr>
              <w:t>водо-</w:t>
            </w:r>
            <w:proofErr w:type="spellEnd"/>
            <w:r>
              <w:rPr>
                <w:bCs/>
                <w:sz w:val="28"/>
              </w:rPr>
              <w:t>, енергоносіїв</w:t>
            </w:r>
          </w:p>
        </w:tc>
        <w:tc>
          <w:tcPr>
            <w:tcW w:w="2124" w:type="dxa"/>
          </w:tcPr>
          <w:p w:rsidR="00F569D8" w:rsidRPr="00893FCB" w:rsidRDefault="00F569D8" w:rsidP="000A22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постійно</w:t>
            </w:r>
          </w:p>
        </w:tc>
        <w:tc>
          <w:tcPr>
            <w:tcW w:w="2121" w:type="dxa"/>
          </w:tcPr>
          <w:p w:rsidR="00F569D8" w:rsidRPr="009B483C" w:rsidRDefault="00F569D8" w:rsidP="000A22CF">
            <w:pPr>
              <w:rPr>
                <w:bCs/>
                <w:sz w:val="24"/>
                <w:szCs w:val="24"/>
              </w:rPr>
            </w:pPr>
            <w:r w:rsidRPr="009B483C">
              <w:rPr>
                <w:bCs/>
                <w:sz w:val="24"/>
                <w:szCs w:val="24"/>
              </w:rPr>
              <w:t>Керівники структурних підрозділів обласної ради</w:t>
            </w:r>
          </w:p>
        </w:tc>
      </w:tr>
      <w:tr w:rsidR="002F32CB" w:rsidTr="00A95AC3">
        <w:trPr>
          <w:cantSplit/>
        </w:trPr>
        <w:tc>
          <w:tcPr>
            <w:tcW w:w="1116" w:type="dxa"/>
          </w:tcPr>
          <w:p w:rsidR="002F32CB" w:rsidRDefault="00D41399" w:rsidP="00D413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  <w:r w:rsidR="002F32CB">
              <w:rPr>
                <w:bCs/>
                <w:sz w:val="28"/>
              </w:rPr>
              <w:t>.</w:t>
            </w:r>
          </w:p>
        </w:tc>
        <w:tc>
          <w:tcPr>
            <w:tcW w:w="4210" w:type="dxa"/>
          </w:tcPr>
          <w:p w:rsidR="002F32CB" w:rsidRDefault="00D15F87" w:rsidP="00D15F8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 разі</w:t>
            </w:r>
            <w:r w:rsidR="002F32CB">
              <w:rPr>
                <w:bCs/>
                <w:sz w:val="28"/>
              </w:rPr>
              <w:t xml:space="preserve"> придбан</w:t>
            </w:r>
            <w:r>
              <w:rPr>
                <w:bCs/>
                <w:sz w:val="28"/>
              </w:rPr>
              <w:t>ня</w:t>
            </w:r>
            <w:r w:rsidR="002F32CB">
              <w:rPr>
                <w:bCs/>
                <w:sz w:val="28"/>
              </w:rPr>
              <w:t xml:space="preserve"> нових електроприладів надавати перевагу </w:t>
            </w:r>
            <w:proofErr w:type="spellStart"/>
            <w:r w:rsidR="002F32CB">
              <w:rPr>
                <w:bCs/>
                <w:sz w:val="28"/>
              </w:rPr>
              <w:t>енергоощадному</w:t>
            </w:r>
            <w:proofErr w:type="spellEnd"/>
            <w:r w:rsidR="002F32CB">
              <w:rPr>
                <w:bCs/>
                <w:sz w:val="28"/>
              </w:rPr>
              <w:t xml:space="preserve"> обладнанню</w:t>
            </w:r>
          </w:p>
        </w:tc>
        <w:tc>
          <w:tcPr>
            <w:tcW w:w="2124" w:type="dxa"/>
          </w:tcPr>
          <w:p w:rsidR="002F32CB" w:rsidRPr="000E4099" w:rsidRDefault="002F32CB" w:rsidP="000A22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постійно</w:t>
            </w:r>
          </w:p>
        </w:tc>
        <w:tc>
          <w:tcPr>
            <w:tcW w:w="2121" w:type="dxa"/>
          </w:tcPr>
          <w:p w:rsidR="002F32CB" w:rsidRPr="009B483C" w:rsidRDefault="002F32CB" w:rsidP="000A22CF">
            <w:pPr>
              <w:rPr>
                <w:bCs/>
                <w:sz w:val="24"/>
                <w:szCs w:val="24"/>
              </w:rPr>
            </w:pPr>
            <w:r w:rsidRPr="009B483C">
              <w:rPr>
                <w:bCs/>
                <w:sz w:val="24"/>
                <w:szCs w:val="24"/>
              </w:rPr>
              <w:t>Відділ господарського та технічного забезпечення</w:t>
            </w:r>
          </w:p>
        </w:tc>
      </w:tr>
      <w:tr w:rsidR="00F569D8" w:rsidTr="00A95AC3">
        <w:trPr>
          <w:cantSplit/>
        </w:trPr>
        <w:tc>
          <w:tcPr>
            <w:tcW w:w="1116" w:type="dxa"/>
          </w:tcPr>
          <w:p w:rsidR="00F569D8" w:rsidRDefault="00F569D8" w:rsidP="00D4139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D41399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4210" w:type="dxa"/>
          </w:tcPr>
          <w:p w:rsidR="00F569D8" w:rsidRDefault="00F569D8" w:rsidP="000A22C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Посилити контроль та відповідальність за дотриманням заходів економного використання усіх енергоносіїв</w:t>
            </w:r>
          </w:p>
        </w:tc>
        <w:tc>
          <w:tcPr>
            <w:tcW w:w="2124" w:type="dxa"/>
          </w:tcPr>
          <w:p w:rsidR="00F569D8" w:rsidRPr="000E4099" w:rsidRDefault="00F569D8" w:rsidP="000A22C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постійно</w:t>
            </w:r>
          </w:p>
        </w:tc>
        <w:tc>
          <w:tcPr>
            <w:tcW w:w="2121" w:type="dxa"/>
          </w:tcPr>
          <w:p w:rsidR="00F569D8" w:rsidRPr="009B483C" w:rsidRDefault="00F569D8" w:rsidP="000A22CF">
            <w:pPr>
              <w:rPr>
                <w:bCs/>
                <w:sz w:val="24"/>
                <w:szCs w:val="24"/>
              </w:rPr>
            </w:pPr>
            <w:r w:rsidRPr="009B483C">
              <w:rPr>
                <w:bCs/>
                <w:sz w:val="24"/>
                <w:szCs w:val="24"/>
              </w:rPr>
              <w:t>Керівники структурних підрозділів обласної ради</w:t>
            </w:r>
          </w:p>
        </w:tc>
      </w:tr>
    </w:tbl>
    <w:p w:rsidR="002F32CB" w:rsidRDefault="002F32CB" w:rsidP="002F32CB">
      <w:pPr>
        <w:rPr>
          <w:b/>
          <w:bCs/>
          <w:sz w:val="28"/>
        </w:rPr>
      </w:pPr>
    </w:p>
    <w:p w:rsidR="00D41399" w:rsidRDefault="00D41399" w:rsidP="002F32CB">
      <w:pPr>
        <w:rPr>
          <w:b/>
          <w:bCs/>
          <w:sz w:val="28"/>
        </w:rPr>
      </w:pPr>
    </w:p>
    <w:p w:rsidR="00D41399" w:rsidRDefault="00D41399" w:rsidP="002F32CB">
      <w:pPr>
        <w:rPr>
          <w:b/>
          <w:bCs/>
          <w:sz w:val="28"/>
        </w:rPr>
      </w:pPr>
    </w:p>
    <w:p w:rsidR="00D41399" w:rsidRDefault="00D41399" w:rsidP="00D41399">
      <w:pPr>
        <w:tabs>
          <w:tab w:val="right" w:pos="9497"/>
        </w:tabs>
        <w:spacing w:after="160" w:line="259" w:lineRule="auto"/>
        <w:jc w:val="both"/>
        <w:rPr>
          <w:b/>
          <w:bCs/>
          <w:sz w:val="28"/>
        </w:rPr>
      </w:pPr>
      <w:r w:rsidRPr="00077102">
        <w:rPr>
          <w:rFonts w:eastAsia="Calibri"/>
          <w:b/>
          <w:sz w:val="28"/>
          <w:szCs w:val="28"/>
          <w:lang w:eastAsia="en-US"/>
        </w:rPr>
        <w:t>Керуючий справами обласної ради</w:t>
      </w:r>
      <w:r w:rsidRPr="00077102">
        <w:rPr>
          <w:rFonts w:eastAsia="Calibri"/>
          <w:b/>
          <w:sz w:val="28"/>
          <w:szCs w:val="28"/>
          <w:lang w:eastAsia="en-US"/>
        </w:rPr>
        <w:tab/>
        <w:t>Микола БОРЕЦЬ</w:t>
      </w:r>
    </w:p>
    <w:sectPr w:rsidR="00D41399" w:rsidSect="00E0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BB6696"/>
    <w:multiLevelType w:val="hybridMultilevel"/>
    <w:tmpl w:val="E74036C4"/>
    <w:lvl w:ilvl="0" w:tplc="8C2E3D8E"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10DD2DFA"/>
    <w:multiLevelType w:val="hybridMultilevel"/>
    <w:tmpl w:val="4024205E"/>
    <w:lvl w:ilvl="0" w:tplc="D5E2F5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D25D3"/>
    <w:multiLevelType w:val="hybridMultilevel"/>
    <w:tmpl w:val="B534085A"/>
    <w:lvl w:ilvl="0" w:tplc="17F8F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44FE4"/>
    <w:multiLevelType w:val="hybridMultilevel"/>
    <w:tmpl w:val="3548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1763"/>
    <w:rsid w:val="00030E9E"/>
    <w:rsid w:val="00036D1A"/>
    <w:rsid w:val="00043FBF"/>
    <w:rsid w:val="0006246E"/>
    <w:rsid w:val="0007592A"/>
    <w:rsid w:val="00081763"/>
    <w:rsid w:val="000864C6"/>
    <w:rsid w:val="000A0F0D"/>
    <w:rsid w:val="000A22CF"/>
    <w:rsid w:val="00102CC8"/>
    <w:rsid w:val="001218B0"/>
    <w:rsid w:val="00160944"/>
    <w:rsid w:val="00183743"/>
    <w:rsid w:val="001C3005"/>
    <w:rsid w:val="001D0006"/>
    <w:rsid w:val="001D024C"/>
    <w:rsid w:val="001D4523"/>
    <w:rsid w:val="001E3567"/>
    <w:rsid w:val="001F012C"/>
    <w:rsid w:val="00204EE1"/>
    <w:rsid w:val="00223253"/>
    <w:rsid w:val="0022437A"/>
    <w:rsid w:val="00225B11"/>
    <w:rsid w:val="00241852"/>
    <w:rsid w:val="00257098"/>
    <w:rsid w:val="00281929"/>
    <w:rsid w:val="00287705"/>
    <w:rsid w:val="002913D7"/>
    <w:rsid w:val="002A7FAB"/>
    <w:rsid w:val="002D351D"/>
    <w:rsid w:val="002F32CB"/>
    <w:rsid w:val="002F46E4"/>
    <w:rsid w:val="002F4EBB"/>
    <w:rsid w:val="00374142"/>
    <w:rsid w:val="003A0177"/>
    <w:rsid w:val="004061BA"/>
    <w:rsid w:val="0041524F"/>
    <w:rsid w:val="00444F02"/>
    <w:rsid w:val="004B6E1C"/>
    <w:rsid w:val="004F683A"/>
    <w:rsid w:val="0050537F"/>
    <w:rsid w:val="00563B75"/>
    <w:rsid w:val="00565C08"/>
    <w:rsid w:val="0057112B"/>
    <w:rsid w:val="00575329"/>
    <w:rsid w:val="005D113B"/>
    <w:rsid w:val="0060706E"/>
    <w:rsid w:val="00640A6C"/>
    <w:rsid w:val="00656D22"/>
    <w:rsid w:val="00683A6E"/>
    <w:rsid w:val="006D4676"/>
    <w:rsid w:val="006E700B"/>
    <w:rsid w:val="00712A64"/>
    <w:rsid w:val="0074058E"/>
    <w:rsid w:val="00743B77"/>
    <w:rsid w:val="007751C2"/>
    <w:rsid w:val="00781E62"/>
    <w:rsid w:val="007A49CD"/>
    <w:rsid w:val="007C5EE2"/>
    <w:rsid w:val="00842BFD"/>
    <w:rsid w:val="008437C6"/>
    <w:rsid w:val="008555FA"/>
    <w:rsid w:val="008E7EB6"/>
    <w:rsid w:val="00995353"/>
    <w:rsid w:val="009B483C"/>
    <w:rsid w:val="00A52E27"/>
    <w:rsid w:val="00A95AC3"/>
    <w:rsid w:val="00AA3231"/>
    <w:rsid w:val="00AC6EDB"/>
    <w:rsid w:val="00AE35AF"/>
    <w:rsid w:val="00B01D57"/>
    <w:rsid w:val="00B60862"/>
    <w:rsid w:val="00BB49A0"/>
    <w:rsid w:val="00BF27ED"/>
    <w:rsid w:val="00C30F6B"/>
    <w:rsid w:val="00C414BF"/>
    <w:rsid w:val="00C5721E"/>
    <w:rsid w:val="00CB6FB5"/>
    <w:rsid w:val="00CC5FC9"/>
    <w:rsid w:val="00CC622B"/>
    <w:rsid w:val="00CF7863"/>
    <w:rsid w:val="00D13A8F"/>
    <w:rsid w:val="00D15F87"/>
    <w:rsid w:val="00D41399"/>
    <w:rsid w:val="00DC1CE2"/>
    <w:rsid w:val="00DC5497"/>
    <w:rsid w:val="00DE3F96"/>
    <w:rsid w:val="00E0005D"/>
    <w:rsid w:val="00E33E81"/>
    <w:rsid w:val="00E439DA"/>
    <w:rsid w:val="00E908C1"/>
    <w:rsid w:val="00E93A19"/>
    <w:rsid w:val="00EA65CA"/>
    <w:rsid w:val="00ED7198"/>
    <w:rsid w:val="00F368BC"/>
    <w:rsid w:val="00F569D8"/>
    <w:rsid w:val="00F91CD0"/>
    <w:rsid w:val="00FA52E9"/>
    <w:rsid w:val="00FE6B2C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63"/>
    <w:pPr>
      <w:spacing w:after="0" w:line="240" w:lineRule="auto"/>
    </w:pPr>
    <w:rPr>
      <w:rFonts w:eastAsia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8176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0817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08176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763"/>
    <w:rPr>
      <w:rFonts w:eastAsia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81763"/>
    <w:rPr>
      <w:rFonts w:eastAsia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81763"/>
    <w:rPr>
      <w:rFonts w:eastAsia="Times New Roman" w:cs="Times New Roman"/>
      <w:b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1524F"/>
    <w:pPr>
      <w:ind w:left="720"/>
      <w:contextualSpacing/>
    </w:pPr>
  </w:style>
  <w:style w:type="table" w:styleId="a4">
    <w:name w:val="Table Grid"/>
    <w:basedOn w:val="a1"/>
    <w:uiPriority w:val="39"/>
    <w:rsid w:val="008E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C6ED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AC6EDB"/>
    <w:rPr>
      <w:color w:val="0000FF"/>
      <w:u w:val="single"/>
    </w:rPr>
  </w:style>
  <w:style w:type="character" w:customStyle="1" w:styleId="21">
    <w:name w:val="Основной текст (2)"/>
    <w:rsid w:val="00ED7198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0"/>
      <w:szCs w:val="20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1B10-E7A8-4CD9-A41A-058F5B1E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440</Words>
  <Characters>3054</Characters>
  <Application>Microsoft Office Word</Application>
  <DocSecurity>0</DocSecurity>
  <Lines>101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OblRada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Ткачук</dc:creator>
  <cp:lastModifiedBy>Користувач Windows</cp:lastModifiedBy>
  <cp:revision>4</cp:revision>
  <cp:lastPrinted>2022-01-17T09:32:00Z</cp:lastPrinted>
  <dcterms:created xsi:type="dcterms:W3CDTF">2022-01-19T08:30:00Z</dcterms:created>
  <dcterms:modified xsi:type="dcterms:W3CDTF">2022-02-01T14:21:00Z</dcterms:modified>
</cp:coreProperties>
</file>