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A" w:rsidRPr="0026200A" w:rsidRDefault="00A0599A" w:rsidP="00A0599A">
      <w:pPr>
        <w:spacing w:line="480" w:lineRule="atLeast"/>
        <w:ind w:right="-7"/>
        <w:jc w:val="center"/>
        <w:rPr>
          <w:b/>
          <w:sz w:val="24"/>
        </w:rPr>
      </w:pPr>
      <w:r w:rsidRPr="0026200A">
        <w:rPr>
          <w:b/>
          <w:sz w:val="2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5.9pt" o:ole="" fillcolor="window">
            <v:imagedata r:id="rId8" o:title=""/>
          </v:shape>
          <o:OLEObject Type="Embed" ProgID="PBrush" ShapeID="_x0000_i1025" DrawAspect="Content" ObjectID="_1734248636" r:id="rId9">
            <o:FieldCodes>\s \* MERGEFORMAT</o:FieldCodes>
          </o:OLEObject>
        </w:object>
      </w:r>
    </w:p>
    <w:p w:rsidR="00A0599A" w:rsidRPr="0026200A" w:rsidRDefault="00A0599A" w:rsidP="00A0599A">
      <w:pPr>
        <w:spacing w:line="480" w:lineRule="atLeast"/>
        <w:ind w:right="-7"/>
        <w:jc w:val="center"/>
        <w:rPr>
          <w:b/>
          <w:sz w:val="32"/>
        </w:rPr>
      </w:pPr>
      <w:r w:rsidRPr="0026200A">
        <w:rPr>
          <w:b/>
          <w:sz w:val="32"/>
        </w:rPr>
        <w:t>У К Р А Ї Н А</w:t>
      </w:r>
    </w:p>
    <w:p w:rsidR="00A0599A" w:rsidRPr="0026200A" w:rsidRDefault="00A0599A" w:rsidP="00A0599A">
      <w:pPr>
        <w:keepNext/>
        <w:pBdr>
          <w:bottom w:val="single" w:sz="6" w:space="1" w:color="auto"/>
        </w:pBdr>
        <w:tabs>
          <w:tab w:val="left" w:pos="8292"/>
          <w:tab w:val="left" w:pos="8363"/>
        </w:tabs>
        <w:overflowPunct w:val="0"/>
        <w:autoSpaceDE w:val="0"/>
        <w:autoSpaceDN w:val="0"/>
        <w:adjustRightInd w:val="0"/>
        <w:spacing w:line="480" w:lineRule="atLeast"/>
        <w:ind w:right="-7"/>
        <w:jc w:val="center"/>
        <w:textAlignment w:val="baseline"/>
        <w:outlineLvl w:val="0"/>
        <w:rPr>
          <w:b/>
          <w:sz w:val="52"/>
          <w:lang w:eastAsia="zh-CN"/>
        </w:rPr>
      </w:pPr>
      <w:r w:rsidRPr="0026200A">
        <w:rPr>
          <w:b/>
          <w:sz w:val="52"/>
          <w:lang w:eastAsia="zh-CN"/>
        </w:rPr>
        <w:t>ЧЕРНІВЕЦЬКА ОБЛАСНА РАДА</w:t>
      </w:r>
    </w:p>
    <w:p w:rsidR="00A0599A" w:rsidRPr="0026200A" w:rsidRDefault="009442D1" w:rsidP="00A0599A">
      <w:pPr>
        <w:keepNext/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1"/>
        <w:rPr>
          <w:lang w:eastAsia="zh-CN"/>
        </w:rPr>
      </w:pPr>
      <w:r>
        <w:rPr>
          <w:lang w:eastAsia="zh-CN"/>
        </w:rPr>
        <w:t>Х</w:t>
      </w:r>
      <w:r w:rsidR="00A0599A" w:rsidRPr="0026200A">
        <w:rPr>
          <w:lang w:eastAsia="zh-CN"/>
        </w:rPr>
        <w:t xml:space="preserve"> сесія VIІI скликання</w:t>
      </w:r>
    </w:p>
    <w:p w:rsidR="00A0599A" w:rsidRPr="0026200A" w:rsidRDefault="00A0599A" w:rsidP="00A059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pacing w:val="60"/>
          <w:sz w:val="40"/>
          <w:lang w:eastAsia="zh-CN"/>
        </w:rPr>
      </w:pPr>
      <w:r w:rsidRPr="0026200A">
        <w:rPr>
          <w:b/>
          <w:spacing w:val="60"/>
          <w:sz w:val="40"/>
          <w:lang w:eastAsia="zh-CN"/>
        </w:rPr>
        <w:t xml:space="preserve">РІШЕННЯ № </w:t>
      </w:r>
      <w:r w:rsidR="009442D1">
        <w:rPr>
          <w:b/>
          <w:spacing w:val="60"/>
          <w:sz w:val="40"/>
          <w:lang w:eastAsia="zh-CN"/>
        </w:rPr>
        <w:t>68</w:t>
      </w:r>
      <w:r w:rsidRPr="0026200A">
        <w:rPr>
          <w:b/>
          <w:spacing w:val="60"/>
          <w:sz w:val="40"/>
          <w:lang w:eastAsia="zh-CN"/>
        </w:rPr>
        <w:t>-</w:t>
      </w:r>
      <w:r w:rsidR="009442D1">
        <w:rPr>
          <w:b/>
          <w:spacing w:val="60"/>
          <w:sz w:val="40"/>
          <w:lang w:eastAsia="zh-CN"/>
        </w:rPr>
        <w:t>10</w:t>
      </w:r>
      <w:r w:rsidRPr="0026200A">
        <w:rPr>
          <w:b/>
          <w:spacing w:val="60"/>
          <w:sz w:val="40"/>
          <w:lang w:eastAsia="zh-CN"/>
        </w:rPr>
        <w:t>/2</w:t>
      </w:r>
      <w:r>
        <w:rPr>
          <w:b/>
          <w:spacing w:val="60"/>
          <w:sz w:val="40"/>
          <w:lang w:eastAsia="zh-CN"/>
        </w:rPr>
        <w:t>2</w:t>
      </w:r>
    </w:p>
    <w:p w:rsidR="00A0599A" w:rsidRPr="0026200A" w:rsidRDefault="00A0599A" w:rsidP="00A0599A">
      <w:pPr>
        <w:rPr>
          <w:sz w:val="20"/>
        </w:rPr>
      </w:pPr>
    </w:p>
    <w:p w:rsidR="00A0599A" w:rsidRPr="0026200A" w:rsidRDefault="009442D1" w:rsidP="00A0599A">
      <w:r>
        <w:t>27 грудня</w:t>
      </w:r>
      <w:r w:rsidR="00A0599A" w:rsidRPr="0026200A">
        <w:t xml:space="preserve"> 202</w:t>
      </w:r>
      <w:r w:rsidR="00A0599A">
        <w:t>2</w:t>
      </w:r>
      <w:r w:rsidR="00A0599A" w:rsidRPr="0026200A">
        <w:t xml:space="preserve"> р.                                                                              </w:t>
      </w:r>
      <w:r w:rsidR="00787DCA">
        <w:t xml:space="preserve">         </w:t>
      </w:r>
      <w:r w:rsidR="00A0599A" w:rsidRPr="0026200A">
        <w:t xml:space="preserve"> м. Чернівці</w:t>
      </w:r>
    </w:p>
    <w:p w:rsidR="00A0599A" w:rsidRDefault="00A0599A" w:rsidP="00A0599A">
      <w:pPr>
        <w:tabs>
          <w:tab w:val="left" w:pos="8292"/>
          <w:tab w:val="left" w:pos="8363"/>
        </w:tabs>
        <w:ind w:right="-7"/>
        <w:rPr>
          <w:b/>
          <w:sz w:val="20"/>
          <w:szCs w:val="28"/>
        </w:rPr>
      </w:pPr>
    </w:p>
    <w:p w:rsidR="0089577E" w:rsidRPr="00236E4A" w:rsidRDefault="0089577E" w:rsidP="00A0599A">
      <w:pPr>
        <w:tabs>
          <w:tab w:val="left" w:pos="8292"/>
          <w:tab w:val="left" w:pos="8363"/>
        </w:tabs>
        <w:ind w:right="-7"/>
        <w:rPr>
          <w:b/>
          <w:sz w:val="20"/>
          <w:szCs w:val="28"/>
        </w:rPr>
      </w:pPr>
    </w:p>
    <w:tbl>
      <w:tblPr>
        <w:tblW w:w="11592" w:type="dxa"/>
        <w:tblLook w:val="01E0"/>
      </w:tblPr>
      <w:tblGrid>
        <w:gridCol w:w="6204"/>
        <w:gridCol w:w="5388"/>
      </w:tblGrid>
      <w:tr w:rsidR="00A0599A" w:rsidRPr="0083154C" w:rsidTr="00787DCA">
        <w:trPr>
          <w:trHeight w:val="932"/>
        </w:trPr>
        <w:tc>
          <w:tcPr>
            <w:tcW w:w="6204" w:type="dxa"/>
          </w:tcPr>
          <w:p w:rsidR="00A0599A" w:rsidRPr="0083154C" w:rsidRDefault="00A0599A" w:rsidP="00787DCA">
            <w:pPr>
              <w:ind w:right="-108"/>
              <w:jc w:val="both"/>
              <w:rPr>
                <w:b/>
                <w:szCs w:val="28"/>
              </w:rPr>
            </w:pPr>
            <w:r w:rsidRPr="007C4EE1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 xml:space="preserve">припинення в результаті реорганізації шляхом злиття </w:t>
            </w:r>
            <w:r w:rsidRPr="00A3533E">
              <w:rPr>
                <w:b/>
                <w:szCs w:val="28"/>
              </w:rPr>
              <w:t xml:space="preserve">обласного комунального некомерційного підприємства </w:t>
            </w:r>
            <w:r w:rsidRPr="00B059A0">
              <w:rPr>
                <w:b/>
                <w:szCs w:val="28"/>
              </w:rPr>
              <w:t>«Чернівецький обласний медичний діагностичний центр</w:t>
            </w:r>
            <w:r>
              <w:rPr>
                <w:sz w:val="24"/>
                <w:szCs w:val="24"/>
              </w:rPr>
              <w:t>»</w:t>
            </w:r>
            <w:r w:rsidRPr="00A3533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та </w:t>
            </w:r>
            <w:r w:rsidRPr="00A3533E">
              <w:rPr>
                <w:b/>
                <w:szCs w:val="28"/>
              </w:rPr>
              <w:t xml:space="preserve">обласного комунального некомерційного підприємства </w:t>
            </w:r>
            <w:r w:rsidRPr="00B059A0">
              <w:rPr>
                <w:b/>
                <w:szCs w:val="28"/>
              </w:rPr>
              <w:t xml:space="preserve">«Чернівецький обласний лікарсько-фізкультурний диспансер» </w:t>
            </w:r>
            <w:r>
              <w:rPr>
                <w:b/>
                <w:szCs w:val="28"/>
              </w:rPr>
              <w:t xml:space="preserve">в </w:t>
            </w:r>
            <w:r w:rsidRPr="00B059A0">
              <w:rPr>
                <w:b/>
                <w:szCs w:val="28"/>
              </w:rPr>
              <w:t>обласн</w:t>
            </w:r>
            <w:r>
              <w:rPr>
                <w:b/>
                <w:szCs w:val="28"/>
              </w:rPr>
              <w:t>е</w:t>
            </w:r>
            <w:r w:rsidRPr="00B059A0">
              <w:rPr>
                <w:b/>
                <w:szCs w:val="28"/>
              </w:rPr>
              <w:t xml:space="preserve"> комунальн</w:t>
            </w:r>
            <w:r>
              <w:rPr>
                <w:b/>
                <w:szCs w:val="28"/>
              </w:rPr>
              <w:t>е</w:t>
            </w:r>
            <w:r w:rsidRPr="00B059A0">
              <w:rPr>
                <w:b/>
                <w:szCs w:val="28"/>
              </w:rPr>
              <w:t xml:space="preserve"> некомерційн</w:t>
            </w:r>
            <w:r>
              <w:rPr>
                <w:b/>
                <w:szCs w:val="28"/>
              </w:rPr>
              <w:t>е</w:t>
            </w:r>
            <w:r w:rsidRPr="00B059A0">
              <w:rPr>
                <w:b/>
                <w:szCs w:val="28"/>
              </w:rPr>
              <w:t xml:space="preserve"> підприємств</w:t>
            </w:r>
            <w:r>
              <w:rPr>
                <w:b/>
                <w:szCs w:val="28"/>
              </w:rPr>
              <w:t>о</w:t>
            </w:r>
            <w:r w:rsidRPr="00B059A0">
              <w:rPr>
                <w:b/>
                <w:szCs w:val="28"/>
              </w:rPr>
              <w:t xml:space="preserve"> «Чернівецький обласний медичний діагностично-реабілітаційний центр»</w:t>
            </w:r>
          </w:p>
        </w:tc>
        <w:tc>
          <w:tcPr>
            <w:tcW w:w="5388" w:type="dxa"/>
          </w:tcPr>
          <w:p w:rsidR="00A0599A" w:rsidRPr="0083154C" w:rsidRDefault="00A0599A" w:rsidP="00FF1443">
            <w:pPr>
              <w:jc w:val="both"/>
              <w:rPr>
                <w:b/>
                <w:szCs w:val="28"/>
              </w:rPr>
            </w:pPr>
          </w:p>
        </w:tc>
      </w:tr>
    </w:tbl>
    <w:p w:rsidR="00A0599A" w:rsidRDefault="00A0599A" w:rsidP="0089577E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статей 104-108 Цивільного кодексу України, пункту 20 частини першої статті 43 Закону України «Про місцеве самоврядування в Україні», статті 4 Закону України «Про державну реєстрацію юридичних осіб, фізичних осіб-підприємців та громадських формувань», з метою </w:t>
      </w:r>
      <w:r>
        <w:t>вирішення проблемних питань системи охорони здоров’я та лікарсько-фізкультурної допомоги населенню,</w:t>
      </w:r>
      <w:r w:rsidRPr="001A15AC">
        <w:t xml:space="preserve"> </w:t>
      </w:r>
      <w:r>
        <w:t xml:space="preserve">покращення якості надання послуг в системі амбулаторно-поліклінічної, реабілітаційної та лікарсько-фізкультурної допомоги як пріоритетних напрямів у реформуванні медичної галузі, підвищення ефективності використання бюджетних коштів та кадрового потенціалу, враховуючи подання </w:t>
      </w:r>
      <w:r w:rsidR="005619F7">
        <w:t>Чернівецької обласної державної адміністрації (</w:t>
      </w:r>
      <w:r>
        <w:t>Чернівецької обласної військової адміністрації</w:t>
      </w:r>
      <w:r w:rsidR="005619F7">
        <w:t>)</w:t>
      </w:r>
      <w:r>
        <w:t xml:space="preserve"> від </w:t>
      </w:r>
      <w:r w:rsidR="00787DCA">
        <w:t>11.11.2022</w:t>
      </w:r>
      <w:r>
        <w:t xml:space="preserve"> №</w:t>
      </w:r>
      <w:r w:rsidR="00787DCA">
        <w:t>01.12/18-1812</w:t>
      </w:r>
      <w:r>
        <w:t xml:space="preserve"> та висновки постійних комісій обласної ради</w:t>
      </w:r>
      <w:r w:rsidRPr="004D0B60">
        <w:rPr>
          <w:bCs/>
          <w:szCs w:val="28"/>
        </w:rPr>
        <w:t xml:space="preserve"> </w:t>
      </w:r>
      <w:r w:rsidRPr="00DA129B">
        <w:rPr>
          <w:bCs/>
          <w:szCs w:val="28"/>
        </w:rPr>
        <w:t xml:space="preserve">з питань </w:t>
      </w:r>
      <w:r w:rsidRPr="00DA129B">
        <w:rPr>
          <w:szCs w:val="28"/>
        </w:rPr>
        <w:t>управління об’єктами спільної власності територіальних громад сіл, селищ, міст області</w:t>
      </w:r>
      <w:r>
        <w:rPr>
          <w:szCs w:val="28"/>
        </w:rPr>
        <w:t xml:space="preserve"> від </w:t>
      </w:r>
      <w:r w:rsidR="00787DCA">
        <w:rPr>
          <w:szCs w:val="28"/>
        </w:rPr>
        <w:t>23.12.2022</w:t>
      </w:r>
      <w:r>
        <w:rPr>
          <w:bCs/>
          <w:szCs w:val="28"/>
        </w:rPr>
        <w:t xml:space="preserve">, </w:t>
      </w:r>
      <w:r w:rsidRPr="00DA129B">
        <w:rPr>
          <w:szCs w:val="28"/>
        </w:rPr>
        <w:t>з питань охорони здоров'я, праці, соціального захисту населення та підтримки учасників АТО і членів їх сімей</w:t>
      </w:r>
      <w:r>
        <w:rPr>
          <w:szCs w:val="28"/>
        </w:rPr>
        <w:t xml:space="preserve"> від </w:t>
      </w:r>
      <w:r w:rsidR="00787DCA">
        <w:rPr>
          <w:szCs w:val="28"/>
        </w:rPr>
        <w:t>11.11.2022,</w:t>
      </w:r>
      <w:r>
        <w:rPr>
          <w:bCs/>
          <w:szCs w:val="28"/>
        </w:rPr>
        <w:t xml:space="preserve"> обласна рада:</w:t>
      </w:r>
    </w:p>
    <w:p w:rsidR="00A0599A" w:rsidRPr="00A759DF" w:rsidRDefault="00A0599A" w:rsidP="00A0599A">
      <w:pPr>
        <w:spacing w:before="120" w:after="240" w:line="240" w:lineRule="exact"/>
        <w:jc w:val="center"/>
        <w:rPr>
          <w:b/>
          <w:szCs w:val="28"/>
        </w:rPr>
      </w:pPr>
      <w:r w:rsidRPr="00A759DF">
        <w:rPr>
          <w:b/>
          <w:szCs w:val="28"/>
        </w:rPr>
        <w:t>ВИРІШИЛА:</w:t>
      </w:r>
    </w:p>
    <w:p w:rsidR="005C10B5" w:rsidRPr="005C10B5" w:rsidRDefault="00A0599A" w:rsidP="0089577E">
      <w:pPr>
        <w:pStyle w:val="a7"/>
        <w:numPr>
          <w:ilvl w:val="0"/>
          <w:numId w:val="8"/>
        </w:numPr>
        <w:spacing w:before="60" w:after="0"/>
        <w:ind w:left="0" w:firstLine="709"/>
        <w:jc w:val="both"/>
      </w:pPr>
      <w:r>
        <w:rPr>
          <w:bCs/>
          <w:szCs w:val="28"/>
        </w:rPr>
        <w:t xml:space="preserve">Припинити в результаті реорганізації шляхом злиття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о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медичний діагностичний центр»</w:t>
      </w:r>
      <w:r>
        <w:rPr>
          <w:szCs w:val="28"/>
        </w:rPr>
        <w:t xml:space="preserve"> </w:t>
      </w:r>
      <w:r w:rsidRPr="00A3533E">
        <w:rPr>
          <w:szCs w:val="28"/>
        </w:rPr>
        <w:t>(</w:t>
      </w:r>
      <w:r>
        <w:rPr>
          <w:szCs w:val="28"/>
        </w:rPr>
        <w:t xml:space="preserve">код </w:t>
      </w:r>
      <w:r w:rsidRPr="00A3533E">
        <w:rPr>
          <w:szCs w:val="28"/>
        </w:rPr>
        <w:t xml:space="preserve">ЄДРПОУ </w:t>
      </w:r>
      <w:r w:rsidRPr="005B556E">
        <w:rPr>
          <w:szCs w:val="28"/>
        </w:rPr>
        <w:t>43364686</w:t>
      </w:r>
      <w:r w:rsidRPr="00A3533E">
        <w:rPr>
          <w:szCs w:val="28"/>
        </w:rPr>
        <w:t xml:space="preserve">, місцезнаходження юридичної </w:t>
      </w:r>
      <w:r w:rsidRPr="00A3533E">
        <w:rPr>
          <w:szCs w:val="28"/>
        </w:rPr>
        <w:lastRenderedPageBreak/>
        <w:t xml:space="preserve">особи: </w:t>
      </w:r>
      <w:r w:rsidRPr="005B556E">
        <w:rPr>
          <w:szCs w:val="28"/>
        </w:rPr>
        <w:t>58005 Чернівецька обл., Чернівецький р-н, місто Чернівці, вул.</w:t>
      </w:r>
      <w:r w:rsidR="00D20E9A" w:rsidRPr="00A830B0">
        <w:rPr>
          <w:szCs w:val="28"/>
        </w:rPr>
        <w:t xml:space="preserve"> </w:t>
      </w:r>
      <w:r w:rsidRPr="005B556E">
        <w:rPr>
          <w:szCs w:val="28"/>
        </w:rPr>
        <w:t>Небесної Сотні, будинок 5А</w:t>
      </w:r>
      <w:r w:rsidRPr="00A3533E">
        <w:rPr>
          <w:szCs w:val="28"/>
        </w:rPr>
        <w:t>)</w:t>
      </w:r>
      <w:r>
        <w:rPr>
          <w:szCs w:val="28"/>
        </w:rPr>
        <w:t xml:space="preserve"> та</w:t>
      </w:r>
      <w:r w:rsidRPr="00A3533E">
        <w:rPr>
          <w:szCs w:val="28"/>
        </w:rPr>
        <w:t xml:space="preserve">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е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о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 w:rsidRPr="00A3533E">
        <w:rPr>
          <w:szCs w:val="28"/>
        </w:rPr>
        <w:t xml:space="preserve"> (</w:t>
      </w:r>
      <w:r>
        <w:rPr>
          <w:szCs w:val="28"/>
        </w:rPr>
        <w:t xml:space="preserve">код </w:t>
      </w:r>
      <w:r w:rsidRPr="00A3533E">
        <w:rPr>
          <w:szCs w:val="28"/>
        </w:rPr>
        <w:t xml:space="preserve">ЄДРПОУ </w:t>
      </w:r>
      <w:r w:rsidRPr="005B556E">
        <w:rPr>
          <w:szCs w:val="28"/>
        </w:rPr>
        <w:t>43535140</w:t>
      </w:r>
      <w:r w:rsidRPr="00A3533E">
        <w:rPr>
          <w:szCs w:val="28"/>
        </w:rPr>
        <w:t xml:space="preserve">, місцезнаходження юридичної особи: </w:t>
      </w:r>
      <w:r w:rsidRPr="004A65D7">
        <w:rPr>
          <w:szCs w:val="28"/>
        </w:rPr>
        <w:t xml:space="preserve">58001 Чернівецька обл., місто Чернівці, </w:t>
      </w:r>
      <w:r>
        <w:rPr>
          <w:szCs w:val="28"/>
        </w:rPr>
        <w:t>вул.</w:t>
      </w:r>
      <w:r w:rsidRPr="004A65D7">
        <w:rPr>
          <w:szCs w:val="28"/>
        </w:rPr>
        <w:t xml:space="preserve"> Стеценка Кирила, будинок 3</w:t>
      </w:r>
      <w:r w:rsidRPr="00A3533E">
        <w:rPr>
          <w:szCs w:val="28"/>
        </w:rPr>
        <w:t>)</w:t>
      </w:r>
      <w:r>
        <w:rPr>
          <w:szCs w:val="28"/>
        </w:rPr>
        <w:t xml:space="preserve"> в</w:t>
      </w:r>
      <w:r w:rsidRPr="004A65D7">
        <w:rPr>
          <w:szCs w:val="28"/>
        </w:rPr>
        <w:t xml:space="preserve"> обласн</w:t>
      </w:r>
      <w:r>
        <w:rPr>
          <w:szCs w:val="28"/>
        </w:rPr>
        <w:t>е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е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е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о</w:t>
      </w:r>
      <w:r w:rsidRPr="004A65D7">
        <w:rPr>
          <w:szCs w:val="28"/>
        </w:rPr>
        <w:t xml:space="preserve"> «Чернівецький обласний медичний діагностично-реабілітаційний центр»</w:t>
      </w:r>
      <w:r>
        <w:rPr>
          <w:szCs w:val="28"/>
        </w:rPr>
        <w:t>.</w:t>
      </w:r>
      <w:r w:rsidR="005C10B5">
        <w:rPr>
          <w:szCs w:val="28"/>
        </w:rPr>
        <w:t xml:space="preserve"> </w:t>
      </w:r>
    </w:p>
    <w:p w:rsidR="005C10B5" w:rsidRDefault="005C10B5" w:rsidP="0089577E">
      <w:pPr>
        <w:pStyle w:val="a7"/>
        <w:numPr>
          <w:ilvl w:val="0"/>
          <w:numId w:val="8"/>
        </w:numPr>
        <w:spacing w:before="60" w:after="0"/>
        <w:ind w:left="0" w:firstLine="709"/>
        <w:jc w:val="both"/>
      </w:pPr>
      <w:r w:rsidRPr="00733676">
        <w:t xml:space="preserve">Встановити, що </w:t>
      </w:r>
      <w:r w:rsidRPr="004A65D7">
        <w:rPr>
          <w:szCs w:val="28"/>
        </w:rPr>
        <w:t>обласн</w:t>
      </w:r>
      <w:r>
        <w:rPr>
          <w:szCs w:val="28"/>
        </w:rPr>
        <w:t>е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е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е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о</w:t>
      </w:r>
      <w:r w:rsidRPr="004A65D7">
        <w:rPr>
          <w:szCs w:val="28"/>
        </w:rPr>
        <w:t xml:space="preserve"> «Чернівецький обласний медичний діагностично-реабілітаційний центр</w:t>
      </w:r>
      <w:r>
        <w:rPr>
          <w:szCs w:val="28"/>
        </w:rPr>
        <w:t>»</w:t>
      </w:r>
      <w:r w:rsidRPr="00733676">
        <w:t xml:space="preserve"> є правонаступником майна</w:t>
      </w:r>
      <w:r w:rsidR="00162CF1">
        <w:t xml:space="preserve"> (згідно з передавальними актами)</w:t>
      </w:r>
      <w:r w:rsidRPr="00733676">
        <w:t xml:space="preserve">, прав та обов’язків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медичний діагностичний центр»</w:t>
      </w:r>
      <w:r>
        <w:t xml:space="preserve"> та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>
        <w:t>.</w:t>
      </w:r>
    </w:p>
    <w:p w:rsidR="00A0599A" w:rsidRDefault="00A0599A" w:rsidP="0089577E">
      <w:pPr>
        <w:pStyle w:val="a7"/>
        <w:numPr>
          <w:ilvl w:val="0"/>
          <w:numId w:val="8"/>
        </w:numPr>
        <w:spacing w:before="60" w:after="0"/>
        <w:ind w:left="0" w:firstLine="709"/>
        <w:jc w:val="both"/>
      </w:pPr>
      <w:r w:rsidRPr="00733676">
        <w:t xml:space="preserve">Доручити голові </w:t>
      </w:r>
      <w:r>
        <w:t xml:space="preserve">Чернівецької </w:t>
      </w:r>
      <w:r w:rsidRPr="00733676">
        <w:t xml:space="preserve">обласної ради створити відповідні комісії з </w:t>
      </w:r>
      <w:r w:rsidR="005C10B5">
        <w:t xml:space="preserve">припинення в результаті </w:t>
      </w:r>
      <w:r w:rsidRPr="00733676">
        <w:t xml:space="preserve">реорганізації </w:t>
      </w:r>
      <w:r w:rsidR="005C10B5">
        <w:t xml:space="preserve">шляхом </w:t>
      </w:r>
      <w:r>
        <w:t>злиття</w:t>
      </w:r>
      <w:r w:rsidRPr="00733676">
        <w:t xml:space="preserve">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медичний діагностичний центр»</w:t>
      </w:r>
      <w:r>
        <w:t xml:space="preserve"> та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 w:rsidRPr="00733676">
        <w:t xml:space="preserve"> </w:t>
      </w:r>
      <w:r w:rsidR="005C10B5">
        <w:rPr>
          <w:szCs w:val="28"/>
        </w:rPr>
        <w:t>в</w:t>
      </w:r>
      <w:r w:rsidR="005C10B5" w:rsidRPr="004A65D7">
        <w:rPr>
          <w:szCs w:val="28"/>
        </w:rPr>
        <w:t xml:space="preserve"> обласн</w:t>
      </w:r>
      <w:r w:rsidR="005C10B5">
        <w:rPr>
          <w:szCs w:val="28"/>
        </w:rPr>
        <w:t>е</w:t>
      </w:r>
      <w:r w:rsidR="005C10B5" w:rsidRPr="004A65D7">
        <w:rPr>
          <w:szCs w:val="28"/>
        </w:rPr>
        <w:t xml:space="preserve"> комунальн</w:t>
      </w:r>
      <w:r w:rsidR="005C10B5">
        <w:rPr>
          <w:szCs w:val="28"/>
        </w:rPr>
        <w:t>е</w:t>
      </w:r>
      <w:r w:rsidR="005C10B5" w:rsidRPr="004A65D7">
        <w:rPr>
          <w:szCs w:val="28"/>
        </w:rPr>
        <w:t xml:space="preserve"> некомерційн</w:t>
      </w:r>
      <w:r w:rsidR="005C10B5">
        <w:rPr>
          <w:szCs w:val="28"/>
        </w:rPr>
        <w:t>е</w:t>
      </w:r>
      <w:r w:rsidR="005C10B5" w:rsidRPr="004A65D7">
        <w:rPr>
          <w:szCs w:val="28"/>
        </w:rPr>
        <w:t xml:space="preserve"> підприємств</w:t>
      </w:r>
      <w:r w:rsidR="005C10B5">
        <w:rPr>
          <w:szCs w:val="28"/>
        </w:rPr>
        <w:t>о</w:t>
      </w:r>
      <w:r w:rsidR="005C10B5" w:rsidRPr="004A65D7">
        <w:rPr>
          <w:szCs w:val="28"/>
        </w:rPr>
        <w:t xml:space="preserve"> «Чернівецький обласний медичний діагностично-реабілітаційний центр»</w:t>
      </w:r>
      <w:r w:rsidR="005C10B5">
        <w:rPr>
          <w:szCs w:val="28"/>
        </w:rPr>
        <w:t xml:space="preserve"> </w:t>
      </w:r>
      <w:r w:rsidRPr="00733676">
        <w:t xml:space="preserve">та затвердити їх склад, затвердити статут </w:t>
      </w:r>
      <w:r w:rsidRPr="004A65D7">
        <w:rPr>
          <w:szCs w:val="28"/>
        </w:rPr>
        <w:t>обласн</w:t>
      </w:r>
      <w:r>
        <w:rPr>
          <w:szCs w:val="28"/>
        </w:rPr>
        <w:t>ого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ого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ого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а</w:t>
      </w:r>
      <w:r w:rsidRPr="004A65D7">
        <w:rPr>
          <w:szCs w:val="28"/>
        </w:rPr>
        <w:t xml:space="preserve"> «Чернівецький обласний медичний діагностично-реабілітаційний центр</w:t>
      </w:r>
      <w:r>
        <w:rPr>
          <w:szCs w:val="28"/>
        </w:rPr>
        <w:t>»</w:t>
      </w:r>
      <w:r w:rsidRPr="00733676">
        <w:t xml:space="preserve"> </w:t>
      </w:r>
      <w:r w:rsidR="000758E6">
        <w:t>за погодженням</w:t>
      </w:r>
      <w:r w:rsidRPr="00733676">
        <w:t xml:space="preserve"> з </w:t>
      </w:r>
      <w:r>
        <w:t xml:space="preserve">Департаментом охорони здоров’я  </w:t>
      </w:r>
      <w:r w:rsidR="005619F7">
        <w:t>обласної державної адміністрації</w:t>
      </w:r>
      <w:r>
        <w:t xml:space="preserve"> </w:t>
      </w:r>
      <w:r w:rsidR="005619F7">
        <w:t>(</w:t>
      </w:r>
      <w:r>
        <w:t>обласної військової адміністрації</w:t>
      </w:r>
      <w:r w:rsidR="005619F7">
        <w:t>)</w:t>
      </w:r>
      <w:r w:rsidRPr="00733676">
        <w:t xml:space="preserve">, а також призначити </w:t>
      </w:r>
      <w:r w:rsidR="006B4530">
        <w:t>виконувача обов'язків генерального директора</w:t>
      </w:r>
      <w:r w:rsidRPr="00733676">
        <w:t xml:space="preserve"> </w:t>
      </w:r>
      <w:r w:rsidRPr="004A65D7">
        <w:rPr>
          <w:szCs w:val="28"/>
        </w:rPr>
        <w:t>обласн</w:t>
      </w:r>
      <w:r>
        <w:rPr>
          <w:szCs w:val="28"/>
        </w:rPr>
        <w:t>ого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ого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ого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а</w:t>
      </w:r>
      <w:r w:rsidRPr="004A65D7">
        <w:rPr>
          <w:szCs w:val="28"/>
        </w:rPr>
        <w:t xml:space="preserve"> «Чернівецький обласний медичний діагностично-реабілітаційний центр</w:t>
      </w:r>
      <w:r>
        <w:rPr>
          <w:szCs w:val="28"/>
        </w:rPr>
        <w:t>»</w:t>
      </w:r>
      <w:r w:rsidRPr="00733676">
        <w:t xml:space="preserve"> до призначення </w:t>
      </w:r>
      <w:r>
        <w:t>генерального директора новоствореного підприємства.</w:t>
      </w:r>
    </w:p>
    <w:p w:rsidR="00787DCA" w:rsidRPr="00733676" w:rsidRDefault="00787DCA" w:rsidP="0089577E">
      <w:pPr>
        <w:pStyle w:val="a7"/>
        <w:numPr>
          <w:ilvl w:val="1"/>
          <w:numId w:val="8"/>
        </w:numPr>
        <w:spacing w:before="60" w:after="0"/>
        <w:ind w:left="0" w:firstLine="709"/>
        <w:jc w:val="both"/>
      </w:pPr>
      <w:r>
        <w:t>Доручити голові обласної ради ств</w:t>
      </w:r>
      <w:r w:rsidR="002C7C88">
        <w:t>о</w:t>
      </w:r>
      <w:r>
        <w:t xml:space="preserve">рити комісію з передачі нерухомого майна з балансу ОКНП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>
        <w:rPr>
          <w:szCs w:val="28"/>
        </w:rPr>
        <w:t xml:space="preserve"> на баланс </w:t>
      </w:r>
      <w:r w:rsidRPr="004A65D7">
        <w:rPr>
          <w:szCs w:val="28"/>
        </w:rPr>
        <w:t xml:space="preserve"> </w:t>
      </w:r>
      <w:r>
        <w:rPr>
          <w:szCs w:val="28"/>
        </w:rPr>
        <w:t xml:space="preserve">ОКП </w:t>
      </w:r>
      <w:r w:rsidR="005619F7" w:rsidRPr="004A65D7">
        <w:rPr>
          <w:szCs w:val="28"/>
        </w:rPr>
        <w:t>«</w:t>
      </w:r>
      <w:r>
        <w:rPr>
          <w:szCs w:val="28"/>
        </w:rPr>
        <w:t>Центр комунального майна».</w:t>
      </w:r>
    </w:p>
    <w:p w:rsidR="005C10B5" w:rsidRPr="00575D5D" w:rsidRDefault="005C10B5" w:rsidP="0089577E">
      <w:pPr>
        <w:pStyle w:val="Default"/>
        <w:numPr>
          <w:ilvl w:val="0"/>
          <w:numId w:val="8"/>
        </w:numPr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</w:t>
      </w:r>
      <w:r w:rsidRPr="004A65D7">
        <w:rPr>
          <w:sz w:val="28"/>
          <w:szCs w:val="28"/>
        </w:rPr>
        <w:t>обласн</w:t>
      </w:r>
      <w:r>
        <w:rPr>
          <w:sz w:val="28"/>
          <w:szCs w:val="28"/>
        </w:rPr>
        <w:t>е</w:t>
      </w:r>
      <w:r w:rsidRPr="004A65D7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е</w:t>
      </w:r>
      <w:r w:rsidRPr="004A65D7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е</w:t>
      </w:r>
      <w:r w:rsidRPr="004A65D7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о</w:t>
      </w:r>
      <w:r w:rsidRPr="004A65D7">
        <w:rPr>
          <w:sz w:val="28"/>
          <w:szCs w:val="28"/>
        </w:rPr>
        <w:t xml:space="preserve"> «Чернівецький обласний медичний діагностично-реабілітаційний центр</w:t>
      </w:r>
      <w:r>
        <w:rPr>
          <w:sz w:val="28"/>
          <w:szCs w:val="28"/>
        </w:rPr>
        <w:t>» шляхом злиття</w:t>
      </w:r>
      <w:r w:rsidRPr="008D2EE3">
        <w:rPr>
          <w:sz w:val="28"/>
          <w:szCs w:val="28"/>
        </w:rPr>
        <w:t xml:space="preserve"> </w:t>
      </w:r>
      <w:r w:rsidRPr="00A3533E">
        <w:rPr>
          <w:bCs/>
          <w:sz w:val="28"/>
          <w:szCs w:val="28"/>
        </w:rPr>
        <w:t>обласн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комунальн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некомерційн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підприємств</w:t>
      </w:r>
      <w:r>
        <w:rPr>
          <w:bCs/>
          <w:sz w:val="28"/>
          <w:szCs w:val="28"/>
        </w:rPr>
        <w:t>а</w:t>
      </w:r>
      <w:r w:rsidRPr="00A3533E">
        <w:rPr>
          <w:bCs/>
          <w:sz w:val="28"/>
          <w:szCs w:val="28"/>
        </w:rPr>
        <w:t xml:space="preserve"> </w:t>
      </w:r>
      <w:r w:rsidRPr="005B556E">
        <w:rPr>
          <w:bCs/>
          <w:sz w:val="28"/>
          <w:szCs w:val="28"/>
        </w:rPr>
        <w:t>«</w:t>
      </w:r>
      <w:r w:rsidRPr="005B556E">
        <w:rPr>
          <w:sz w:val="28"/>
          <w:szCs w:val="28"/>
        </w:rPr>
        <w:t>Чернівецький обласний медичний діагностичний центр»</w:t>
      </w:r>
      <w:r>
        <w:rPr>
          <w:sz w:val="28"/>
          <w:szCs w:val="28"/>
        </w:rPr>
        <w:t xml:space="preserve"> та </w:t>
      </w:r>
      <w:r w:rsidRPr="00A3533E">
        <w:rPr>
          <w:bCs/>
          <w:sz w:val="28"/>
          <w:szCs w:val="28"/>
        </w:rPr>
        <w:t>обласн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комунальн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некомерційн</w:t>
      </w:r>
      <w:r>
        <w:rPr>
          <w:bCs/>
          <w:sz w:val="28"/>
          <w:szCs w:val="28"/>
        </w:rPr>
        <w:t>ого</w:t>
      </w:r>
      <w:r w:rsidRPr="00A3533E">
        <w:rPr>
          <w:bCs/>
          <w:sz w:val="28"/>
          <w:szCs w:val="28"/>
        </w:rPr>
        <w:t xml:space="preserve"> підприємств</w:t>
      </w:r>
      <w:r>
        <w:rPr>
          <w:bCs/>
          <w:sz w:val="28"/>
          <w:szCs w:val="28"/>
        </w:rPr>
        <w:t>а</w:t>
      </w:r>
      <w:r w:rsidRPr="00A3533E">
        <w:rPr>
          <w:bCs/>
          <w:sz w:val="28"/>
          <w:szCs w:val="28"/>
        </w:rPr>
        <w:t xml:space="preserve"> </w:t>
      </w:r>
      <w:r w:rsidRPr="005B556E">
        <w:rPr>
          <w:bCs/>
          <w:sz w:val="28"/>
          <w:szCs w:val="28"/>
        </w:rPr>
        <w:t>«</w:t>
      </w:r>
      <w:r w:rsidRPr="005B556E">
        <w:rPr>
          <w:sz w:val="28"/>
          <w:szCs w:val="28"/>
        </w:rPr>
        <w:t>Чернівецький обласний лікарсько-фізкультурний диспансер»</w:t>
      </w:r>
      <w:r>
        <w:rPr>
          <w:sz w:val="28"/>
          <w:szCs w:val="28"/>
        </w:rPr>
        <w:t>.</w:t>
      </w:r>
    </w:p>
    <w:p w:rsidR="00A0599A" w:rsidRPr="004F521D" w:rsidRDefault="00A0599A" w:rsidP="0089577E">
      <w:pPr>
        <w:pStyle w:val="a7"/>
        <w:numPr>
          <w:ilvl w:val="0"/>
          <w:numId w:val="8"/>
        </w:numPr>
        <w:spacing w:before="60" w:after="0"/>
        <w:ind w:left="0" w:firstLine="709"/>
        <w:jc w:val="both"/>
      </w:pPr>
      <w:r w:rsidRPr="004F521D">
        <w:t>Установити строк заявлення кредиторами своїх вимог до</w:t>
      </w:r>
      <w:r>
        <w:t xml:space="preserve">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медичний діагностичний центр»</w:t>
      </w:r>
      <w:r>
        <w:t xml:space="preserve"> та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 w:rsidRPr="004F521D">
        <w:t xml:space="preserve"> - два місяці з дня оприлюднення повідомлення про рішення щодо припинення </w:t>
      </w:r>
      <w:r>
        <w:t>підприємств</w:t>
      </w:r>
      <w:r w:rsidRPr="004F521D">
        <w:t>.</w:t>
      </w:r>
    </w:p>
    <w:p w:rsidR="00A0599A" w:rsidRPr="00733676" w:rsidRDefault="00A0599A" w:rsidP="0089577E">
      <w:pPr>
        <w:pStyle w:val="a7"/>
        <w:spacing w:before="60" w:after="0"/>
        <w:ind w:firstLine="709"/>
        <w:jc w:val="both"/>
      </w:pPr>
      <w:r>
        <w:lastRenderedPageBreak/>
        <w:t>6.</w:t>
      </w:r>
      <w:r>
        <w:tab/>
      </w:r>
      <w:r w:rsidRPr="00733676">
        <w:t xml:space="preserve">Комісіям з </w:t>
      </w:r>
      <w:r w:rsidR="00E15177">
        <w:t xml:space="preserve">припинення в результаті </w:t>
      </w:r>
      <w:r w:rsidR="00E15177" w:rsidRPr="00733676">
        <w:t xml:space="preserve">реорганізації </w:t>
      </w:r>
      <w:r w:rsidR="00E15177">
        <w:t>шляхом злиття</w:t>
      </w:r>
      <w:r w:rsidR="00E15177" w:rsidRPr="00733676">
        <w:t xml:space="preserve"> </w:t>
      </w:r>
      <w:r w:rsidR="00E15177" w:rsidRPr="00A3533E">
        <w:rPr>
          <w:bCs/>
          <w:szCs w:val="28"/>
        </w:rPr>
        <w:t>обласн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комунальн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некомерційн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підприємств</w:t>
      </w:r>
      <w:r w:rsidR="00E15177">
        <w:rPr>
          <w:bCs/>
          <w:szCs w:val="28"/>
        </w:rPr>
        <w:t>а</w:t>
      </w:r>
      <w:r w:rsidR="00E15177" w:rsidRPr="00A3533E">
        <w:rPr>
          <w:bCs/>
          <w:szCs w:val="28"/>
        </w:rPr>
        <w:t xml:space="preserve"> </w:t>
      </w:r>
      <w:r w:rsidR="00E15177" w:rsidRPr="005B556E">
        <w:rPr>
          <w:bCs/>
          <w:szCs w:val="28"/>
        </w:rPr>
        <w:t>«</w:t>
      </w:r>
      <w:r w:rsidR="00E15177" w:rsidRPr="005B556E">
        <w:rPr>
          <w:szCs w:val="28"/>
        </w:rPr>
        <w:t>Чернівецький обласний медичний діагностичний центр»</w:t>
      </w:r>
      <w:r w:rsidR="00E15177">
        <w:t xml:space="preserve"> та </w:t>
      </w:r>
      <w:r w:rsidR="00E15177" w:rsidRPr="00A3533E">
        <w:rPr>
          <w:bCs/>
          <w:szCs w:val="28"/>
        </w:rPr>
        <w:t>обласн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комунальн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некомерційн</w:t>
      </w:r>
      <w:r w:rsidR="00E15177">
        <w:rPr>
          <w:bCs/>
          <w:szCs w:val="28"/>
        </w:rPr>
        <w:t>ого</w:t>
      </w:r>
      <w:r w:rsidR="00E15177" w:rsidRPr="00A3533E">
        <w:rPr>
          <w:bCs/>
          <w:szCs w:val="28"/>
        </w:rPr>
        <w:t xml:space="preserve"> підприємств</w:t>
      </w:r>
      <w:r w:rsidR="00E15177">
        <w:rPr>
          <w:bCs/>
          <w:szCs w:val="28"/>
        </w:rPr>
        <w:t>а</w:t>
      </w:r>
      <w:r w:rsidR="00E15177" w:rsidRPr="00A3533E">
        <w:rPr>
          <w:bCs/>
          <w:szCs w:val="28"/>
        </w:rPr>
        <w:t xml:space="preserve"> </w:t>
      </w:r>
      <w:r w:rsidR="00E15177" w:rsidRPr="005B556E">
        <w:rPr>
          <w:bCs/>
          <w:szCs w:val="28"/>
        </w:rPr>
        <w:t>«</w:t>
      </w:r>
      <w:r w:rsidR="00E15177" w:rsidRPr="005B556E">
        <w:rPr>
          <w:szCs w:val="28"/>
        </w:rPr>
        <w:t>Чернівецький обласний лікарсько-фізкультурний диспансер»</w:t>
      </w:r>
      <w:r w:rsidR="00E15177" w:rsidRPr="00733676">
        <w:t xml:space="preserve"> </w:t>
      </w:r>
      <w:r w:rsidR="00E15177">
        <w:rPr>
          <w:szCs w:val="28"/>
        </w:rPr>
        <w:t>в</w:t>
      </w:r>
      <w:r w:rsidR="00E15177" w:rsidRPr="004A65D7">
        <w:rPr>
          <w:szCs w:val="28"/>
        </w:rPr>
        <w:t xml:space="preserve"> обласн</w:t>
      </w:r>
      <w:r w:rsidR="00E15177">
        <w:rPr>
          <w:szCs w:val="28"/>
        </w:rPr>
        <w:t>е</w:t>
      </w:r>
      <w:r w:rsidR="00E15177" w:rsidRPr="004A65D7">
        <w:rPr>
          <w:szCs w:val="28"/>
        </w:rPr>
        <w:t xml:space="preserve"> комунальн</w:t>
      </w:r>
      <w:r w:rsidR="00E15177">
        <w:rPr>
          <w:szCs w:val="28"/>
        </w:rPr>
        <w:t>е</w:t>
      </w:r>
      <w:r w:rsidR="00E15177" w:rsidRPr="004A65D7">
        <w:rPr>
          <w:szCs w:val="28"/>
        </w:rPr>
        <w:t xml:space="preserve"> некомерційн</w:t>
      </w:r>
      <w:r w:rsidR="00E15177">
        <w:rPr>
          <w:szCs w:val="28"/>
        </w:rPr>
        <w:t>е</w:t>
      </w:r>
      <w:r w:rsidR="00E15177" w:rsidRPr="004A65D7">
        <w:rPr>
          <w:szCs w:val="28"/>
        </w:rPr>
        <w:t xml:space="preserve"> підприємств</w:t>
      </w:r>
      <w:r w:rsidR="00E15177">
        <w:rPr>
          <w:szCs w:val="28"/>
        </w:rPr>
        <w:t>о</w:t>
      </w:r>
      <w:r w:rsidR="00E15177" w:rsidRPr="004A65D7">
        <w:rPr>
          <w:szCs w:val="28"/>
        </w:rPr>
        <w:t xml:space="preserve"> «Чернівецький обласний медичний діагностично-реабілітаційний центр»</w:t>
      </w:r>
      <w:r w:rsidRPr="00733676">
        <w:t>:</w:t>
      </w:r>
    </w:p>
    <w:p w:rsidR="00A0599A" w:rsidRPr="00733676" w:rsidRDefault="00E15177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599A" w:rsidRPr="00733676">
        <w:rPr>
          <w:szCs w:val="28"/>
        </w:rPr>
        <w:t>.1.</w:t>
      </w:r>
      <w:r w:rsidR="00A0599A">
        <w:rPr>
          <w:szCs w:val="28"/>
        </w:rPr>
        <w:tab/>
      </w:r>
      <w:r w:rsidR="00A0599A" w:rsidRPr="00733676">
        <w:rPr>
          <w:szCs w:val="28"/>
        </w:rPr>
        <w:t>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реорганізації (</w:t>
      </w:r>
      <w:r w:rsidR="007267D7">
        <w:rPr>
          <w:szCs w:val="28"/>
        </w:rPr>
        <w:t>злиття</w:t>
      </w:r>
      <w:r w:rsidR="00A0599A" w:rsidRPr="00733676">
        <w:rPr>
          <w:szCs w:val="28"/>
        </w:rPr>
        <w:t xml:space="preserve">) даних </w:t>
      </w:r>
      <w:r w:rsidR="00A0599A">
        <w:rPr>
          <w:szCs w:val="28"/>
        </w:rPr>
        <w:t>підприємств</w:t>
      </w:r>
      <w:r w:rsidR="00A0599A" w:rsidRPr="00733676">
        <w:rPr>
          <w:szCs w:val="28"/>
        </w:rPr>
        <w:t xml:space="preserve"> та подати необхідні документи для внесення до Єдиного державного реєстру юридичних осіб</w:t>
      </w:r>
      <w:r w:rsidR="00A66673" w:rsidRPr="00A830B0">
        <w:rPr>
          <w:szCs w:val="28"/>
        </w:rPr>
        <w:t>,</w:t>
      </w:r>
      <w:r w:rsidR="00A0599A" w:rsidRPr="00733676">
        <w:rPr>
          <w:szCs w:val="28"/>
        </w:rPr>
        <w:t xml:space="preserve"> фізичних осіб-підприємців та громадських формувань відповідних записів.</w:t>
      </w:r>
    </w:p>
    <w:p w:rsidR="00A0599A" w:rsidRPr="00733676" w:rsidRDefault="00E15177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599A" w:rsidRPr="00733676">
        <w:rPr>
          <w:szCs w:val="28"/>
        </w:rPr>
        <w:t>.2.</w:t>
      </w:r>
      <w:r w:rsidR="00A0599A">
        <w:rPr>
          <w:szCs w:val="28"/>
        </w:rPr>
        <w:tab/>
      </w:r>
      <w:r w:rsidR="00A0599A" w:rsidRPr="00733676">
        <w:rPr>
          <w:szCs w:val="28"/>
        </w:rPr>
        <w:t xml:space="preserve">Забезпечити здійснення усіх організаційно-правових заходів, пов'язаних з </w:t>
      </w:r>
      <w:r>
        <w:t xml:space="preserve">припиненням в результаті </w:t>
      </w:r>
      <w:r w:rsidRPr="00733676">
        <w:t xml:space="preserve">реорганізації </w:t>
      </w:r>
      <w:r>
        <w:t>шляхом злиття</w:t>
      </w:r>
      <w:r w:rsidRPr="00733676">
        <w:t xml:space="preserve">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медичний діагностичний центр»</w:t>
      </w:r>
      <w:r>
        <w:t xml:space="preserve"> та </w:t>
      </w:r>
      <w:r w:rsidRPr="00A3533E">
        <w:rPr>
          <w:bCs/>
          <w:szCs w:val="28"/>
        </w:rPr>
        <w:t>обласн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комунальн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некомерційн</w:t>
      </w:r>
      <w:r>
        <w:rPr>
          <w:bCs/>
          <w:szCs w:val="28"/>
        </w:rPr>
        <w:t>ого</w:t>
      </w:r>
      <w:r w:rsidRPr="00A3533E">
        <w:rPr>
          <w:bCs/>
          <w:szCs w:val="28"/>
        </w:rPr>
        <w:t xml:space="preserve"> підприємств</w:t>
      </w:r>
      <w:r>
        <w:rPr>
          <w:bCs/>
          <w:szCs w:val="28"/>
        </w:rPr>
        <w:t>а</w:t>
      </w:r>
      <w:r w:rsidRPr="00A3533E">
        <w:rPr>
          <w:bCs/>
          <w:szCs w:val="28"/>
        </w:rPr>
        <w:t xml:space="preserve"> </w:t>
      </w:r>
      <w:r w:rsidRPr="005B556E">
        <w:rPr>
          <w:bCs/>
          <w:szCs w:val="28"/>
        </w:rPr>
        <w:t>«</w:t>
      </w:r>
      <w:r w:rsidRPr="005B556E">
        <w:rPr>
          <w:szCs w:val="28"/>
        </w:rPr>
        <w:t>Чернівецький обласний лікарсько-фізкультурний диспансер»</w:t>
      </w:r>
      <w:r w:rsidRPr="00733676">
        <w:t xml:space="preserve"> </w:t>
      </w:r>
      <w:r>
        <w:rPr>
          <w:szCs w:val="28"/>
        </w:rPr>
        <w:t>в</w:t>
      </w:r>
      <w:r w:rsidRPr="004A65D7">
        <w:rPr>
          <w:szCs w:val="28"/>
        </w:rPr>
        <w:t xml:space="preserve"> обласн</w:t>
      </w:r>
      <w:r>
        <w:rPr>
          <w:szCs w:val="28"/>
        </w:rPr>
        <w:t>е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е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е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о</w:t>
      </w:r>
      <w:r w:rsidRPr="004A65D7">
        <w:rPr>
          <w:szCs w:val="28"/>
        </w:rPr>
        <w:t xml:space="preserve"> «Чернівецький обласний медичний діагностично-реабілітаційний центр»</w:t>
      </w:r>
      <w:r w:rsidR="00A0599A" w:rsidRPr="00733676">
        <w:rPr>
          <w:szCs w:val="28"/>
        </w:rPr>
        <w:t xml:space="preserve"> відповідно до вимог законодавства та подати на затвердження голові обласної ради </w:t>
      </w:r>
      <w:r w:rsidR="00342DE7">
        <w:rPr>
          <w:szCs w:val="28"/>
        </w:rPr>
        <w:t>передавальний акт</w:t>
      </w:r>
      <w:r w:rsidR="00A0599A" w:rsidRPr="00733676">
        <w:rPr>
          <w:szCs w:val="28"/>
        </w:rPr>
        <w:t>.</w:t>
      </w:r>
    </w:p>
    <w:p w:rsidR="00A0599A" w:rsidRPr="00733676" w:rsidRDefault="00E15177" w:rsidP="0089577E">
      <w:pPr>
        <w:spacing w:before="60"/>
        <w:ind w:firstLine="709"/>
        <w:jc w:val="both"/>
        <w:rPr>
          <w:szCs w:val="28"/>
        </w:rPr>
      </w:pPr>
      <w:r w:rsidRPr="000758E6">
        <w:rPr>
          <w:szCs w:val="28"/>
        </w:rPr>
        <w:t>7</w:t>
      </w:r>
      <w:r w:rsidR="00A0599A" w:rsidRPr="000758E6">
        <w:rPr>
          <w:szCs w:val="28"/>
        </w:rPr>
        <w:t>.</w:t>
      </w:r>
      <w:r w:rsidR="00A0599A" w:rsidRPr="000758E6">
        <w:rPr>
          <w:szCs w:val="28"/>
        </w:rPr>
        <w:tab/>
        <w:t xml:space="preserve">Голові комісії з </w:t>
      </w:r>
      <w:r w:rsidR="000758E6" w:rsidRPr="000758E6">
        <w:t>припинення</w:t>
      </w:r>
      <w:r w:rsidR="00A0599A" w:rsidRPr="000758E6">
        <w:rPr>
          <w:szCs w:val="28"/>
        </w:rPr>
        <w:t xml:space="preserve"> </w:t>
      </w:r>
      <w:r w:rsidR="00A0599A" w:rsidRPr="000758E6">
        <w:rPr>
          <w:bCs/>
          <w:szCs w:val="28"/>
        </w:rPr>
        <w:t>обласного комунального некомерційного підприємства «</w:t>
      </w:r>
      <w:r w:rsidR="00A0599A" w:rsidRPr="000758E6">
        <w:rPr>
          <w:szCs w:val="28"/>
        </w:rPr>
        <w:t xml:space="preserve">Чернівецький обласний медичний діагностичний центр», Голові комісії з </w:t>
      </w:r>
      <w:r w:rsidR="000758E6" w:rsidRPr="000758E6">
        <w:t>припинення</w:t>
      </w:r>
      <w:r w:rsidR="00A0599A" w:rsidRPr="000758E6">
        <w:rPr>
          <w:szCs w:val="28"/>
        </w:rPr>
        <w:t xml:space="preserve"> </w:t>
      </w:r>
      <w:r w:rsidR="00A0599A" w:rsidRPr="000758E6">
        <w:rPr>
          <w:bCs/>
          <w:szCs w:val="28"/>
        </w:rPr>
        <w:t>обласного комунального некомерційного підприємства «</w:t>
      </w:r>
      <w:r w:rsidR="00A0599A" w:rsidRPr="000758E6">
        <w:rPr>
          <w:szCs w:val="28"/>
        </w:rPr>
        <w:t>Чернівецький обласний лікарсько-фізкультурний диспансер» у встановленому чинним законодавством порядку забезпечити вжиття всіх необхідних заходів,</w:t>
      </w:r>
      <w:r w:rsidR="000758E6">
        <w:rPr>
          <w:szCs w:val="28"/>
        </w:rPr>
        <w:t xml:space="preserve"> </w:t>
      </w:r>
      <w:r w:rsidR="00A0599A" w:rsidRPr="000758E6">
        <w:rPr>
          <w:szCs w:val="28"/>
        </w:rPr>
        <w:t>у тому числі:</w:t>
      </w:r>
    </w:p>
    <w:p w:rsidR="00A0599A" w:rsidRPr="00733676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599A">
        <w:rPr>
          <w:szCs w:val="28"/>
        </w:rPr>
        <w:t>.1.</w:t>
      </w:r>
      <w:r w:rsidR="00A0599A">
        <w:rPr>
          <w:szCs w:val="28"/>
        </w:rPr>
        <w:tab/>
      </w:r>
      <w:r w:rsidR="00A0599A" w:rsidRPr="00733676">
        <w:rPr>
          <w:szCs w:val="28"/>
        </w:rPr>
        <w:t xml:space="preserve">Повідомлення в установленому чинним законодавством України порядку працівників зазначених </w:t>
      </w:r>
      <w:r w:rsidR="00A0599A">
        <w:rPr>
          <w:szCs w:val="28"/>
        </w:rPr>
        <w:t>підприємств</w:t>
      </w:r>
      <w:r w:rsidR="00A0599A" w:rsidRPr="00733676">
        <w:rPr>
          <w:szCs w:val="28"/>
        </w:rPr>
        <w:t xml:space="preserve"> про </w:t>
      </w:r>
      <w:r w:rsidR="000758E6">
        <w:rPr>
          <w:szCs w:val="28"/>
        </w:rPr>
        <w:t>припинення</w:t>
      </w:r>
      <w:r w:rsidR="00A0599A" w:rsidRPr="00733676">
        <w:rPr>
          <w:szCs w:val="28"/>
        </w:rPr>
        <w:t xml:space="preserve"> </w:t>
      </w:r>
      <w:r w:rsidR="000758E6">
        <w:rPr>
          <w:szCs w:val="28"/>
        </w:rPr>
        <w:t>юридичних осіб</w:t>
      </w:r>
      <w:r w:rsidR="00A0599A" w:rsidRPr="00733676">
        <w:rPr>
          <w:szCs w:val="28"/>
        </w:rPr>
        <w:t>. Забезпечення дотримання соціально-правових гарантій працівників у порядку та на умовах, визначених чинним законодавством України.</w:t>
      </w:r>
    </w:p>
    <w:p w:rsidR="00A0599A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599A" w:rsidRPr="00733676">
        <w:rPr>
          <w:szCs w:val="28"/>
        </w:rPr>
        <w:t>.2.</w:t>
      </w:r>
      <w:r w:rsidR="00A0599A">
        <w:rPr>
          <w:szCs w:val="28"/>
        </w:rPr>
        <w:tab/>
      </w:r>
      <w:r w:rsidR="00A0599A" w:rsidRPr="00733676">
        <w:rPr>
          <w:szCs w:val="28"/>
        </w:rPr>
        <w:t xml:space="preserve">Проведення інвентаризації майна </w:t>
      </w:r>
      <w:r w:rsidR="00A0599A" w:rsidRPr="00A3533E">
        <w:rPr>
          <w:bCs/>
          <w:szCs w:val="28"/>
        </w:rPr>
        <w:t>обласн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комунальн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некомерційн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підприємств</w:t>
      </w:r>
      <w:r w:rsidR="00A0599A">
        <w:rPr>
          <w:bCs/>
          <w:szCs w:val="28"/>
        </w:rPr>
        <w:t>а</w:t>
      </w:r>
      <w:r w:rsidR="00A0599A" w:rsidRPr="00A3533E">
        <w:rPr>
          <w:bCs/>
          <w:szCs w:val="28"/>
        </w:rPr>
        <w:t xml:space="preserve"> </w:t>
      </w:r>
      <w:r w:rsidR="00A0599A" w:rsidRPr="005B556E">
        <w:rPr>
          <w:bCs/>
          <w:szCs w:val="28"/>
        </w:rPr>
        <w:t>«</w:t>
      </w:r>
      <w:r w:rsidR="00A0599A" w:rsidRPr="005B556E">
        <w:rPr>
          <w:szCs w:val="28"/>
        </w:rPr>
        <w:t>Чернівецький обласний медичний діагностичний центр»</w:t>
      </w:r>
      <w:r w:rsidR="00A0599A">
        <w:rPr>
          <w:szCs w:val="28"/>
        </w:rPr>
        <w:t xml:space="preserve"> та</w:t>
      </w:r>
      <w:r w:rsidR="00A0599A" w:rsidRPr="00733676">
        <w:rPr>
          <w:szCs w:val="28"/>
        </w:rPr>
        <w:t xml:space="preserve"> </w:t>
      </w:r>
      <w:r w:rsidR="00A0599A" w:rsidRPr="00A3533E">
        <w:rPr>
          <w:bCs/>
          <w:szCs w:val="28"/>
        </w:rPr>
        <w:t>обласн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комунальн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некомерційн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підприємств</w:t>
      </w:r>
      <w:r w:rsidR="00A0599A">
        <w:rPr>
          <w:bCs/>
          <w:szCs w:val="28"/>
        </w:rPr>
        <w:t>а</w:t>
      </w:r>
      <w:r w:rsidR="00A0599A" w:rsidRPr="00A3533E">
        <w:rPr>
          <w:bCs/>
          <w:szCs w:val="28"/>
        </w:rPr>
        <w:t xml:space="preserve"> </w:t>
      </w:r>
      <w:r w:rsidR="00A0599A" w:rsidRPr="005B556E">
        <w:rPr>
          <w:bCs/>
          <w:szCs w:val="28"/>
        </w:rPr>
        <w:t>«</w:t>
      </w:r>
      <w:r w:rsidR="00A0599A" w:rsidRPr="005B556E">
        <w:rPr>
          <w:szCs w:val="28"/>
        </w:rPr>
        <w:t>Чернівецький обласний лікарсько-фізкультурний диспансер»</w:t>
      </w:r>
      <w:r w:rsidR="00A0599A" w:rsidRPr="00733676">
        <w:rPr>
          <w:szCs w:val="28"/>
        </w:rPr>
        <w:t>.</w:t>
      </w:r>
    </w:p>
    <w:p w:rsidR="00A0599A" w:rsidRPr="00AA7EA8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599A" w:rsidRPr="00733676">
        <w:rPr>
          <w:szCs w:val="28"/>
        </w:rPr>
        <w:t>.3.</w:t>
      </w:r>
      <w:r w:rsidR="00A0599A">
        <w:rPr>
          <w:szCs w:val="28"/>
        </w:rPr>
        <w:tab/>
      </w:r>
      <w:r w:rsidR="00A0599A" w:rsidRPr="00AA7EA8">
        <w:rPr>
          <w:szCs w:val="28"/>
        </w:rPr>
        <w:t xml:space="preserve">Проведення розрахунків з дебіторами та кредиторами за зобов’язаннями установ: </w:t>
      </w:r>
      <w:r w:rsidR="00A0599A" w:rsidRPr="00A3533E">
        <w:rPr>
          <w:bCs/>
          <w:szCs w:val="28"/>
        </w:rPr>
        <w:t>обласн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комунальн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некомерційн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підприємств</w:t>
      </w:r>
      <w:r w:rsidR="00A0599A">
        <w:rPr>
          <w:bCs/>
          <w:szCs w:val="28"/>
        </w:rPr>
        <w:t>а</w:t>
      </w:r>
      <w:r w:rsidR="00A0599A" w:rsidRPr="00A3533E">
        <w:rPr>
          <w:bCs/>
          <w:szCs w:val="28"/>
        </w:rPr>
        <w:t xml:space="preserve"> </w:t>
      </w:r>
      <w:r w:rsidR="00A0599A" w:rsidRPr="005B556E">
        <w:rPr>
          <w:bCs/>
          <w:szCs w:val="28"/>
        </w:rPr>
        <w:t>«</w:t>
      </w:r>
      <w:r w:rsidR="00A0599A" w:rsidRPr="005B556E">
        <w:rPr>
          <w:szCs w:val="28"/>
        </w:rPr>
        <w:t>Чернівецький обласний медичний діагностичний центр»</w:t>
      </w:r>
      <w:r w:rsidR="00A0599A">
        <w:rPr>
          <w:szCs w:val="28"/>
        </w:rPr>
        <w:t xml:space="preserve"> та</w:t>
      </w:r>
      <w:r w:rsidR="00A0599A" w:rsidRPr="00733676">
        <w:rPr>
          <w:szCs w:val="28"/>
        </w:rPr>
        <w:t xml:space="preserve"> </w:t>
      </w:r>
      <w:r w:rsidR="00A0599A" w:rsidRPr="00A3533E">
        <w:rPr>
          <w:bCs/>
          <w:szCs w:val="28"/>
        </w:rPr>
        <w:t>обласн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комунальн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некомерційн</w:t>
      </w:r>
      <w:r w:rsidR="00A0599A">
        <w:rPr>
          <w:bCs/>
          <w:szCs w:val="28"/>
        </w:rPr>
        <w:t>ого</w:t>
      </w:r>
      <w:r w:rsidR="00A0599A" w:rsidRPr="00A3533E">
        <w:rPr>
          <w:bCs/>
          <w:szCs w:val="28"/>
        </w:rPr>
        <w:t xml:space="preserve"> підприємств</w:t>
      </w:r>
      <w:r w:rsidR="00A0599A">
        <w:rPr>
          <w:bCs/>
          <w:szCs w:val="28"/>
        </w:rPr>
        <w:t>а</w:t>
      </w:r>
      <w:r w:rsidR="00A0599A" w:rsidRPr="00A3533E">
        <w:rPr>
          <w:bCs/>
          <w:szCs w:val="28"/>
        </w:rPr>
        <w:t xml:space="preserve"> </w:t>
      </w:r>
      <w:r w:rsidR="00A0599A" w:rsidRPr="005B556E">
        <w:rPr>
          <w:bCs/>
          <w:szCs w:val="28"/>
        </w:rPr>
        <w:t>«</w:t>
      </w:r>
      <w:r w:rsidR="00A0599A" w:rsidRPr="005B556E">
        <w:rPr>
          <w:szCs w:val="28"/>
        </w:rPr>
        <w:t>Чернівецький обласний лікарсько-фізкультурний диспансер»</w:t>
      </w:r>
      <w:r w:rsidR="00A0599A" w:rsidRPr="00733676">
        <w:rPr>
          <w:szCs w:val="28"/>
        </w:rPr>
        <w:t>.</w:t>
      </w:r>
    </w:p>
    <w:p w:rsidR="00A0599A" w:rsidRPr="00733676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599A" w:rsidRPr="00AA7EA8">
        <w:rPr>
          <w:szCs w:val="28"/>
        </w:rPr>
        <w:t>.4.</w:t>
      </w:r>
      <w:r w:rsidR="00A0599A">
        <w:rPr>
          <w:szCs w:val="28"/>
        </w:rPr>
        <w:tab/>
      </w:r>
      <w:r w:rsidR="00A0599A" w:rsidRPr="00AA7EA8">
        <w:rPr>
          <w:szCs w:val="28"/>
        </w:rPr>
        <w:t>Складання передавальних актів та надання їх на затвердження</w:t>
      </w:r>
      <w:r w:rsidR="00A0599A" w:rsidRPr="00733676">
        <w:rPr>
          <w:szCs w:val="28"/>
        </w:rPr>
        <w:t xml:space="preserve"> голов</w:t>
      </w:r>
      <w:r w:rsidR="005619F7">
        <w:rPr>
          <w:szCs w:val="28"/>
        </w:rPr>
        <w:t>і</w:t>
      </w:r>
      <w:r w:rsidR="00A0599A" w:rsidRPr="00733676">
        <w:rPr>
          <w:szCs w:val="28"/>
        </w:rPr>
        <w:t xml:space="preserve"> обласної ради після закінчення строку пред’явлення вимог кредиторами до зазначених </w:t>
      </w:r>
      <w:r w:rsidR="00A0599A">
        <w:rPr>
          <w:szCs w:val="28"/>
        </w:rPr>
        <w:t xml:space="preserve"> підприємств</w:t>
      </w:r>
      <w:r w:rsidR="00A0599A" w:rsidRPr="00733676">
        <w:rPr>
          <w:szCs w:val="28"/>
        </w:rPr>
        <w:t>.</w:t>
      </w:r>
    </w:p>
    <w:p w:rsidR="00A0599A" w:rsidRPr="00733676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A0599A" w:rsidRPr="00733676">
        <w:rPr>
          <w:szCs w:val="28"/>
        </w:rPr>
        <w:t>.</w:t>
      </w:r>
      <w:r w:rsidR="00A0599A">
        <w:rPr>
          <w:szCs w:val="28"/>
        </w:rPr>
        <w:tab/>
      </w:r>
      <w:r w:rsidR="009943A5">
        <w:rPr>
          <w:szCs w:val="28"/>
        </w:rPr>
        <w:t>Керівнику</w:t>
      </w:r>
      <w:r w:rsidR="00A0599A" w:rsidRPr="00733676">
        <w:rPr>
          <w:szCs w:val="28"/>
        </w:rPr>
        <w:t xml:space="preserve">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некомерційн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підприємств</w:t>
      </w:r>
      <w:r w:rsidR="00A0599A">
        <w:rPr>
          <w:szCs w:val="28"/>
        </w:rPr>
        <w:t>а</w:t>
      </w:r>
      <w:r w:rsidR="00A0599A" w:rsidRPr="004A65D7">
        <w:rPr>
          <w:szCs w:val="28"/>
        </w:rPr>
        <w:t xml:space="preserve"> «Чернівецький обласний медичний діагностично-реабілітаційний центр</w:t>
      </w:r>
      <w:r w:rsidR="00A0599A">
        <w:rPr>
          <w:szCs w:val="28"/>
        </w:rPr>
        <w:t>»</w:t>
      </w:r>
      <w:r w:rsidR="00A0599A" w:rsidRPr="00733676">
        <w:rPr>
          <w:szCs w:val="28"/>
        </w:rPr>
        <w:t xml:space="preserve"> забезпечити подання державному реєстратору документів, передбачених Законом України </w:t>
      </w:r>
      <w:r w:rsidR="00A0599A">
        <w:rPr>
          <w:szCs w:val="28"/>
        </w:rPr>
        <w:t>«</w:t>
      </w:r>
      <w:r w:rsidR="00A0599A" w:rsidRPr="00733676">
        <w:rPr>
          <w:szCs w:val="28"/>
        </w:rPr>
        <w:t xml:space="preserve">Про державну реєстрацію юридичних осіб, фізичних осіб </w:t>
      </w:r>
      <w:r w:rsidR="00A66673">
        <w:rPr>
          <w:szCs w:val="28"/>
        </w:rPr>
        <w:t>-</w:t>
      </w:r>
      <w:r w:rsidR="00A0599A" w:rsidRPr="00733676">
        <w:rPr>
          <w:szCs w:val="28"/>
        </w:rPr>
        <w:t xml:space="preserve"> підприємців та громадських формувань</w:t>
      </w:r>
      <w:r w:rsidR="00A0599A">
        <w:rPr>
          <w:szCs w:val="28"/>
        </w:rPr>
        <w:t>»</w:t>
      </w:r>
      <w:r w:rsidR="00A0599A" w:rsidRPr="00733676">
        <w:rPr>
          <w:szCs w:val="28"/>
        </w:rPr>
        <w:t xml:space="preserve"> для проведення державної реєстрації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некомерційн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підприємств</w:t>
      </w:r>
      <w:r w:rsidR="00A0599A">
        <w:rPr>
          <w:szCs w:val="28"/>
        </w:rPr>
        <w:t>а</w:t>
      </w:r>
      <w:r w:rsidR="00A0599A" w:rsidRPr="004A65D7">
        <w:rPr>
          <w:szCs w:val="28"/>
        </w:rPr>
        <w:t xml:space="preserve"> «Чернівецький обласний медичний діагностично-реабілітаційний центр</w:t>
      </w:r>
      <w:r w:rsidR="00A0599A">
        <w:rPr>
          <w:szCs w:val="28"/>
        </w:rPr>
        <w:t>»</w:t>
      </w:r>
      <w:r w:rsidR="00A0599A" w:rsidRPr="00733676">
        <w:rPr>
          <w:szCs w:val="28"/>
        </w:rPr>
        <w:t>.</w:t>
      </w:r>
    </w:p>
    <w:p w:rsidR="00A0599A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0599A">
        <w:rPr>
          <w:szCs w:val="28"/>
        </w:rPr>
        <w:t>.</w:t>
      </w:r>
      <w:r w:rsidR="00A0599A">
        <w:rPr>
          <w:szCs w:val="28"/>
        </w:rPr>
        <w:tab/>
      </w:r>
      <w:r w:rsidR="00A0599A" w:rsidRPr="00733676">
        <w:rPr>
          <w:szCs w:val="28"/>
        </w:rPr>
        <w:t xml:space="preserve">Доручити </w:t>
      </w:r>
      <w:r w:rsidR="00A0599A">
        <w:t xml:space="preserve">Департаменту охорони здоров’я  </w:t>
      </w:r>
      <w:r w:rsidR="005619F7">
        <w:t>обласної державної адміністрації</w:t>
      </w:r>
      <w:r w:rsidR="00A0599A">
        <w:t xml:space="preserve"> </w:t>
      </w:r>
      <w:r w:rsidR="005619F7">
        <w:t>(</w:t>
      </w:r>
      <w:r w:rsidR="00A0599A">
        <w:t>обласної військової адміністрації</w:t>
      </w:r>
      <w:r w:rsidR="005619F7">
        <w:t>)</w:t>
      </w:r>
      <w:r w:rsidR="00A0599A" w:rsidRPr="00733676">
        <w:rPr>
          <w:szCs w:val="28"/>
        </w:rPr>
        <w:t xml:space="preserve"> у межах визначених кошторисних призначень передбачити витрати на утримання</w:t>
      </w:r>
      <w:r w:rsidR="00A0599A" w:rsidRPr="00AA7EA8">
        <w:rPr>
          <w:szCs w:val="28"/>
        </w:rPr>
        <w:t xml:space="preserve">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некомерційн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підприємств</w:t>
      </w:r>
      <w:r w:rsidR="00A0599A">
        <w:rPr>
          <w:szCs w:val="28"/>
        </w:rPr>
        <w:t>а</w:t>
      </w:r>
      <w:r w:rsidR="00A0599A" w:rsidRPr="004A65D7">
        <w:rPr>
          <w:szCs w:val="28"/>
        </w:rPr>
        <w:t xml:space="preserve"> «Чернівецький обласний медичний діагностично-реабілітаційний центр</w:t>
      </w:r>
      <w:r w:rsidR="00A0599A">
        <w:rPr>
          <w:szCs w:val="28"/>
        </w:rPr>
        <w:t>».</w:t>
      </w:r>
    </w:p>
    <w:p w:rsidR="00A0599A" w:rsidRDefault="00A0599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16E5A">
        <w:rPr>
          <w:szCs w:val="28"/>
        </w:rPr>
        <w:t>0</w:t>
      </w:r>
      <w:r>
        <w:rPr>
          <w:szCs w:val="28"/>
        </w:rPr>
        <w:t>.</w:t>
      </w:r>
      <w:r>
        <w:rPr>
          <w:szCs w:val="28"/>
        </w:rPr>
        <w:tab/>
      </w:r>
      <w:r w:rsidRPr="00141497">
        <w:rPr>
          <w:szCs w:val="28"/>
        </w:rPr>
        <w:t>Передати нерухоме майно за адресою: вул. Небесної Сотні, будинок 5-А в м. Чернівцях, яке є спільною власністю територіальних громад сіл, селищ, міст області, а саме: будівлі літ. "А, Б" заг.пл. 5434,2 кв.м., гараж літ. "Г" заг.пл. 155,40 кв.м. в оперативне управління</w:t>
      </w:r>
      <w:r>
        <w:rPr>
          <w:szCs w:val="28"/>
        </w:rPr>
        <w:t xml:space="preserve"> </w:t>
      </w:r>
      <w:r w:rsidRPr="004A65D7">
        <w:rPr>
          <w:szCs w:val="28"/>
        </w:rPr>
        <w:t>обласн</w:t>
      </w:r>
      <w:r>
        <w:rPr>
          <w:szCs w:val="28"/>
        </w:rPr>
        <w:t>ого</w:t>
      </w:r>
      <w:r w:rsidRPr="004A65D7">
        <w:rPr>
          <w:szCs w:val="28"/>
        </w:rPr>
        <w:t xml:space="preserve"> комунальн</w:t>
      </w:r>
      <w:r>
        <w:rPr>
          <w:szCs w:val="28"/>
        </w:rPr>
        <w:t>ого</w:t>
      </w:r>
      <w:r w:rsidRPr="004A65D7">
        <w:rPr>
          <w:szCs w:val="28"/>
        </w:rPr>
        <w:t xml:space="preserve"> некомерційн</w:t>
      </w:r>
      <w:r>
        <w:rPr>
          <w:szCs w:val="28"/>
        </w:rPr>
        <w:t>ого</w:t>
      </w:r>
      <w:r w:rsidRPr="004A65D7">
        <w:rPr>
          <w:szCs w:val="28"/>
        </w:rPr>
        <w:t xml:space="preserve"> підприємств</w:t>
      </w:r>
      <w:r>
        <w:rPr>
          <w:szCs w:val="28"/>
        </w:rPr>
        <w:t>а</w:t>
      </w:r>
      <w:r w:rsidRPr="004A65D7">
        <w:rPr>
          <w:szCs w:val="28"/>
        </w:rPr>
        <w:t xml:space="preserve"> «Чернівецький обласний медичний діагностично-реабілітаційний центр</w:t>
      </w:r>
      <w:r>
        <w:rPr>
          <w:szCs w:val="28"/>
        </w:rPr>
        <w:t>».</w:t>
      </w:r>
    </w:p>
    <w:p w:rsidR="008324FD" w:rsidRDefault="00E84142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141497">
        <w:rPr>
          <w:szCs w:val="28"/>
        </w:rPr>
        <w:t xml:space="preserve">Передати нерухоме майно за адресою: </w:t>
      </w:r>
      <w:r w:rsidRPr="007375CE">
        <w:rPr>
          <w:szCs w:val="28"/>
        </w:rPr>
        <w:t xml:space="preserve">вул. </w:t>
      </w:r>
      <w:r>
        <w:rPr>
          <w:szCs w:val="28"/>
        </w:rPr>
        <w:t>Стеценка Кирила</w:t>
      </w:r>
      <w:r w:rsidRPr="00141497">
        <w:rPr>
          <w:szCs w:val="28"/>
        </w:rPr>
        <w:t xml:space="preserve">, будинок </w:t>
      </w:r>
      <w:r>
        <w:rPr>
          <w:szCs w:val="28"/>
        </w:rPr>
        <w:t xml:space="preserve">3 </w:t>
      </w:r>
      <w:r w:rsidRPr="00141497">
        <w:rPr>
          <w:szCs w:val="28"/>
        </w:rPr>
        <w:t>в м. Чернівцях, яке є спільною власністю територіальних громад сіл, селищ, міст області, а саме:</w:t>
      </w:r>
      <w:r w:rsidR="00462D6F" w:rsidRPr="00A830B0">
        <w:rPr>
          <w:szCs w:val="28"/>
          <w:lang w:val="ru-RU"/>
        </w:rPr>
        <w:t xml:space="preserve"> </w:t>
      </w:r>
      <w:r w:rsidR="00462D6F" w:rsidRPr="00381D3A">
        <w:rPr>
          <w:color w:val="000000"/>
          <w:szCs w:val="28"/>
        </w:rPr>
        <w:t xml:space="preserve">будівля літ. "А" пл. 874,4 кв.м., частину гаража літ. "Б" </w:t>
      </w:r>
      <w:r w:rsidR="005619F7">
        <w:rPr>
          <w:color w:val="000000"/>
          <w:szCs w:val="28"/>
        </w:rPr>
        <w:t xml:space="preserve">    </w:t>
      </w:r>
      <w:r w:rsidR="00462D6F" w:rsidRPr="00381D3A">
        <w:rPr>
          <w:color w:val="000000"/>
          <w:szCs w:val="28"/>
        </w:rPr>
        <w:t xml:space="preserve">пл. 47,2 кв.м. (8-1 гараж пл. 23,6 кв.м., 8-2 гараж пл. 23,6 кв.м.), будівля літ. "В" пл. 42,1 кв.м. (згідно </w:t>
      </w:r>
      <w:r w:rsidR="005619F7">
        <w:rPr>
          <w:color w:val="000000"/>
          <w:szCs w:val="28"/>
        </w:rPr>
        <w:t xml:space="preserve">із </w:t>
      </w:r>
      <w:r w:rsidR="00462D6F" w:rsidRPr="00381D3A">
        <w:rPr>
          <w:color w:val="000000"/>
          <w:szCs w:val="28"/>
        </w:rPr>
        <w:t>свідоцтв</w:t>
      </w:r>
      <w:r w:rsidR="005619F7">
        <w:rPr>
          <w:color w:val="000000"/>
          <w:szCs w:val="28"/>
        </w:rPr>
        <w:t>ом</w:t>
      </w:r>
      <w:r w:rsidR="00462D6F" w:rsidRPr="00381D3A">
        <w:rPr>
          <w:color w:val="000000"/>
          <w:szCs w:val="28"/>
        </w:rPr>
        <w:t xml:space="preserve"> про право власності на нерухоме майно від 28.07.2000 №9486) </w:t>
      </w:r>
      <w:r w:rsidR="00787DCA">
        <w:rPr>
          <w:color w:val="000000"/>
          <w:szCs w:val="28"/>
        </w:rPr>
        <w:t>на баланс</w:t>
      </w:r>
      <w:r w:rsidR="00462D6F" w:rsidRPr="00381D3A">
        <w:rPr>
          <w:color w:val="000000"/>
          <w:szCs w:val="28"/>
        </w:rPr>
        <w:t xml:space="preserve"> </w:t>
      </w:r>
      <w:r w:rsidR="008324FD" w:rsidRPr="004A65D7">
        <w:rPr>
          <w:szCs w:val="28"/>
        </w:rPr>
        <w:t>обласн</w:t>
      </w:r>
      <w:r w:rsidR="008324FD">
        <w:rPr>
          <w:szCs w:val="28"/>
        </w:rPr>
        <w:t>ого</w:t>
      </w:r>
      <w:r w:rsidR="008324FD" w:rsidRPr="004A65D7">
        <w:rPr>
          <w:szCs w:val="28"/>
        </w:rPr>
        <w:t xml:space="preserve"> комунальн</w:t>
      </w:r>
      <w:r w:rsidR="008324FD">
        <w:rPr>
          <w:szCs w:val="28"/>
        </w:rPr>
        <w:t>ого</w:t>
      </w:r>
      <w:r w:rsidR="008324FD" w:rsidRPr="004A65D7">
        <w:rPr>
          <w:szCs w:val="28"/>
        </w:rPr>
        <w:t xml:space="preserve"> підприємств</w:t>
      </w:r>
      <w:r w:rsidR="008324FD">
        <w:rPr>
          <w:szCs w:val="28"/>
        </w:rPr>
        <w:t>а</w:t>
      </w:r>
      <w:r w:rsidR="008324FD" w:rsidRPr="004A65D7">
        <w:rPr>
          <w:szCs w:val="28"/>
        </w:rPr>
        <w:t xml:space="preserve"> «</w:t>
      </w:r>
      <w:r w:rsidR="008324FD">
        <w:rPr>
          <w:szCs w:val="28"/>
        </w:rPr>
        <w:t>Ц</w:t>
      </w:r>
      <w:r w:rsidR="008324FD" w:rsidRPr="004A65D7">
        <w:rPr>
          <w:szCs w:val="28"/>
        </w:rPr>
        <w:t>ентр</w:t>
      </w:r>
      <w:r w:rsidR="008324FD">
        <w:rPr>
          <w:szCs w:val="28"/>
        </w:rPr>
        <w:t xml:space="preserve"> комунального майна».</w:t>
      </w:r>
    </w:p>
    <w:p w:rsidR="00A0599A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84142">
        <w:rPr>
          <w:szCs w:val="28"/>
        </w:rPr>
        <w:t>2</w:t>
      </w:r>
      <w:r w:rsidR="00A0599A">
        <w:rPr>
          <w:szCs w:val="28"/>
        </w:rPr>
        <w:t>.</w:t>
      </w:r>
      <w:r w:rsidR="00A0599A">
        <w:rPr>
          <w:szCs w:val="28"/>
        </w:rPr>
        <w:tab/>
      </w:r>
      <w:r w:rsidR="00A0599A" w:rsidRPr="00BC0469">
        <w:rPr>
          <w:szCs w:val="28"/>
        </w:rPr>
        <w:t xml:space="preserve">Припинити </w:t>
      </w:r>
      <w:r w:rsidR="00A0599A" w:rsidRPr="00A3533E">
        <w:rPr>
          <w:bCs/>
          <w:szCs w:val="28"/>
        </w:rPr>
        <w:t>обласн</w:t>
      </w:r>
      <w:r w:rsidR="00A0599A">
        <w:rPr>
          <w:bCs/>
          <w:szCs w:val="28"/>
        </w:rPr>
        <w:t>ому</w:t>
      </w:r>
      <w:r w:rsidR="00A0599A" w:rsidRPr="00A3533E">
        <w:rPr>
          <w:bCs/>
          <w:szCs w:val="28"/>
        </w:rPr>
        <w:t xml:space="preserve"> комунальн</w:t>
      </w:r>
      <w:r w:rsidR="00A0599A">
        <w:rPr>
          <w:bCs/>
          <w:szCs w:val="28"/>
        </w:rPr>
        <w:t>ому</w:t>
      </w:r>
      <w:r w:rsidR="00A0599A" w:rsidRPr="00A3533E">
        <w:rPr>
          <w:bCs/>
          <w:szCs w:val="28"/>
        </w:rPr>
        <w:t xml:space="preserve"> некомерційн</w:t>
      </w:r>
      <w:r w:rsidR="00A0599A">
        <w:rPr>
          <w:bCs/>
          <w:szCs w:val="28"/>
        </w:rPr>
        <w:t>ому</w:t>
      </w:r>
      <w:r w:rsidR="00A0599A" w:rsidRPr="00A3533E">
        <w:rPr>
          <w:bCs/>
          <w:szCs w:val="28"/>
        </w:rPr>
        <w:t xml:space="preserve"> підприємств</w:t>
      </w:r>
      <w:r w:rsidR="00A0599A">
        <w:rPr>
          <w:bCs/>
          <w:szCs w:val="28"/>
        </w:rPr>
        <w:t>у</w:t>
      </w:r>
      <w:r w:rsidR="00A0599A" w:rsidRPr="00A3533E">
        <w:rPr>
          <w:bCs/>
          <w:szCs w:val="28"/>
        </w:rPr>
        <w:t xml:space="preserve"> </w:t>
      </w:r>
      <w:r w:rsidR="00A0599A" w:rsidRPr="005B556E">
        <w:rPr>
          <w:bCs/>
          <w:szCs w:val="28"/>
        </w:rPr>
        <w:t>«</w:t>
      </w:r>
      <w:r w:rsidR="00A0599A" w:rsidRPr="005B556E">
        <w:rPr>
          <w:szCs w:val="28"/>
        </w:rPr>
        <w:t>Чернівецький обласний медичний діагностичний центр»</w:t>
      </w:r>
      <w:r w:rsidR="00A0599A">
        <w:rPr>
          <w:szCs w:val="28"/>
        </w:rPr>
        <w:t xml:space="preserve"> </w:t>
      </w:r>
      <w:r w:rsidR="00A0599A" w:rsidRPr="00BC0469">
        <w:rPr>
          <w:szCs w:val="28"/>
        </w:rPr>
        <w:t>право постійного кор</w:t>
      </w:r>
      <w:r w:rsidR="00A0599A">
        <w:rPr>
          <w:szCs w:val="28"/>
        </w:rPr>
        <w:t xml:space="preserve">истування земельною ділянкою, яка розташована </w:t>
      </w:r>
      <w:r w:rsidR="00A0599A" w:rsidRPr="00BC0469">
        <w:rPr>
          <w:szCs w:val="28"/>
        </w:rPr>
        <w:t>за адресою</w:t>
      </w:r>
      <w:r w:rsidR="005619F7">
        <w:rPr>
          <w:szCs w:val="28"/>
        </w:rPr>
        <w:t>:</w:t>
      </w:r>
      <w:r w:rsidR="00A0599A" w:rsidRPr="00BC0469">
        <w:rPr>
          <w:szCs w:val="28"/>
        </w:rPr>
        <w:t xml:space="preserve"> вул. Небесної Сотні</w:t>
      </w:r>
      <w:r w:rsidR="00A0599A">
        <w:rPr>
          <w:szCs w:val="28"/>
        </w:rPr>
        <w:t>,</w:t>
      </w:r>
      <w:r w:rsidR="00A0599A" w:rsidRPr="00BC0469">
        <w:rPr>
          <w:szCs w:val="28"/>
        </w:rPr>
        <w:t xml:space="preserve"> 5-А в м. Чернівцях, площею 0,6318 га, (кадастровий номер 7310136300:25:001:0027)</w:t>
      </w:r>
      <w:r w:rsidR="00A0599A">
        <w:rPr>
          <w:szCs w:val="28"/>
        </w:rPr>
        <w:t xml:space="preserve"> та передати її в постійне користування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</w:t>
      </w:r>
      <w:r w:rsidR="005619F7">
        <w:rPr>
          <w:szCs w:val="28"/>
        </w:rPr>
        <w:t>му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</w:t>
      </w:r>
      <w:r w:rsidR="005619F7">
        <w:rPr>
          <w:szCs w:val="28"/>
        </w:rPr>
        <w:t>му</w:t>
      </w:r>
      <w:r w:rsidR="00A0599A" w:rsidRPr="004A65D7">
        <w:rPr>
          <w:szCs w:val="28"/>
        </w:rPr>
        <w:t xml:space="preserve"> некомерційн</w:t>
      </w:r>
      <w:r w:rsidR="00A0599A">
        <w:rPr>
          <w:szCs w:val="28"/>
        </w:rPr>
        <w:t>о</w:t>
      </w:r>
      <w:r w:rsidR="005619F7">
        <w:rPr>
          <w:szCs w:val="28"/>
        </w:rPr>
        <w:t>му</w:t>
      </w:r>
      <w:r w:rsidR="00A0599A" w:rsidRPr="004A65D7">
        <w:rPr>
          <w:szCs w:val="28"/>
        </w:rPr>
        <w:t xml:space="preserve"> підприємств</w:t>
      </w:r>
      <w:r w:rsidR="005619F7">
        <w:rPr>
          <w:szCs w:val="28"/>
        </w:rPr>
        <w:t>у</w:t>
      </w:r>
      <w:r w:rsidR="00A0599A" w:rsidRPr="004A65D7">
        <w:rPr>
          <w:szCs w:val="28"/>
        </w:rPr>
        <w:t xml:space="preserve"> «Чернівецький обласний медичний діагностично-реабілітаційний центр</w:t>
      </w:r>
      <w:r w:rsidR="00A0599A">
        <w:rPr>
          <w:szCs w:val="28"/>
        </w:rPr>
        <w:t>».</w:t>
      </w:r>
    </w:p>
    <w:p w:rsidR="00A0599A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84142">
        <w:rPr>
          <w:szCs w:val="28"/>
        </w:rPr>
        <w:t>3</w:t>
      </w:r>
      <w:r w:rsidR="00A0599A">
        <w:rPr>
          <w:szCs w:val="28"/>
        </w:rPr>
        <w:t>.</w:t>
      </w:r>
      <w:r w:rsidR="00A0599A">
        <w:rPr>
          <w:szCs w:val="28"/>
        </w:rPr>
        <w:tab/>
        <w:t xml:space="preserve">Припинити обласному </w:t>
      </w:r>
      <w:r w:rsidR="00A0599A" w:rsidRPr="007375CE">
        <w:rPr>
          <w:szCs w:val="28"/>
        </w:rPr>
        <w:t xml:space="preserve">комунальному </w:t>
      </w:r>
      <w:r w:rsidR="00A0599A">
        <w:rPr>
          <w:szCs w:val="28"/>
        </w:rPr>
        <w:t xml:space="preserve">некомерційному </w:t>
      </w:r>
      <w:r w:rsidR="00A0599A" w:rsidRPr="007375CE">
        <w:rPr>
          <w:szCs w:val="28"/>
        </w:rPr>
        <w:t>підприємс</w:t>
      </w:r>
      <w:r w:rsidR="00A0599A">
        <w:rPr>
          <w:szCs w:val="28"/>
        </w:rPr>
        <w:t xml:space="preserve">тву </w:t>
      </w:r>
      <w:r w:rsidR="00A0599A" w:rsidRPr="002548BD">
        <w:rPr>
          <w:szCs w:val="28"/>
        </w:rPr>
        <w:t>«</w:t>
      </w:r>
      <w:r w:rsidR="00A0599A">
        <w:rPr>
          <w:szCs w:val="28"/>
        </w:rPr>
        <w:t>Чернівецький о</w:t>
      </w:r>
      <w:r w:rsidR="00A0599A" w:rsidRPr="002548BD">
        <w:rPr>
          <w:szCs w:val="28"/>
        </w:rPr>
        <w:t>бласний лікарсько-фізкультурний диспансер»</w:t>
      </w:r>
      <w:r w:rsidR="00A0599A">
        <w:rPr>
          <w:szCs w:val="28"/>
        </w:rPr>
        <w:t xml:space="preserve"> </w:t>
      </w:r>
      <w:r w:rsidR="00A0599A" w:rsidRPr="00BC0469">
        <w:rPr>
          <w:szCs w:val="28"/>
        </w:rPr>
        <w:t>право постійного кор</w:t>
      </w:r>
      <w:r w:rsidR="00A0599A">
        <w:rPr>
          <w:szCs w:val="28"/>
        </w:rPr>
        <w:t xml:space="preserve">истування земельною ділянкою, яка розташована за </w:t>
      </w:r>
      <w:r w:rsidR="00A0599A" w:rsidRPr="007375CE">
        <w:rPr>
          <w:szCs w:val="28"/>
        </w:rPr>
        <w:t>адрес</w:t>
      </w:r>
      <w:r w:rsidR="00A0599A">
        <w:rPr>
          <w:szCs w:val="28"/>
        </w:rPr>
        <w:t xml:space="preserve">ою: </w:t>
      </w:r>
      <w:r w:rsidR="00A0599A" w:rsidRPr="007375CE">
        <w:rPr>
          <w:szCs w:val="28"/>
        </w:rPr>
        <w:t xml:space="preserve">вул. </w:t>
      </w:r>
      <w:r w:rsidR="00A0599A">
        <w:rPr>
          <w:szCs w:val="28"/>
        </w:rPr>
        <w:t>Стеценка Кирила</w:t>
      </w:r>
      <w:r w:rsidR="00A0599A" w:rsidRPr="007375CE">
        <w:rPr>
          <w:szCs w:val="28"/>
        </w:rPr>
        <w:t xml:space="preserve">, </w:t>
      </w:r>
      <w:r w:rsidR="00A0599A">
        <w:rPr>
          <w:szCs w:val="28"/>
        </w:rPr>
        <w:t>3 в</w:t>
      </w:r>
      <w:r w:rsidR="00A0599A" w:rsidRPr="007375CE">
        <w:rPr>
          <w:szCs w:val="28"/>
        </w:rPr>
        <w:t xml:space="preserve"> м. Чернівцях площе</w:t>
      </w:r>
      <w:r w:rsidR="00A0599A">
        <w:rPr>
          <w:szCs w:val="28"/>
        </w:rPr>
        <w:t xml:space="preserve">ю 0,3421 га (кадастровий номер </w:t>
      </w:r>
      <w:r w:rsidR="00A0599A" w:rsidRPr="007375CE">
        <w:rPr>
          <w:szCs w:val="28"/>
        </w:rPr>
        <w:t>7310136</w:t>
      </w:r>
      <w:r w:rsidR="00A0599A">
        <w:rPr>
          <w:szCs w:val="28"/>
        </w:rPr>
        <w:t>3</w:t>
      </w:r>
      <w:r w:rsidR="00A0599A" w:rsidRPr="007375CE">
        <w:rPr>
          <w:szCs w:val="28"/>
        </w:rPr>
        <w:t>00:</w:t>
      </w:r>
      <w:r w:rsidR="00A0599A">
        <w:rPr>
          <w:szCs w:val="28"/>
        </w:rPr>
        <w:t>25:001</w:t>
      </w:r>
      <w:r w:rsidR="00A0599A" w:rsidRPr="007375CE">
        <w:rPr>
          <w:szCs w:val="28"/>
        </w:rPr>
        <w:t>:00</w:t>
      </w:r>
      <w:r w:rsidR="00A0599A">
        <w:rPr>
          <w:szCs w:val="28"/>
        </w:rPr>
        <w:t>54</w:t>
      </w:r>
      <w:r w:rsidR="00A0599A" w:rsidRPr="007375CE">
        <w:rPr>
          <w:szCs w:val="28"/>
        </w:rPr>
        <w:t>)</w:t>
      </w:r>
      <w:r w:rsidR="00A0599A">
        <w:rPr>
          <w:szCs w:val="28"/>
        </w:rPr>
        <w:t xml:space="preserve"> та передати її в постійне користування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</w:t>
      </w:r>
      <w:r w:rsidR="00297B5E">
        <w:rPr>
          <w:szCs w:val="28"/>
        </w:rPr>
        <w:t>му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</w:t>
      </w:r>
      <w:r w:rsidR="00297B5E">
        <w:rPr>
          <w:szCs w:val="28"/>
        </w:rPr>
        <w:t>му</w:t>
      </w:r>
      <w:r w:rsidR="00A0599A" w:rsidRPr="004A65D7">
        <w:rPr>
          <w:szCs w:val="28"/>
        </w:rPr>
        <w:t xml:space="preserve"> підприємств</w:t>
      </w:r>
      <w:r w:rsidR="00297B5E">
        <w:rPr>
          <w:szCs w:val="28"/>
        </w:rPr>
        <w:t>у</w:t>
      </w:r>
      <w:r w:rsidR="00A0599A" w:rsidRPr="004A65D7">
        <w:rPr>
          <w:szCs w:val="28"/>
        </w:rPr>
        <w:t xml:space="preserve"> «</w:t>
      </w:r>
      <w:r w:rsidR="00E84142">
        <w:rPr>
          <w:szCs w:val="28"/>
        </w:rPr>
        <w:t>Ц</w:t>
      </w:r>
      <w:r w:rsidR="00A0599A" w:rsidRPr="004A65D7">
        <w:rPr>
          <w:szCs w:val="28"/>
        </w:rPr>
        <w:t>ентр</w:t>
      </w:r>
      <w:r w:rsidR="00E84142">
        <w:rPr>
          <w:szCs w:val="28"/>
        </w:rPr>
        <w:t xml:space="preserve"> комунального майна</w:t>
      </w:r>
      <w:r w:rsidR="00A0599A">
        <w:rPr>
          <w:szCs w:val="28"/>
        </w:rPr>
        <w:t>».</w:t>
      </w:r>
    </w:p>
    <w:p w:rsidR="00A0599A" w:rsidRDefault="00116E5A" w:rsidP="0089577E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84142">
        <w:rPr>
          <w:szCs w:val="28"/>
        </w:rPr>
        <w:t>4</w:t>
      </w:r>
      <w:r w:rsidR="00A0599A">
        <w:rPr>
          <w:szCs w:val="28"/>
        </w:rPr>
        <w:t>.</w:t>
      </w:r>
      <w:r w:rsidR="00A0599A">
        <w:rPr>
          <w:szCs w:val="28"/>
        </w:rPr>
        <w:tab/>
      </w:r>
      <w:r w:rsidR="009943A5">
        <w:rPr>
          <w:szCs w:val="28"/>
        </w:rPr>
        <w:t>Керівнику</w:t>
      </w:r>
      <w:r w:rsidR="00A0599A" w:rsidRPr="00733676">
        <w:rPr>
          <w:szCs w:val="28"/>
        </w:rPr>
        <w:t xml:space="preserve"> </w:t>
      </w:r>
      <w:r w:rsidR="00A0599A" w:rsidRPr="004A65D7">
        <w:rPr>
          <w:szCs w:val="28"/>
        </w:rPr>
        <w:t>обласн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комунальн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некомерційн</w:t>
      </w:r>
      <w:r w:rsidR="00A0599A">
        <w:rPr>
          <w:szCs w:val="28"/>
        </w:rPr>
        <w:t>ого</w:t>
      </w:r>
      <w:r w:rsidR="00A0599A" w:rsidRPr="004A65D7">
        <w:rPr>
          <w:szCs w:val="28"/>
        </w:rPr>
        <w:t xml:space="preserve"> підприємств</w:t>
      </w:r>
      <w:r w:rsidR="00A0599A">
        <w:rPr>
          <w:szCs w:val="28"/>
        </w:rPr>
        <w:t>а</w:t>
      </w:r>
      <w:r w:rsidR="00A0599A" w:rsidRPr="004A65D7">
        <w:rPr>
          <w:szCs w:val="28"/>
        </w:rPr>
        <w:t xml:space="preserve"> «Чернівецький обласний медичний діагностично-реабілітаційний центр</w:t>
      </w:r>
      <w:r w:rsidR="00A0599A">
        <w:rPr>
          <w:szCs w:val="28"/>
        </w:rPr>
        <w:t>»</w:t>
      </w:r>
      <w:r w:rsidR="00F945F2">
        <w:rPr>
          <w:szCs w:val="28"/>
        </w:rPr>
        <w:t xml:space="preserve">, </w:t>
      </w:r>
      <w:r w:rsidR="006B4530">
        <w:rPr>
          <w:szCs w:val="28"/>
        </w:rPr>
        <w:t>керівнику</w:t>
      </w:r>
      <w:r w:rsidR="00F945F2">
        <w:rPr>
          <w:szCs w:val="28"/>
        </w:rPr>
        <w:t xml:space="preserve"> </w:t>
      </w:r>
      <w:r w:rsidR="00A0599A">
        <w:rPr>
          <w:szCs w:val="28"/>
        </w:rPr>
        <w:t xml:space="preserve"> </w:t>
      </w:r>
      <w:r w:rsidR="00F945F2" w:rsidRPr="004A65D7">
        <w:rPr>
          <w:szCs w:val="28"/>
        </w:rPr>
        <w:t>обласн</w:t>
      </w:r>
      <w:r w:rsidR="00F945F2">
        <w:rPr>
          <w:szCs w:val="28"/>
        </w:rPr>
        <w:t>ого</w:t>
      </w:r>
      <w:r w:rsidR="00F945F2" w:rsidRPr="004A65D7">
        <w:rPr>
          <w:szCs w:val="28"/>
        </w:rPr>
        <w:t xml:space="preserve"> комунальн</w:t>
      </w:r>
      <w:r w:rsidR="00F945F2">
        <w:rPr>
          <w:szCs w:val="28"/>
        </w:rPr>
        <w:t>ого</w:t>
      </w:r>
      <w:r w:rsidR="00F945F2" w:rsidRPr="004A65D7">
        <w:rPr>
          <w:szCs w:val="28"/>
        </w:rPr>
        <w:t xml:space="preserve"> підприємств</w:t>
      </w:r>
      <w:r w:rsidR="00F945F2">
        <w:rPr>
          <w:szCs w:val="28"/>
        </w:rPr>
        <w:t>а</w:t>
      </w:r>
      <w:r w:rsidR="00F945F2" w:rsidRPr="004A65D7">
        <w:rPr>
          <w:szCs w:val="28"/>
        </w:rPr>
        <w:t xml:space="preserve"> «</w:t>
      </w:r>
      <w:r w:rsidR="00F945F2">
        <w:rPr>
          <w:szCs w:val="28"/>
        </w:rPr>
        <w:t>Ц</w:t>
      </w:r>
      <w:r w:rsidR="00F945F2" w:rsidRPr="004A65D7">
        <w:rPr>
          <w:szCs w:val="28"/>
        </w:rPr>
        <w:t>ентр</w:t>
      </w:r>
      <w:r w:rsidR="00F945F2">
        <w:rPr>
          <w:szCs w:val="28"/>
        </w:rPr>
        <w:t xml:space="preserve"> комунального майна» </w:t>
      </w:r>
      <w:r w:rsidR="00A0599A">
        <w:rPr>
          <w:szCs w:val="28"/>
        </w:rPr>
        <w:t>здійснити необхідні реєстраційні дії з питань припинення та оформлення прав на нерухоме майно згідно</w:t>
      </w:r>
      <w:r w:rsidR="00297B5E">
        <w:rPr>
          <w:szCs w:val="28"/>
        </w:rPr>
        <w:t xml:space="preserve"> з</w:t>
      </w:r>
      <w:r w:rsidR="00A0599A">
        <w:rPr>
          <w:szCs w:val="28"/>
        </w:rPr>
        <w:t xml:space="preserve"> пункт</w:t>
      </w:r>
      <w:r w:rsidR="00297B5E">
        <w:rPr>
          <w:szCs w:val="28"/>
        </w:rPr>
        <w:t>ами</w:t>
      </w:r>
      <w:r w:rsidR="00A0599A">
        <w:rPr>
          <w:szCs w:val="28"/>
        </w:rPr>
        <w:t xml:space="preserve"> 1</w:t>
      </w:r>
      <w:r w:rsidR="00E45419">
        <w:rPr>
          <w:szCs w:val="28"/>
        </w:rPr>
        <w:t>0</w:t>
      </w:r>
      <w:r w:rsidR="00A0599A">
        <w:rPr>
          <w:szCs w:val="28"/>
        </w:rPr>
        <w:t>-1</w:t>
      </w:r>
      <w:r w:rsidR="00E45419">
        <w:rPr>
          <w:szCs w:val="28"/>
        </w:rPr>
        <w:t>3</w:t>
      </w:r>
      <w:r w:rsidR="00A0599A">
        <w:rPr>
          <w:szCs w:val="28"/>
        </w:rPr>
        <w:t xml:space="preserve"> </w:t>
      </w:r>
      <w:r w:rsidR="00297B5E">
        <w:rPr>
          <w:szCs w:val="28"/>
        </w:rPr>
        <w:t>цього</w:t>
      </w:r>
      <w:r w:rsidR="00A0599A">
        <w:rPr>
          <w:szCs w:val="28"/>
        </w:rPr>
        <w:t xml:space="preserve"> рішення.</w:t>
      </w:r>
    </w:p>
    <w:p w:rsidR="00A0599A" w:rsidRPr="008B2860" w:rsidRDefault="00A0599A" w:rsidP="0089577E">
      <w:pPr>
        <w:pStyle w:val="a7"/>
        <w:spacing w:before="60" w:after="0"/>
        <w:ind w:firstLine="709"/>
        <w:jc w:val="both"/>
      </w:pPr>
      <w:r w:rsidRPr="00733676">
        <w:lastRenderedPageBreak/>
        <w:t>1</w:t>
      </w:r>
      <w:r w:rsidR="00E84142">
        <w:t>5</w:t>
      </w:r>
      <w:r>
        <w:t>.</w:t>
      </w:r>
      <w:r>
        <w:tab/>
      </w:r>
      <w:r w:rsidRPr="007874B8">
        <w:rPr>
          <w:szCs w:val="28"/>
        </w:rPr>
        <w:t xml:space="preserve">Контроль за виконанням цього рішення покласти на </w:t>
      </w:r>
      <w:r>
        <w:rPr>
          <w:szCs w:val="28"/>
        </w:rPr>
        <w:t xml:space="preserve">першого </w:t>
      </w:r>
      <w:r w:rsidRPr="007874B8">
        <w:rPr>
          <w:szCs w:val="28"/>
        </w:rPr>
        <w:t xml:space="preserve">заступника голови </w:t>
      </w:r>
      <w:r w:rsidR="00297B5E">
        <w:rPr>
          <w:szCs w:val="28"/>
        </w:rPr>
        <w:t>обласної державної адміністрації (</w:t>
      </w:r>
      <w:r w:rsidR="007609AE">
        <w:rPr>
          <w:szCs w:val="28"/>
        </w:rPr>
        <w:t xml:space="preserve">першого заступника начальника </w:t>
      </w:r>
      <w:r w:rsidRPr="007874B8">
        <w:rPr>
          <w:szCs w:val="28"/>
        </w:rPr>
        <w:t xml:space="preserve">обласної </w:t>
      </w:r>
      <w:r>
        <w:rPr>
          <w:szCs w:val="28"/>
        </w:rPr>
        <w:t>військової</w:t>
      </w:r>
      <w:r w:rsidRPr="007874B8">
        <w:rPr>
          <w:szCs w:val="28"/>
        </w:rPr>
        <w:t xml:space="preserve"> адміністрації</w:t>
      </w:r>
      <w:r w:rsidR="007609AE">
        <w:rPr>
          <w:szCs w:val="28"/>
        </w:rPr>
        <w:t>)</w:t>
      </w:r>
      <w:r w:rsidRPr="007874B8">
        <w:rPr>
          <w:szCs w:val="28"/>
        </w:rPr>
        <w:t xml:space="preserve"> </w:t>
      </w:r>
      <w:r>
        <w:rPr>
          <w:szCs w:val="28"/>
        </w:rPr>
        <w:t>Альону АТАМАНЮК</w:t>
      </w:r>
      <w:r w:rsidR="00D569FA">
        <w:rPr>
          <w:szCs w:val="28"/>
        </w:rPr>
        <w:t>,</w:t>
      </w:r>
      <w:r w:rsidRPr="007874B8">
        <w:rPr>
          <w:szCs w:val="28"/>
        </w:rPr>
        <w:t xml:space="preserve"> постійн</w:t>
      </w:r>
      <w:r>
        <w:rPr>
          <w:szCs w:val="28"/>
        </w:rPr>
        <w:t>і</w:t>
      </w:r>
      <w:r w:rsidRPr="007874B8">
        <w:rPr>
          <w:szCs w:val="28"/>
        </w:rPr>
        <w:t xml:space="preserve"> </w:t>
      </w:r>
      <w:r>
        <w:rPr>
          <w:szCs w:val="28"/>
        </w:rPr>
        <w:t>комісії</w:t>
      </w:r>
      <w:r w:rsidRPr="007874B8">
        <w:rPr>
          <w:szCs w:val="28"/>
        </w:rPr>
        <w:t xml:space="preserve"> обласної ради </w:t>
      </w:r>
      <w:r w:rsidRPr="00DA129B">
        <w:rPr>
          <w:bCs/>
          <w:szCs w:val="28"/>
        </w:rPr>
        <w:t xml:space="preserve">з питань </w:t>
      </w:r>
      <w:r w:rsidRPr="00DA129B">
        <w:rPr>
          <w:szCs w:val="28"/>
        </w:rPr>
        <w:t>управління об’єктами спільної власності територіальних громад сіл, селищ, міст області</w:t>
      </w:r>
      <w:r>
        <w:rPr>
          <w:bCs/>
          <w:szCs w:val="28"/>
        </w:rPr>
        <w:t xml:space="preserve"> </w:t>
      </w:r>
      <w:r w:rsidRPr="00DA129B">
        <w:rPr>
          <w:bCs/>
          <w:szCs w:val="28"/>
        </w:rPr>
        <w:t xml:space="preserve">та </w:t>
      </w:r>
      <w:r w:rsidRPr="00DA129B">
        <w:rPr>
          <w:szCs w:val="28"/>
        </w:rPr>
        <w:t>з питань охорони здоров'я, праці, соціального захисту населення та підтримки учасників АТО і членів їх сімей.</w:t>
      </w:r>
    </w:p>
    <w:p w:rsidR="00116E5A" w:rsidRDefault="00116E5A" w:rsidP="00F945F2">
      <w:pPr>
        <w:pStyle w:val="Default"/>
        <w:jc w:val="both"/>
        <w:rPr>
          <w:sz w:val="28"/>
          <w:szCs w:val="28"/>
        </w:rPr>
      </w:pPr>
    </w:p>
    <w:p w:rsidR="0089577E" w:rsidRDefault="0089577E" w:rsidP="00F945F2">
      <w:pPr>
        <w:pStyle w:val="Default"/>
        <w:jc w:val="both"/>
        <w:rPr>
          <w:sz w:val="28"/>
          <w:szCs w:val="28"/>
        </w:rPr>
      </w:pPr>
    </w:p>
    <w:p w:rsidR="0089577E" w:rsidRDefault="0089577E" w:rsidP="00F945F2">
      <w:pPr>
        <w:pStyle w:val="Default"/>
        <w:jc w:val="both"/>
        <w:rPr>
          <w:sz w:val="28"/>
          <w:szCs w:val="28"/>
        </w:rPr>
      </w:pPr>
    </w:p>
    <w:p w:rsidR="00A0599A" w:rsidRDefault="00A0599A" w:rsidP="00A0599A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Голова обласної ради                                                                    Олексій БОЙКО</w:t>
      </w:r>
    </w:p>
    <w:sectPr w:rsidR="00A0599A" w:rsidSect="007609AE">
      <w:headerReference w:type="default" r:id="rId10"/>
      <w:footerReference w:type="even" r:id="rId11"/>
      <w:footerReference w:type="default" r:id="rId12"/>
      <w:pgSz w:w="11906" w:h="16838"/>
      <w:pgMar w:top="1276" w:right="849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DD" w:rsidRDefault="00D128DD" w:rsidP="00066C8F">
      <w:r>
        <w:separator/>
      </w:r>
    </w:p>
  </w:endnote>
  <w:endnote w:type="continuationSeparator" w:id="0">
    <w:p w:rsidR="00D128DD" w:rsidRDefault="00D128DD" w:rsidP="0006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9E" w:rsidRDefault="00EE291C" w:rsidP="00603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220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6C8F">
      <w:rPr>
        <w:rStyle w:val="ab"/>
        <w:noProof/>
      </w:rPr>
      <w:t>4</w:t>
    </w:r>
    <w:r>
      <w:rPr>
        <w:rStyle w:val="ab"/>
      </w:rPr>
      <w:fldChar w:fldCharType="end"/>
    </w:r>
  </w:p>
  <w:p w:rsidR="00603F9E" w:rsidRDefault="00603F9E" w:rsidP="00603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9E" w:rsidRDefault="00603F9E" w:rsidP="00603F9E">
    <w:pPr>
      <w:pStyle w:val="a9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DD" w:rsidRDefault="00D128DD" w:rsidP="00066C8F">
      <w:r>
        <w:separator/>
      </w:r>
    </w:p>
  </w:footnote>
  <w:footnote w:type="continuationSeparator" w:id="0">
    <w:p w:rsidR="00D128DD" w:rsidRDefault="00D128DD" w:rsidP="00066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9E" w:rsidRPr="00066C8F" w:rsidRDefault="005C2208" w:rsidP="00603F9E">
    <w:pPr>
      <w:pStyle w:val="a5"/>
      <w:jc w:val="right"/>
      <w:rPr>
        <w:color w:val="FFFFFF"/>
      </w:rPr>
    </w:pPr>
    <w:r w:rsidRPr="00066C8F">
      <w:rPr>
        <w:color w:val="FFFFFF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D92"/>
    <w:multiLevelType w:val="hybridMultilevel"/>
    <w:tmpl w:val="DD92C792"/>
    <w:lvl w:ilvl="0" w:tplc="ACFA6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178"/>
    <w:multiLevelType w:val="hybridMultilevel"/>
    <w:tmpl w:val="053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4FC"/>
    <w:multiLevelType w:val="multilevel"/>
    <w:tmpl w:val="E9A607F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3">
    <w:nsid w:val="5E77500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837DD4"/>
    <w:multiLevelType w:val="hybridMultilevel"/>
    <w:tmpl w:val="03E2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52A5"/>
    <w:multiLevelType w:val="multilevel"/>
    <w:tmpl w:val="380A38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i w:val="0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1425"/>
      </w:pPr>
      <w:rPr>
        <w:rFonts w:hint="default"/>
        <w:b w:val="0"/>
        <w:i w:val="0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3411"/>
        </w:tabs>
        <w:ind w:left="341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04"/>
        </w:tabs>
        <w:ind w:left="4404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7"/>
        </w:tabs>
        <w:ind w:left="539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6FA85B31"/>
    <w:multiLevelType w:val="hybridMultilevel"/>
    <w:tmpl w:val="8498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3189"/>
    <w:multiLevelType w:val="hybridMultilevel"/>
    <w:tmpl w:val="B784D8CA"/>
    <w:lvl w:ilvl="0" w:tplc="1A487C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A08EB"/>
    <w:rsid w:val="000060A8"/>
    <w:rsid w:val="00031682"/>
    <w:rsid w:val="00036186"/>
    <w:rsid w:val="0003688B"/>
    <w:rsid w:val="00040894"/>
    <w:rsid w:val="00064EC4"/>
    <w:rsid w:val="00066C8F"/>
    <w:rsid w:val="00067528"/>
    <w:rsid w:val="000758E6"/>
    <w:rsid w:val="00093B27"/>
    <w:rsid w:val="000C730A"/>
    <w:rsid w:val="000E6C4E"/>
    <w:rsid w:val="000F1BCB"/>
    <w:rsid w:val="00116E5A"/>
    <w:rsid w:val="00126DFB"/>
    <w:rsid w:val="00132939"/>
    <w:rsid w:val="0015401C"/>
    <w:rsid w:val="00162CF1"/>
    <w:rsid w:val="001A1624"/>
    <w:rsid w:val="001A6FF0"/>
    <w:rsid w:val="001C2EC1"/>
    <w:rsid w:val="001C4359"/>
    <w:rsid w:val="001D67E9"/>
    <w:rsid w:val="001F5862"/>
    <w:rsid w:val="0020274C"/>
    <w:rsid w:val="0020732D"/>
    <w:rsid w:val="00236E4A"/>
    <w:rsid w:val="00244F37"/>
    <w:rsid w:val="0025420F"/>
    <w:rsid w:val="00266F82"/>
    <w:rsid w:val="00297B5E"/>
    <w:rsid w:val="002B0D5A"/>
    <w:rsid w:val="002B3380"/>
    <w:rsid w:val="002B4726"/>
    <w:rsid w:val="002C4041"/>
    <w:rsid w:val="002C4C07"/>
    <w:rsid w:val="002C7C88"/>
    <w:rsid w:val="002D6C3E"/>
    <w:rsid w:val="002E33B5"/>
    <w:rsid w:val="003205B5"/>
    <w:rsid w:val="00324229"/>
    <w:rsid w:val="003423A8"/>
    <w:rsid w:val="00342DE7"/>
    <w:rsid w:val="00362F0C"/>
    <w:rsid w:val="003A5BC0"/>
    <w:rsid w:val="004174B6"/>
    <w:rsid w:val="00431E18"/>
    <w:rsid w:val="00442B2D"/>
    <w:rsid w:val="004515E4"/>
    <w:rsid w:val="004618DE"/>
    <w:rsid w:val="00462D6F"/>
    <w:rsid w:val="004634EF"/>
    <w:rsid w:val="00472889"/>
    <w:rsid w:val="00474901"/>
    <w:rsid w:val="00480817"/>
    <w:rsid w:val="0049477F"/>
    <w:rsid w:val="004A6025"/>
    <w:rsid w:val="004A65D7"/>
    <w:rsid w:val="004D4373"/>
    <w:rsid w:val="004F201D"/>
    <w:rsid w:val="005124CD"/>
    <w:rsid w:val="00523EAB"/>
    <w:rsid w:val="00551858"/>
    <w:rsid w:val="005619F7"/>
    <w:rsid w:val="005728AC"/>
    <w:rsid w:val="005B4065"/>
    <w:rsid w:val="005B556E"/>
    <w:rsid w:val="005C0FA4"/>
    <w:rsid w:val="005C10B5"/>
    <w:rsid w:val="005C2208"/>
    <w:rsid w:val="005D02BD"/>
    <w:rsid w:val="00603F9E"/>
    <w:rsid w:val="0061405F"/>
    <w:rsid w:val="006248A5"/>
    <w:rsid w:val="0064061C"/>
    <w:rsid w:val="006440A6"/>
    <w:rsid w:val="00691D25"/>
    <w:rsid w:val="00694D8B"/>
    <w:rsid w:val="006B4530"/>
    <w:rsid w:val="006C0E3E"/>
    <w:rsid w:val="006D34D7"/>
    <w:rsid w:val="006F3787"/>
    <w:rsid w:val="00710706"/>
    <w:rsid w:val="007267D7"/>
    <w:rsid w:val="007455DC"/>
    <w:rsid w:val="007609AE"/>
    <w:rsid w:val="007621AA"/>
    <w:rsid w:val="00772BD2"/>
    <w:rsid w:val="00787DCA"/>
    <w:rsid w:val="007A08EB"/>
    <w:rsid w:val="007D3078"/>
    <w:rsid w:val="00810A2B"/>
    <w:rsid w:val="00812093"/>
    <w:rsid w:val="0082415B"/>
    <w:rsid w:val="008244F8"/>
    <w:rsid w:val="008269B1"/>
    <w:rsid w:val="0083154C"/>
    <w:rsid w:val="008324FD"/>
    <w:rsid w:val="00884437"/>
    <w:rsid w:val="0089097A"/>
    <w:rsid w:val="0089577E"/>
    <w:rsid w:val="008B47CA"/>
    <w:rsid w:val="008D04D6"/>
    <w:rsid w:val="008D1DAF"/>
    <w:rsid w:val="008D4779"/>
    <w:rsid w:val="008D7ED6"/>
    <w:rsid w:val="008F73EB"/>
    <w:rsid w:val="0090336A"/>
    <w:rsid w:val="00937938"/>
    <w:rsid w:val="009442D1"/>
    <w:rsid w:val="00972D2F"/>
    <w:rsid w:val="009868F3"/>
    <w:rsid w:val="009907BE"/>
    <w:rsid w:val="009943A5"/>
    <w:rsid w:val="00995295"/>
    <w:rsid w:val="00A0599A"/>
    <w:rsid w:val="00A07167"/>
    <w:rsid w:val="00A66673"/>
    <w:rsid w:val="00A7544D"/>
    <w:rsid w:val="00A830B0"/>
    <w:rsid w:val="00AB4DC5"/>
    <w:rsid w:val="00AC463A"/>
    <w:rsid w:val="00AD438A"/>
    <w:rsid w:val="00AD7EEE"/>
    <w:rsid w:val="00AE2853"/>
    <w:rsid w:val="00AF405A"/>
    <w:rsid w:val="00AF46A0"/>
    <w:rsid w:val="00B059A0"/>
    <w:rsid w:val="00B131C6"/>
    <w:rsid w:val="00B32446"/>
    <w:rsid w:val="00B3245A"/>
    <w:rsid w:val="00B961A1"/>
    <w:rsid w:val="00BB0620"/>
    <w:rsid w:val="00BB1987"/>
    <w:rsid w:val="00BB6EF3"/>
    <w:rsid w:val="00C243C0"/>
    <w:rsid w:val="00C52D1F"/>
    <w:rsid w:val="00CA0B5E"/>
    <w:rsid w:val="00CA245D"/>
    <w:rsid w:val="00CA5560"/>
    <w:rsid w:val="00CC0AE8"/>
    <w:rsid w:val="00CC0DEE"/>
    <w:rsid w:val="00CD0F18"/>
    <w:rsid w:val="00CE1A00"/>
    <w:rsid w:val="00CE5DED"/>
    <w:rsid w:val="00CF3A07"/>
    <w:rsid w:val="00D128DD"/>
    <w:rsid w:val="00D16F67"/>
    <w:rsid w:val="00D20C1C"/>
    <w:rsid w:val="00D20E9A"/>
    <w:rsid w:val="00D21BA8"/>
    <w:rsid w:val="00D569FA"/>
    <w:rsid w:val="00D57175"/>
    <w:rsid w:val="00D7618B"/>
    <w:rsid w:val="00DA2561"/>
    <w:rsid w:val="00DB5B70"/>
    <w:rsid w:val="00DB7E8F"/>
    <w:rsid w:val="00DE1DA1"/>
    <w:rsid w:val="00DF7BBF"/>
    <w:rsid w:val="00E15177"/>
    <w:rsid w:val="00E252C7"/>
    <w:rsid w:val="00E45127"/>
    <w:rsid w:val="00E45419"/>
    <w:rsid w:val="00E71CCD"/>
    <w:rsid w:val="00E84142"/>
    <w:rsid w:val="00EB2773"/>
    <w:rsid w:val="00EC3141"/>
    <w:rsid w:val="00EE291C"/>
    <w:rsid w:val="00EF2CF4"/>
    <w:rsid w:val="00EF4C09"/>
    <w:rsid w:val="00F23F52"/>
    <w:rsid w:val="00F337FE"/>
    <w:rsid w:val="00F80039"/>
    <w:rsid w:val="00F86B93"/>
    <w:rsid w:val="00F93C61"/>
    <w:rsid w:val="00F945F2"/>
    <w:rsid w:val="00FD6DD8"/>
    <w:rsid w:val="00FE58FF"/>
    <w:rsid w:val="00FF1443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8F"/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66C8F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66C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6C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link w:val="4"/>
    <w:rsid w:val="00066C8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066C8F"/>
    <w:pPr>
      <w:tabs>
        <w:tab w:val="left" w:pos="7088"/>
      </w:tabs>
      <w:ind w:firstLine="709"/>
      <w:jc w:val="both"/>
    </w:pPr>
    <w:rPr>
      <w:sz w:val="25"/>
    </w:rPr>
  </w:style>
  <w:style w:type="character" w:customStyle="1" w:styleId="a4">
    <w:name w:val="Основной текст с отступом Знак"/>
    <w:link w:val="a3"/>
    <w:rsid w:val="00066C8F"/>
    <w:rPr>
      <w:rFonts w:ascii="Times New Roman" w:eastAsia="Times New Roman" w:hAnsi="Times New Roman" w:cs="Times New Roman"/>
      <w:sz w:val="25"/>
      <w:szCs w:val="20"/>
      <w:lang w:val="uk-UA" w:eastAsia="ru-RU"/>
    </w:rPr>
  </w:style>
  <w:style w:type="paragraph" w:styleId="a5">
    <w:name w:val="header"/>
    <w:basedOn w:val="a"/>
    <w:link w:val="a6"/>
    <w:rsid w:val="00066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66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66C8F"/>
    <w:pPr>
      <w:spacing w:after="120"/>
    </w:pPr>
  </w:style>
  <w:style w:type="character" w:customStyle="1" w:styleId="a8">
    <w:name w:val="Основной текст Знак"/>
    <w:link w:val="a7"/>
    <w:rsid w:val="00066C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066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66C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page number"/>
    <w:basedOn w:val="a0"/>
    <w:rsid w:val="00066C8F"/>
  </w:style>
  <w:style w:type="paragraph" w:styleId="31">
    <w:name w:val="Body Text 3"/>
    <w:basedOn w:val="a"/>
    <w:link w:val="32"/>
    <w:rsid w:val="00066C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66C8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9477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9477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e">
    <w:name w:val="Знак"/>
    <w:basedOn w:val="a"/>
    <w:rsid w:val="00523EAB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D57175"/>
    <w:pPr>
      <w:ind w:left="720"/>
      <w:contextualSpacing/>
    </w:pPr>
  </w:style>
  <w:style w:type="character" w:customStyle="1" w:styleId="FontStyle14">
    <w:name w:val="Font Style14"/>
    <w:rsid w:val="00AB4DC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B4DC5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rsid w:val="005C0FA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315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B55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B9D3-33EF-43B9-81C6-A9E1FD9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6856</Words>
  <Characters>3908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11</cp:revision>
  <cp:lastPrinted>2023-01-02T14:35:00Z</cp:lastPrinted>
  <dcterms:created xsi:type="dcterms:W3CDTF">2022-12-29T13:13:00Z</dcterms:created>
  <dcterms:modified xsi:type="dcterms:W3CDTF">2023-01-03T08:58:00Z</dcterms:modified>
</cp:coreProperties>
</file>