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10" w:rsidRPr="00E110EC" w:rsidRDefault="000A6C10" w:rsidP="00E1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EC">
        <w:rPr>
          <w:rFonts w:ascii="Times New Roman" w:hAnsi="Times New Roman" w:cs="Times New Roman"/>
          <w:b/>
          <w:sz w:val="28"/>
          <w:szCs w:val="28"/>
        </w:rPr>
        <w:t>Антикорупційна програма</w:t>
      </w:r>
    </w:p>
    <w:p w:rsidR="00667941" w:rsidRPr="00E110EC" w:rsidRDefault="000A6C10" w:rsidP="00E1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EC">
        <w:rPr>
          <w:rFonts w:ascii="Times New Roman" w:hAnsi="Times New Roman" w:cs="Times New Roman"/>
          <w:b/>
          <w:sz w:val="28"/>
          <w:szCs w:val="28"/>
        </w:rPr>
        <w:t>Чернівецької обласної ради на 2023-2025 роки</w:t>
      </w:r>
    </w:p>
    <w:p w:rsidR="000A6C10" w:rsidRPr="00E110EC" w:rsidRDefault="000A6C10" w:rsidP="00E11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0" w:rsidRPr="00E110EC" w:rsidRDefault="000A6C10" w:rsidP="00E110E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EC">
        <w:rPr>
          <w:rFonts w:ascii="Times New Roman" w:hAnsi="Times New Roman" w:cs="Times New Roman"/>
          <w:b/>
          <w:sz w:val="28"/>
          <w:szCs w:val="28"/>
        </w:rPr>
        <w:t>І. Засади антикорупційної політики Чернівецької обласної ради</w:t>
      </w:r>
    </w:p>
    <w:p w:rsidR="000A6C10" w:rsidRPr="00E110EC" w:rsidRDefault="000A6C10" w:rsidP="00E110E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EEF" w:rsidRPr="00E110EC" w:rsidRDefault="000A6C10" w:rsidP="00E110EC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Антикорупційна програма Чернівецької обласної ради на 2023–2025 роки </w:t>
      </w:r>
      <w:r w:rsidR="001F3A07" w:rsidRPr="00E110EC">
        <w:rPr>
          <w:rFonts w:ascii="Times New Roman" w:hAnsi="Times New Roman" w:cs="Times New Roman"/>
          <w:sz w:val="28"/>
          <w:szCs w:val="28"/>
        </w:rPr>
        <w:t>(далі – Антикорупційна програма) розроблена відповідно до вимог статті 19 Закону України "Про запобігання корупції" та наказу Національного агентства з питань запобігання корупції від 28.12.2021 № 830/21 "Про вдосконалення процесу управління корупційними ризиками"</w:t>
      </w:r>
      <w:r w:rsidR="00997B31">
        <w:rPr>
          <w:rFonts w:ascii="Times New Roman" w:hAnsi="Times New Roman" w:cs="Times New Roman"/>
          <w:sz w:val="28"/>
          <w:szCs w:val="28"/>
        </w:rPr>
        <w:t>,</w:t>
      </w:r>
      <w:r w:rsidR="001F3A07" w:rsidRPr="00E110EC">
        <w:rPr>
          <w:rFonts w:ascii="Times New Roman" w:hAnsi="Times New Roman" w:cs="Times New Roman"/>
          <w:sz w:val="28"/>
          <w:szCs w:val="28"/>
        </w:rPr>
        <w:t xml:space="preserve"> зареєстрованого в Міністерстві юстиції України 17.12.2022 за № 219/37555</w:t>
      </w:r>
      <w:r w:rsidR="00F57EEF" w:rsidRPr="00E110EC">
        <w:rPr>
          <w:rFonts w:ascii="Times New Roman" w:hAnsi="Times New Roman" w:cs="Times New Roman"/>
          <w:sz w:val="28"/>
          <w:szCs w:val="28"/>
        </w:rPr>
        <w:t>.</w:t>
      </w:r>
    </w:p>
    <w:p w:rsidR="00F57EEF" w:rsidRPr="00E110EC" w:rsidRDefault="001F3A07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 </w:t>
      </w:r>
      <w:r w:rsidR="00F57EEF" w:rsidRPr="00E110EC">
        <w:rPr>
          <w:sz w:val="28"/>
          <w:szCs w:val="28"/>
        </w:rPr>
        <w:t>Цією Антикорупційною програмою Чернівецька обласна рада, усвідомлюючи відповідальність за утвердження цінностей верховенства права та доброчесності, прагнучи забезпечувати свій сталий розвиток, дбаю</w:t>
      </w:r>
      <w:r w:rsidR="00F63846" w:rsidRPr="00E110EC">
        <w:rPr>
          <w:sz w:val="28"/>
          <w:szCs w:val="28"/>
        </w:rPr>
        <w:t xml:space="preserve">чи про власну ділову репутацію </w:t>
      </w:r>
      <w:r w:rsidR="00F57EEF" w:rsidRPr="00E110EC">
        <w:rPr>
          <w:sz w:val="28"/>
          <w:szCs w:val="28"/>
        </w:rPr>
        <w:t xml:space="preserve">проголошує, що </w:t>
      </w:r>
      <w:r w:rsidR="00F63846" w:rsidRPr="00E110EC">
        <w:rPr>
          <w:sz w:val="28"/>
          <w:szCs w:val="28"/>
        </w:rPr>
        <w:t>її керівництво,</w:t>
      </w:r>
      <w:r w:rsidR="00F57EEF" w:rsidRPr="00E110EC">
        <w:rPr>
          <w:sz w:val="28"/>
          <w:szCs w:val="28"/>
        </w:rPr>
        <w:t xml:space="preserve"> посадові особи</w:t>
      </w:r>
      <w:r w:rsidR="00F63846" w:rsidRPr="00E110EC">
        <w:rPr>
          <w:sz w:val="28"/>
          <w:szCs w:val="28"/>
        </w:rPr>
        <w:t xml:space="preserve"> місцевого самоврядування</w:t>
      </w:r>
      <w:r w:rsidR="00F57EEF" w:rsidRPr="00E110EC">
        <w:rPr>
          <w:sz w:val="28"/>
          <w:szCs w:val="28"/>
        </w:rPr>
        <w:t xml:space="preserve"> та працівники у своїй діяльності, а також у правовідносинах із діловими партнерами, органами державної влади,</w:t>
      </w:r>
      <w:r w:rsidR="00F63846" w:rsidRPr="00E110EC">
        <w:rPr>
          <w:sz w:val="28"/>
          <w:szCs w:val="28"/>
        </w:rPr>
        <w:t xml:space="preserve"> іншими</w:t>
      </w:r>
      <w:r w:rsidR="00F57EEF" w:rsidRPr="00E110EC">
        <w:rPr>
          <w:sz w:val="28"/>
          <w:szCs w:val="28"/>
        </w:rPr>
        <w:t xml:space="preserve"> органами місцевого самоврядування, юридичними та фізичними особами керуються принципом нульової толерантності до корупції у будь-яких її формах та проявах і вживають (вживатимуть) всіх заходів щодо запобігання, виявлення та протидії корупц</w:t>
      </w:r>
      <w:r w:rsidR="00997B31">
        <w:rPr>
          <w:sz w:val="28"/>
          <w:szCs w:val="28"/>
        </w:rPr>
        <w:t>ії, передбачених законодавством</w:t>
      </w:r>
      <w:r w:rsidR="00F57EEF" w:rsidRPr="00E110EC">
        <w:rPr>
          <w:sz w:val="28"/>
          <w:szCs w:val="28"/>
        </w:rPr>
        <w:t xml:space="preserve"> </w:t>
      </w:r>
      <w:r w:rsidR="00997B31">
        <w:rPr>
          <w:sz w:val="28"/>
          <w:szCs w:val="28"/>
        </w:rPr>
        <w:t xml:space="preserve">і </w:t>
      </w:r>
      <w:r w:rsidR="00F57EEF" w:rsidRPr="00E110EC">
        <w:rPr>
          <w:sz w:val="28"/>
          <w:szCs w:val="28"/>
        </w:rPr>
        <w:t xml:space="preserve">цією </w:t>
      </w:r>
      <w:r w:rsidR="00F63846" w:rsidRPr="00E110EC">
        <w:rPr>
          <w:sz w:val="28"/>
          <w:szCs w:val="28"/>
        </w:rPr>
        <w:t xml:space="preserve"> Антикорупційною п</w:t>
      </w:r>
      <w:r w:rsidR="00F57EEF" w:rsidRPr="00E110EC">
        <w:rPr>
          <w:sz w:val="28"/>
          <w:szCs w:val="28"/>
        </w:rPr>
        <w:t>рограмою.</w:t>
      </w:r>
    </w:p>
    <w:p w:rsidR="00F57EEF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0" w:name="n18"/>
      <w:bookmarkEnd w:id="0"/>
      <w:r w:rsidRPr="00E110EC">
        <w:rPr>
          <w:sz w:val="28"/>
          <w:szCs w:val="28"/>
        </w:rPr>
        <w:t>Чернівецька обласна рада</w:t>
      </w:r>
      <w:r w:rsidR="00F57EEF" w:rsidRPr="00E110EC">
        <w:rPr>
          <w:sz w:val="28"/>
          <w:szCs w:val="28"/>
        </w:rPr>
        <w:t xml:space="preserve"> заявляє про свою принципову позицію та засуджує корупцію як незаконний та неетичний спосіб ведення діяльності.</w:t>
      </w:r>
    </w:p>
    <w:p w:rsidR="00F63846" w:rsidRPr="00E110EC" w:rsidRDefault="00073D7E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>2</w:t>
      </w:r>
      <w:r w:rsidR="00821220" w:rsidRPr="00E110EC">
        <w:rPr>
          <w:sz w:val="28"/>
          <w:szCs w:val="28"/>
        </w:rPr>
        <w:t xml:space="preserve">. </w:t>
      </w:r>
      <w:r w:rsidR="002912BA" w:rsidRPr="00E110EC">
        <w:rPr>
          <w:sz w:val="28"/>
          <w:szCs w:val="28"/>
        </w:rPr>
        <w:t>Основними з</w:t>
      </w:r>
      <w:r w:rsidR="00F63846" w:rsidRPr="00E110EC">
        <w:rPr>
          <w:sz w:val="28"/>
          <w:szCs w:val="28"/>
        </w:rPr>
        <w:t>авдання</w:t>
      </w:r>
      <w:r w:rsidR="002912BA" w:rsidRPr="00E110EC">
        <w:rPr>
          <w:sz w:val="28"/>
          <w:szCs w:val="28"/>
        </w:rPr>
        <w:t xml:space="preserve">ми голови </w:t>
      </w:r>
      <w:r w:rsidR="00997B31">
        <w:rPr>
          <w:sz w:val="28"/>
          <w:szCs w:val="28"/>
        </w:rPr>
        <w:t xml:space="preserve">Чернівецької </w:t>
      </w:r>
      <w:r w:rsidR="002912BA" w:rsidRPr="00E110EC">
        <w:rPr>
          <w:sz w:val="28"/>
          <w:szCs w:val="28"/>
        </w:rPr>
        <w:t>обласної ради у запобіганні та протидії корупції у обласній раді є</w:t>
      </w:r>
      <w:r w:rsidR="00F63846" w:rsidRPr="00E110EC">
        <w:rPr>
          <w:sz w:val="28"/>
          <w:szCs w:val="28"/>
        </w:rPr>
        <w:t>: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1" w:name="n46"/>
      <w:bookmarkEnd w:id="1"/>
      <w:r w:rsidRPr="00E110EC">
        <w:rPr>
          <w:sz w:val="28"/>
          <w:szCs w:val="28"/>
        </w:rPr>
        <w:t xml:space="preserve">1) демонстрація лідерської позиції у впровадженні управління корупційними ризиками в усі сфери діяльності </w:t>
      </w:r>
      <w:r w:rsidR="002912BA" w:rsidRPr="00E110EC">
        <w:rPr>
          <w:sz w:val="28"/>
          <w:szCs w:val="28"/>
        </w:rPr>
        <w:t>обласної ради</w:t>
      </w:r>
      <w:r w:rsidRPr="00E110EC">
        <w:rPr>
          <w:sz w:val="28"/>
          <w:szCs w:val="28"/>
        </w:rPr>
        <w:t>;</w:t>
      </w:r>
    </w:p>
    <w:p w:rsidR="00F63846" w:rsidRPr="00E110EC" w:rsidRDefault="00997B31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2" w:name="n47"/>
      <w:bookmarkEnd w:id="2"/>
      <w:r>
        <w:rPr>
          <w:sz w:val="28"/>
          <w:szCs w:val="28"/>
        </w:rPr>
        <w:t>2) підтримка напряму запобігання</w:t>
      </w:r>
      <w:r w:rsidR="00F63846" w:rsidRPr="00E110EC">
        <w:rPr>
          <w:sz w:val="28"/>
          <w:szCs w:val="28"/>
        </w:rPr>
        <w:t xml:space="preserve"> і протидії корупції у діяльності о</w:t>
      </w:r>
      <w:r w:rsidR="002912BA" w:rsidRPr="00E110EC">
        <w:rPr>
          <w:sz w:val="28"/>
          <w:szCs w:val="28"/>
        </w:rPr>
        <w:t>бласної ради</w:t>
      </w:r>
      <w:r w:rsidR="00F63846" w:rsidRPr="00E110EC">
        <w:rPr>
          <w:sz w:val="28"/>
          <w:szCs w:val="28"/>
        </w:rPr>
        <w:t>, демонстрація власним прикладом нульової толерантності до корупції, особиста у</w:t>
      </w:r>
      <w:r w:rsidR="002912BA" w:rsidRPr="00E110EC">
        <w:rPr>
          <w:sz w:val="28"/>
          <w:szCs w:val="28"/>
        </w:rPr>
        <w:t>часть у антикорупційних заходах</w:t>
      </w:r>
      <w:r w:rsidR="00F63846" w:rsidRPr="00E110EC">
        <w:rPr>
          <w:sz w:val="28"/>
          <w:szCs w:val="28"/>
        </w:rPr>
        <w:t>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3" w:name="n48"/>
      <w:bookmarkEnd w:id="3"/>
      <w:r w:rsidRPr="00E110EC">
        <w:rPr>
          <w:sz w:val="28"/>
          <w:szCs w:val="28"/>
        </w:rPr>
        <w:t>3) прийняття розпорядчих документів з питань запобігання та п</w:t>
      </w:r>
      <w:r w:rsidR="00997B31">
        <w:rPr>
          <w:sz w:val="28"/>
          <w:szCs w:val="28"/>
        </w:rPr>
        <w:t>ротидії корупції, у тому числі А</w:t>
      </w:r>
      <w:r w:rsidRPr="00E110EC">
        <w:rPr>
          <w:sz w:val="28"/>
          <w:szCs w:val="28"/>
        </w:rPr>
        <w:t>нтикорупційної програми та змін до неї;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4" w:name="n49"/>
      <w:bookmarkEnd w:id="4"/>
      <w:r w:rsidRPr="00E110EC">
        <w:rPr>
          <w:sz w:val="28"/>
          <w:szCs w:val="28"/>
        </w:rPr>
        <w:t xml:space="preserve">4) сприяння поширенню інформації щодо важливості впровадження управління корупційними ризиками в усі сфери діяльності </w:t>
      </w:r>
      <w:r w:rsidR="002912BA" w:rsidRPr="00E110EC">
        <w:rPr>
          <w:sz w:val="28"/>
          <w:szCs w:val="28"/>
        </w:rPr>
        <w:t>обласної ради</w:t>
      </w:r>
      <w:r w:rsidRPr="00E110EC">
        <w:rPr>
          <w:sz w:val="28"/>
          <w:szCs w:val="28"/>
        </w:rPr>
        <w:t>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5" w:name="n50"/>
      <w:bookmarkEnd w:id="5"/>
      <w:r w:rsidRPr="00E110EC">
        <w:rPr>
          <w:sz w:val="28"/>
          <w:szCs w:val="28"/>
        </w:rPr>
        <w:t xml:space="preserve">5) </w:t>
      </w:r>
      <w:r w:rsidR="002912BA" w:rsidRPr="00E110EC">
        <w:rPr>
          <w:sz w:val="28"/>
          <w:szCs w:val="28"/>
        </w:rPr>
        <w:t>визначення уповноваженої особи</w:t>
      </w:r>
      <w:r w:rsidRPr="00E110EC">
        <w:rPr>
          <w:sz w:val="28"/>
          <w:szCs w:val="28"/>
        </w:rPr>
        <w:t xml:space="preserve"> </w:t>
      </w:r>
      <w:r w:rsidR="002912BA" w:rsidRPr="00E110EC">
        <w:rPr>
          <w:sz w:val="28"/>
          <w:szCs w:val="28"/>
        </w:rPr>
        <w:t xml:space="preserve">з питань запобігання та виявлення корупції (далі – Уповноважена особа) </w:t>
      </w:r>
      <w:r w:rsidRPr="00E110EC">
        <w:rPr>
          <w:sz w:val="28"/>
          <w:szCs w:val="28"/>
        </w:rPr>
        <w:t xml:space="preserve">та забезпечення її організаційними, матеріальними та іншими ресурсами, достатніми для ефективного виконання покладених на неї завдань; забезпечення гарантій незалежності та періодичного підвищення кваліфікації </w:t>
      </w:r>
      <w:r w:rsidR="002912BA" w:rsidRPr="00E110EC">
        <w:rPr>
          <w:sz w:val="28"/>
          <w:szCs w:val="28"/>
        </w:rPr>
        <w:t>У</w:t>
      </w:r>
      <w:r w:rsidRPr="00E110EC">
        <w:rPr>
          <w:sz w:val="28"/>
          <w:szCs w:val="28"/>
        </w:rPr>
        <w:t>повноваженої особи як координатора роботи з управління корупційними ризиками;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6" w:name="n51"/>
      <w:bookmarkEnd w:id="6"/>
      <w:r w:rsidRPr="00E110EC">
        <w:rPr>
          <w:sz w:val="28"/>
          <w:szCs w:val="28"/>
        </w:rPr>
        <w:lastRenderedPageBreak/>
        <w:t>6) здійснення загального керівництва та контролю за процесом управління корупційними ризиками, аналізу ефективності управління корупційними ризиками;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7" w:name="n52"/>
      <w:bookmarkEnd w:id="7"/>
      <w:r w:rsidRPr="00E110EC">
        <w:rPr>
          <w:sz w:val="28"/>
          <w:szCs w:val="28"/>
        </w:rPr>
        <w:t xml:space="preserve">7) ініціювання проведення регулярного оцінювання корупційних ризиків у діяльності </w:t>
      </w:r>
      <w:r w:rsidR="002912BA" w:rsidRPr="00E110EC">
        <w:rPr>
          <w:sz w:val="28"/>
          <w:szCs w:val="28"/>
        </w:rPr>
        <w:t>обласної ради</w:t>
      </w:r>
      <w:r w:rsidRPr="00E110EC">
        <w:rPr>
          <w:sz w:val="28"/>
          <w:szCs w:val="28"/>
        </w:rPr>
        <w:t xml:space="preserve"> (далі - оцінювання корупційних ризиків), утворення робочої групи</w:t>
      </w:r>
      <w:r w:rsidR="00EF3653" w:rsidRPr="00E110EC">
        <w:rPr>
          <w:sz w:val="28"/>
          <w:szCs w:val="28"/>
        </w:rPr>
        <w:t xml:space="preserve"> з оцінювання корупційних ризиків (далі – Робоча група), </w:t>
      </w:r>
      <w:r w:rsidRPr="00E110EC">
        <w:rPr>
          <w:sz w:val="28"/>
          <w:szCs w:val="28"/>
        </w:rPr>
        <w:t xml:space="preserve"> наділення її відповідними повноваженнями;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8" w:name="n53"/>
      <w:bookmarkEnd w:id="8"/>
      <w:r w:rsidRPr="00E110EC">
        <w:rPr>
          <w:sz w:val="28"/>
          <w:szCs w:val="28"/>
        </w:rPr>
        <w:t>8) забезпечення ресурсами, необхідними для ефективного управління корупційними ризиками;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9" w:name="n54"/>
      <w:bookmarkEnd w:id="9"/>
      <w:r w:rsidRPr="00E110EC">
        <w:rPr>
          <w:sz w:val="28"/>
          <w:szCs w:val="28"/>
        </w:rPr>
        <w:t>9) сприяння постійному удосконаленню процесів управління корупційними ризиками;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10" w:name="n55"/>
      <w:bookmarkEnd w:id="10"/>
      <w:r w:rsidRPr="00E110EC">
        <w:rPr>
          <w:sz w:val="28"/>
          <w:szCs w:val="28"/>
        </w:rPr>
        <w:t>10) своєчасне реагування на можливі фак</w:t>
      </w:r>
      <w:r w:rsidR="00821220" w:rsidRPr="00E110EC">
        <w:rPr>
          <w:sz w:val="28"/>
          <w:szCs w:val="28"/>
        </w:rPr>
        <w:t>ти порушень А</w:t>
      </w:r>
      <w:r w:rsidRPr="00E110EC">
        <w:rPr>
          <w:sz w:val="28"/>
          <w:szCs w:val="28"/>
        </w:rPr>
        <w:t xml:space="preserve">нтикорупційної програми, корупційних або пов’язаних з корупцією правопорушень, інших порушень </w:t>
      </w:r>
      <w:hyperlink r:id="rId5" w:tgtFrame="_blank" w:history="1">
        <w:r w:rsidRPr="00E110EC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="00821220" w:rsidRPr="00E110EC">
        <w:rPr>
          <w:sz w:val="28"/>
          <w:szCs w:val="28"/>
        </w:rPr>
        <w:t xml:space="preserve"> України "Про запобігання корупції"</w:t>
      </w:r>
      <w:r w:rsidR="00697E99" w:rsidRPr="00E110EC">
        <w:rPr>
          <w:sz w:val="28"/>
          <w:szCs w:val="28"/>
        </w:rPr>
        <w:t xml:space="preserve"> (далі – Закон)</w:t>
      </w:r>
      <w:r w:rsidRPr="00E110EC">
        <w:rPr>
          <w:sz w:val="28"/>
          <w:szCs w:val="28"/>
        </w:rPr>
        <w:t>.</w:t>
      </w:r>
    </w:p>
    <w:p w:rsidR="00821220" w:rsidRPr="00E110EC" w:rsidRDefault="00073D7E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11" w:name="n56"/>
      <w:bookmarkEnd w:id="11"/>
      <w:r w:rsidRPr="00E110EC">
        <w:rPr>
          <w:sz w:val="28"/>
          <w:szCs w:val="28"/>
        </w:rPr>
        <w:t xml:space="preserve">3. </w:t>
      </w:r>
      <w:r w:rsidR="00821220" w:rsidRPr="00E110EC">
        <w:rPr>
          <w:sz w:val="28"/>
          <w:szCs w:val="28"/>
        </w:rPr>
        <w:t>Основними з</w:t>
      </w:r>
      <w:r w:rsidR="00F63846" w:rsidRPr="00E110EC">
        <w:rPr>
          <w:sz w:val="28"/>
          <w:szCs w:val="28"/>
        </w:rPr>
        <w:t>авдання</w:t>
      </w:r>
      <w:r w:rsidR="00821220" w:rsidRPr="00E110EC">
        <w:rPr>
          <w:sz w:val="28"/>
          <w:szCs w:val="28"/>
        </w:rPr>
        <w:t>ми У</w:t>
      </w:r>
      <w:r w:rsidR="00F63846" w:rsidRPr="00E110EC">
        <w:rPr>
          <w:sz w:val="28"/>
          <w:szCs w:val="28"/>
        </w:rPr>
        <w:t xml:space="preserve">повноваженої особи </w:t>
      </w:r>
      <w:r w:rsidR="00821220" w:rsidRPr="00E110EC">
        <w:rPr>
          <w:sz w:val="28"/>
          <w:szCs w:val="28"/>
        </w:rPr>
        <w:t xml:space="preserve">у запобіганні та протидії корупції у </w:t>
      </w:r>
      <w:r w:rsidR="00997B31">
        <w:rPr>
          <w:sz w:val="28"/>
          <w:szCs w:val="28"/>
        </w:rPr>
        <w:t xml:space="preserve">Чернівецькій </w:t>
      </w:r>
      <w:r w:rsidR="00821220" w:rsidRPr="00E110EC">
        <w:rPr>
          <w:sz w:val="28"/>
          <w:szCs w:val="28"/>
        </w:rPr>
        <w:t>обласній раді є: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12" w:name="n57"/>
      <w:bookmarkEnd w:id="12"/>
      <w:r w:rsidRPr="00E110EC">
        <w:rPr>
          <w:sz w:val="28"/>
          <w:szCs w:val="28"/>
        </w:rPr>
        <w:t>1) координація взаємодії учасників процесу управління корупційними ризиками;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13" w:name="n58"/>
      <w:bookmarkEnd w:id="13"/>
      <w:r w:rsidRPr="00E110EC">
        <w:rPr>
          <w:sz w:val="28"/>
          <w:szCs w:val="28"/>
        </w:rPr>
        <w:t>2) забезпечення залучення внутрішніх та зовнішніх заінтересованих сторін до процесу управління корупційними ри</w:t>
      </w:r>
      <w:r w:rsidR="00EF3653" w:rsidRPr="00E110EC">
        <w:rPr>
          <w:sz w:val="28"/>
          <w:szCs w:val="28"/>
        </w:rPr>
        <w:t>зиками, у тому числі до складу Р</w:t>
      </w:r>
      <w:r w:rsidRPr="00E110EC">
        <w:rPr>
          <w:sz w:val="28"/>
          <w:szCs w:val="28"/>
        </w:rPr>
        <w:t>обочої групи;</w:t>
      </w:r>
    </w:p>
    <w:p w:rsidR="00F63846" w:rsidRPr="00E110EC" w:rsidRDefault="00EF3653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14" w:name="n59"/>
      <w:bookmarkEnd w:id="14"/>
      <w:r w:rsidRPr="00E110EC">
        <w:rPr>
          <w:sz w:val="28"/>
          <w:szCs w:val="28"/>
        </w:rPr>
        <w:t>3) організація діяльності Р</w:t>
      </w:r>
      <w:r w:rsidR="00F63846" w:rsidRPr="00E110EC">
        <w:rPr>
          <w:sz w:val="28"/>
          <w:szCs w:val="28"/>
        </w:rPr>
        <w:t>обочої групи: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15" w:name="n60"/>
      <w:bookmarkStart w:id="16" w:name="n65"/>
      <w:bookmarkEnd w:id="15"/>
      <w:bookmarkEnd w:id="16"/>
      <w:r w:rsidRPr="00E110EC">
        <w:rPr>
          <w:sz w:val="28"/>
          <w:szCs w:val="28"/>
        </w:rPr>
        <w:t>4) координація роботи з оцінювання корупційних ризиків та розробки заходів впливу на корупційні ризики;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17" w:name="n66"/>
      <w:bookmarkEnd w:id="17"/>
      <w:r w:rsidRPr="00E110EC">
        <w:rPr>
          <w:sz w:val="28"/>
          <w:szCs w:val="28"/>
        </w:rPr>
        <w:t xml:space="preserve">5) підготовка пропозицій з визначення антикорупційної політики </w:t>
      </w:r>
      <w:r w:rsidR="00821220" w:rsidRPr="00E110EC">
        <w:rPr>
          <w:sz w:val="28"/>
          <w:szCs w:val="28"/>
        </w:rPr>
        <w:t>обласної ради</w:t>
      </w:r>
      <w:r w:rsidRPr="00E110EC">
        <w:rPr>
          <w:sz w:val="28"/>
          <w:szCs w:val="28"/>
        </w:rPr>
        <w:t>;</w:t>
      </w:r>
    </w:p>
    <w:p w:rsidR="00F63846" w:rsidRPr="00E110EC" w:rsidRDefault="00821220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18" w:name="n67"/>
      <w:bookmarkEnd w:id="18"/>
      <w:r w:rsidRPr="00E110EC">
        <w:rPr>
          <w:sz w:val="28"/>
          <w:szCs w:val="28"/>
        </w:rPr>
        <w:t>6) підготовка А</w:t>
      </w:r>
      <w:r w:rsidR="00F63846" w:rsidRPr="00E110EC">
        <w:rPr>
          <w:sz w:val="28"/>
          <w:szCs w:val="28"/>
        </w:rPr>
        <w:t xml:space="preserve">нтикорупційної програми, змін до неї та інших документів, передбачених </w:t>
      </w:r>
      <w:r w:rsidR="00EF3653" w:rsidRPr="00E110EC">
        <w:rPr>
          <w:sz w:val="28"/>
          <w:szCs w:val="28"/>
        </w:rPr>
        <w:t>М</w:t>
      </w:r>
      <w:r w:rsidRPr="00E110EC">
        <w:rPr>
          <w:sz w:val="28"/>
          <w:szCs w:val="28"/>
        </w:rPr>
        <w:t>етодологією управління корупційними ризиками, затвердженою наказом Національного агентства з питань запобігання корупції від 28.12.2021 № 830/21 "Про вдосконалення процесу управління корупційними ризиками" (далі – Методологія);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19" w:name="n68"/>
      <w:bookmarkEnd w:id="19"/>
      <w:r w:rsidRPr="00E110EC">
        <w:rPr>
          <w:sz w:val="28"/>
          <w:szCs w:val="28"/>
        </w:rPr>
        <w:t>7) здійснення м</w:t>
      </w:r>
      <w:r w:rsidR="00821220" w:rsidRPr="00E110EC">
        <w:rPr>
          <w:sz w:val="28"/>
          <w:szCs w:val="28"/>
        </w:rPr>
        <w:t>оніторингу та оцінки виконання А</w:t>
      </w:r>
      <w:r w:rsidRPr="00E110EC">
        <w:rPr>
          <w:sz w:val="28"/>
          <w:szCs w:val="28"/>
        </w:rPr>
        <w:t>нтикорупційної програми;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20" w:name="n69"/>
      <w:bookmarkEnd w:id="20"/>
      <w:r w:rsidRPr="00E110EC">
        <w:rPr>
          <w:sz w:val="28"/>
          <w:szCs w:val="28"/>
        </w:rPr>
        <w:t xml:space="preserve">8) здійснення моніторингу середовища </w:t>
      </w:r>
      <w:r w:rsidR="00821220" w:rsidRPr="00E110EC">
        <w:rPr>
          <w:sz w:val="28"/>
          <w:szCs w:val="28"/>
        </w:rPr>
        <w:t>обласної ради</w:t>
      </w:r>
      <w:r w:rsidRPr="00E110EC">
        <w:rPr>
          <w:sz w:val="28"/>
          <w:szCs w:val="28"/>
        </w:rPr>
        <w:t>, своєчасне реагування на зміни, що впливають на виникнення нових або зміну рівня існуючих корупційних ризиків;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21" w:name="n70"/>
      <w:bookmarkEnd w:id="21"/>
      <w:r w:rsidRPr="00E110EC">
        <w:rPr>
          <w:sz w:val="28"/>
          <w:szCs w:val="28"/>
        </w:rPr>
        <w:t>9) забезпечення взаємодії о</w:t>
      </w:r>
      <w:r w:rsidR="00821220" w:rsidRPr="00E110EC">
        <w:rPr>
          <w:sz w:val="28"/>
          <w:szCs w:val="28"/>
        </w:rPr>
        <w:t>бласної ради</w:t>
      </w:r>
      <w:r w:rsidRPr="00E110EC">
        <w:rPr>
          <w:sz w:val="28"/>
          <w:szCs w:val="28"/>
        </w:rPr>
        <w:t xml:space="preserve"> з Національним агентством з питань запобігання корупції (далі - Національне агентство) з питань, передбачених </w:t>
      </w:r>
      <w:hyperlink r:id="rId6" w:tgtFrame="_blank" w:history="1">
        <w:r w:rsidRPr="00E110E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110EC">
        <w:rPr>
          <w:sz w:val="28"/>
          <w:szCs w:val="28"/>
        </w:rPr>
        <w:t xml:space="preserve"> </w:t>
      </w:r>
      <w:r w:rsidR="00821220" w:rsidRPr="00E110EC">
        <w:rPr>
          <w:sz w:val="28"/>
          <w:szCs w:val="28"/>
        </w:rPr>
        <w:t>України "</w:t>
      </w:r>
      <w:r w:rsidR="00711FEA" w:rsidRPr="00E110EC">
        <w:rPr>
          <w:sz w:val="28"/>
          <w:szCs w:val="28"/>
        </w:rPr>
        <w:t>П</w:t>
      </w:r>
      <w:r w:rsidR="00821220" w:rsidRPr="00E110EC">
        <w:rPr>
          <w:sz w:val="28"/>
          <w:szCs w:val="28"/>
        </w:rPr>
        <w:t>ро запобігання корупції"</w:t>
      </w:r>
      <w:r w:rsidR="00711FEA" w:rsidRPr="00E110EC">
        <w:rPr>
          <w:sz w:val="28"/>
          <w:szCs w:val="28"/>
        </w:rPr>
        <w:t xml:space="preserve"> </w:t>
      </w:r>
      <w:r w:rsidRPr="00E110EC">
        <w:rPr>
          <w:sz w:val="28"/>
          <w:szCs w:val="28"/>
        </w:rPr>
        <w:t>та Методологією.</w:t>
      </w:r>
    </w:p>
    <w:p w:rsidR="00F63846" w:rsidRPr="00E110EC" w:rsidRDefault="00073D7E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22" w:name="n71"/>
      <w:bookmarkStart w:id="23" w:name="n77"/>
      <w:bookmarkEnd w:id="22"/>
      <w:bookmarkEnd w:id="23"/>
      <w:r w:rsidRPr="00E110EC">
        <w:rPr>
          <w:sz w:val="28"/>
          <w:szCs w:val="28"/>
        </w:rPr>
        <w:t xml:space="preserve">4. </w:t>
      </w:r>
      <w:r w:rsidR="00711FEA" w:rsidRPr="00E110EC">
        <w:rPr>
          <w:sz w:val="28"/>
          <w:szCs w:val="28"/>
        </w:rPr>
        <w:t>Основними з</w:t>
      </w:r>
      <w:r w:rsidR="00F63846" w:rsidRPr="00E110EC">
        <w:rPr>
          <w:sz w:val="28"/>
          <w:szCs w:val="28"/>
        </w:rPr>
        <w:t>авдання</w:t>
      </w:r>
      <w:r w:rsidR="00711FEA" w:rsidRPr="00E110EC">
        <w:rPr>
          <w:sz w:val="28"/>
          <w:szCs w:val="28"/>
        </w:rPr>
        <w:t>ми</w:t>
      </w:r>
      <w:r w:rsidR="00F63846" w:rsidRPr="00E110EC">
        <w:rPr>
          <w:sz w:val="28"/>
          <w:szCs w:val="28"/>
        </w:rPr>
        <w:t xml:space="preserve"> керівників </w:t>
      </w:r>
      <w:r w:rsidR="00711FEA" w:rsidRPr="00E110EC">
        <w:rPr>
          <w:sz w:val="28"/>
          <w:szCs w:val="28"/>
        </w:rPr>
        <w:t>с</w:t>
      </w:r>
      <w:r w:rsidR="00F63846" w:rsidRPr="00E110EC">
        <w:rPr>
          <w:sz w:val="28"/>
          <w:szCs w:val="28"/>
        </w:rPr>
        <w:t xml:space="preserve">труктурних підрозділів </w:t>
      </w:r>
      <w:r w:rsidR="00997B31">
        <w:rPr>
          <w:sz w:val="28"/>
          <w:szCs w:val="28"/>
        </w:rPr>
        <w:t xml:space="preserve">Чернівецької </w:t>
      </w:r>
      <w:r w:rsidR="00711FEA" w:rsidRPr="00E110EC">
        <w:rPr>
          <w:sz w:val="28"/>
          <w:szCs w:val="28"/>
        </w:rPr>
        <w:t>обласної ради</w:t>
      </w:r>
      <w:r w:rsidR="00F63846" w:rsidRPr="00E110EC">
        <w:rPr>
          <w:sz w:val="28"/>
          <w:szCs w:val="28"/>
        </w:rPr>
        <w:t xml:space="preserve"> </w:t>
      </w:r>
      <w:r w:rsidR="00997B31">
        <w:rPr>
          <w:sz w:val="28"/>
          <w:szCs w:val="28"/>
        </w:rPr>
        <w:t>у запобіганні</w:t>
      </w:r>
      <w:r w:rsidR="00711FEA" w:rsidRPr="00E110EC">
        <w:rPr>
          <w:sz w:val="28"/>
          <w:szCs w:val="28"/>
        </w:rPr>
        <w:t xml:space="preserve"> та протидії корупції в обласній раді є</w:t>
      </w:r>
      <w:r w:rsidR="00F63846" w:rsidRPr="00E110EC">
        <w:rPr>
          <w:sz w:val="28"/>
          <w:szCs w:val="28"/>
        </w:rPr>
        <w:t>: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24" w:name="n78"/>
      <w:bookmarkEnd w:id="24"/>
      <w:r w:rsidRPr="00E110EC">
        <w:rPr>
          <w:sz w:val="28"/>
          <w:szCs w:val="28"/>
        </w:rPr>
        <w:lastRenderedPageBreak/>
        <w:t>1) забезпечення взаємодії структурного підрозділу о</w:t>
      </w:r>
      <w:r w:rsidR="00711FEA" w:rsidRPr="00E110EC">
        <w:rPr>
          <w:sz w:val="28"/>
          <w:szCs w:val="28"/>
        </w:rPr>
        <w:t>бласної ради з У</w:t>
      </w:r>
      <w:r w:rsidRPr="00E110EC">
        <w:rPr>
          <w:sz w:val="28"/>
          <w:szCs w:val="28"/>
        </w:rPr>
        <w:t>повноваженою особою;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25" w:name="n79"/>
      <w:bookmarkEnd w:id="25"/>
      <w:r w:rsidRPr="00E110EC">
        <w:rPr>
          <w:sz w:val="28"/>
          <w:szCs w:val="28"/>
        </w:rPr>
        <w:t xml:space="preserve">2) ідентифікація та врахування корупційних ризиків, які виникають у діяльності </w:t>
      </w:r>
      <w:r w:rsidR="00711FEA" w:rsidRPr="00E110EC">
        <w:rPr>
          <w:sz w:val="28"/>
          <w:szCs w:val="28"/>
        </w:rPr>
        <w:t>структурного підрозділу</w:t>
      </w:r>
      <w:r w:rsidRPr="00E110EC">
        <w:rPr>
          <w:sz w:val="28"/>
          <w:szCs w:val="28"/>
        </w:rPr>
        <w:t xml:space="preserve"> при прийнятті рішень та вчиненні дій; інформування про такі корупційні ризики </w:t>
      </w:r>
      <w:r w:rsidR="00711FEA" w:rsidRPr="00E110EC">
        <w:rPr>
          <w:sz w:val="28"/>
          <w:szCs w:val="28"/>
        </w:rPr>
        <w:t>У</w:t>
      </w:r>
      <w:r w:rsidRPr="00E110EC">
        <w:rPr>
          <w:sz w:val="28"/>
          <w:szCs w:val="28"/>
        </w:rPr>
        <w:t>повноважен</w:t>
      </w:r>
      <w:r w:rsidR="00711FEA" w:rsidRPr="00E110EC">
        <w:rPr>
          <w:sz w:val="28"/>
          <w:szCs w:val="28"/>
        </w:rPr>
        <w:t>у</w:t>
      </w:r>
      <w:r w:rsidRPr="00E110EC">
        <w:rPr>
          <w:sz w:val="28"/>
          <w:szCs w:val="28"/>
        </w:rPr>
        <w:t xml:space="preserve"> особ</w:t>
      </w:r>
      <w:r w:rsidR="00711FEA" w:rsidRPr="00E110EC">
        <w:rPr>
          <w:sz w:val="28"/>
          <w:szCs w:val="28"/>
        </w:rPr>
        <w:t>у</w:t>
      </w:r>
      <w:r w:rsidRPr="00E110EC">
        <w:rPr>
          <w:sz w:val="28"/>
          <w:szCs w:val="28"/>
        </w:rPr>
        <w:t xml:space="preserve"> та </w:t>
      </w:r>
      <w:r w:rsidR="00711FEA" w:rsidRPr="00E110EC">
        <w:rPr>
          <w:sz w:val="28"/>
          <w:szCs w:val="28"/>
        </w:rPr>
        <w:t>голову обласної ради</w:t>
      </w:r>
      <w:r w:rsidRPr="00E110EC">
        <w:rPr>
          <w:sz w:val="28"/>
          <w:szCs w:val="28"/>
        </w:rPr>
        <w:t>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26" w:name="n80"/>
      <w:bookmarkEnd w:id="26"/>
      <w:r w:rsidRPr="00E110EC">
        <w:rPr>
          <w:sz w:val="28"/>
          <w:szCs w:val="28"/>
        </w:rPr>
        <w:t>3) періодичне підвищення кваліфікації;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27" w:name="n81"/>
      <w:bookmarkEnd w:id="27"/>
      <w:r w:rsidRPr="00E110EC">
        <w:rPr>
          <w:sz w:val="28"/>
          <w:szCs w:val="28"/>
        </w:rPr>
        <w:t xml:space="preserve">4) особисте дотримання та забезпечення дотримання підпорядкованими працівниками антикорупційної політики </w:t>
      </w:r>
      <w:r w:rsidR="00711FEA" w:rsidRPr="00E110EC">
        <w:rPr>
          <w:sz w:val="28"/>
          <w:szCs w:val="28"/>
        </w:rPr>
        <w:t>обласної ради</w:t>
      </w:r>
      <w:r w:rsidRPr="00E110EC">
        <w:rPr>
          <w:sz w:val="28"/>
          <w:szCs w:val="28"/>
        </w:rPr>
        <w:t xml:space="preserve">, положень </w:t>
      </w:r>
      <w:r w:rsidR="00711FEA" w:rsidRPr="00E110EC">
        <w:rPr>
          <w:sz w:val="28"/>
          <w:szCs w:val="28"/>
        </w:rPr>
        <w:t>цієї А</w:t>
      </w:r>
      <w:r w:rsidRPr="00E110EC">
        <w:rPr>
          <w:sz w:val="28"/>
          <w:szCs w:val="28"/>
        </w:rPr>
        <w:t>нтикорупційної програми;</w:t>
      </w:r>
    </w:p>
    <w:p w:rsidR="00711FEA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28" w:name="n82"/>
      <w:bookmarkEnd w:id="28"/>
      <w:r w:rsidRPr="00E110EC">
        <w:rPr>
          <w:sz w:val="28"/>
          <w:szCs w:val="28"/>
        </w:rPr>
        <w:t xml:space="preserve">5) заохочення підпорядкованих працівників до повідомлення про можливі факти корупційних або пов’язаних з корупцією правопорушень, інших порушень </w:t>
      </w:r>
      <w:hyperlink r:id="rId7" w:tgtFrame="_blank" w:history="1">
        <w:r w:rsidRPr="00E110EC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="00711FEA" w:rsidRPr="00E110EC">
        <w:rPr>
          <w:sz w:val="28"/>
          <w:szCs w:val="28"/>
        </w:rPr>
        <w:t xml:space="preserve"> України "Про запобігання корупції"</w:t>
      </w:r>
      <w:r w:rsidRPr="00E110EC">
        <w:rPr>
          <w:sz w:val="28"/>
          <w:szCs w:val="28"/>
        </w:rPr>
        <w:t xml:space="preserve">, інформування про недотримання антикорупційної політики </w:t>
      </w:r>
      <w:r w:rsidR="00711FEA" w:rsidRPr="00E110EC">
        <w:rPr>
          <w:sz w:val="28"/>
          <w:szCs w:val="28"/>
        </w:rPr>
        <w:t>обласної ради, положень цієї Антикорупційної програми;</w:t>
      </w:r>
    </w:p>
    <w:p w:rsidR="00F63846" w:rsidRPr="00E110EC" w:rsidRDefault="00073D7E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29" w:name="n83"/>
      <w:bookmarkEnd w:id="29"/>
      <w:r w:rsidRPr="00E110EC">
        <w:rPr>
          <w:sz w:val="28"/>
          <w:szCs w:val="28"/>
        </w:rPr>
        <w:t xml:space="preserve">5. </w:t>
      </w:r>
      <w:r w:rsidR="00CD1A45" w:rsidRPr="00E110EC">
        <w:rPr>
          <w:sz w:val="28"/>
          <w:szCs w:val="28"/>
        </w:rPr>
        <w:t>Основними з</w:t>
      </w:r>
      <w:r w:rsidR="00F63846" w:rsidRPr="00E110EC">
        <w:rPr>
          <w:sz w:val="28"/>
          <w:szCs w:val="28"/>
        </w:rPr>
        <w:t>авдання</w:t>
      </w:r>
      <w:r w:rsidR="00CD1A45" w:rsidRPr="00E110EC">
        <w:rPr>
          <w:sz w:val="28"/>
          <w:szCs w:val="28"/>
        </w:rPr>
        <w:t>ми</w:t>
      </w:r>
      <w:r w:rsidR="00F63846" w:rsidRPr="00E110EC">
        <w:rPr>
          <w:sz w:val="28"/>
          <w:szCs w:val="28"/>
        </w:rPr>
        <w:t xml:space="preserve"> працівників </w:t>
      </w:r>
      <w:r w:rsidR="00711FEA" w:rsidRPr="00E110EC">
        <w:rPr>
          <w:sz w:val="28"/>
          <w:szCs w:val="28"/>
        </w:rPr>
        <w:t>обласної ради у запобіганні та протидії корупції в обласній раді</w:t>
      </w:r>
      <w:r w:rsidR="00F63846" w:rsidRPr="00E110EC">
        <w:rPr>
          <w:sz w:val="28"/>
          <w:szCs w:val="28"/>
        </w:rPr>
        <w:t>: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30" w:name="n84"/>
      <w:bookmarkEnd w:id="30"/>
      <w:r w:rsidRPr="00E110EC">
        <w:rPr>
          <w:sz w:val="28"/>
          <w:szCs w:val="28"/>
        </w:rPr>
        <w:t>1) дотримання антикорупційної політики о</w:t>
      </w:r>
      <w:r w:rsidR="00711FEA" w:rsidRPr="00E110EC">
        <w:rPr>
          <w:sz w:val="28"/>
          <w:szCs w:val="28"/>
        </w:rPr>
        <w:t>бласної ради</w:t>
      </w:r>
      <w:r w:rsidRPr="00E110EC">
        <w:rPr>
          <w:sz w:val="28"/>
          <w:szCs w:val="28"/>
        </w:rPr>
        <w:t xml:space="preserve">, </w:t>
      </w:r>
      <w:r w:rsidR="00711FEA" w:rsidRPr="00E110EC">
        <w:rPr>
          <w:sz w:val="28"/>
          <w:szCs w:val="28"/>
        </w:rPr>
        <w:t>цієї А</w:t>
      </w:r>
      <w:r w:rsidRPr="00E110EC">
        <w:rPr>
          <w:sz w:val="28"/>
          <w:szCs w:val="28"/>
        </w:rPr>
        <w:t>нтикорупційної програми під час виконання посадових обов’язків;</w:t>
      </w:r>
    </w:p>
    <w:p w:rsidR="00F63846" w:rsidRPr="00E110EC" w:rsidRDefault="00EF3653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31" w:name="n85"/>
      <w:bookmarkEnd w:id="31"/>
      <w:r w:rsidRPr="00E110EC">
        <w:rPr>
          <w:sz w:val="28"/>
          <w:szCs w:val="28"/>
        </w:rPr>
        <w:t>2) надання членам Р</w:t>
      </w:r>
      <w:r w:rsidR="00F63846" w:rsidRPr="00E110EC">
        <w:rPr>
          <w:sz w:val="28"/>
          <w:szCs w:val="28"/>
        </w:rPr>
        <w:t>обочої групи достовірної інформації стосовно середовища о</w:t>
      </w:r>
      <w:r w:rsidRPr="00E110EC">
        <w:rPr>
          <w:sz w:val="28"/>
          <w:szCs w:val="28"/>
        </w:rPr>
        <w:t>бласної ради</w:t>
      </w:r>
      <w:r w:rsidR="00F63846" w:rsidRPr="00E110EC">
        <w:rPr>
          <w:sz w:val="28"/>
          <w:szCs w:val="28"/>
        </w:rPr>
        <w:t>, корупційних ризиків у її діяльності; участь у передбачених Методологією опитуваннях (анкетуваннях), інтерв’юваннях;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32" w:name="n86"/>
      <w:bookmarkEnd w:id="32"/>
      <w:r w:rsidRPr="00E110EC">
        <w:rPr>
          <w:sz w:val="28"/>
          <w:szCs w:val="28"/>
        </w:rPr>
        <w:t>3) проходження періодичного навчання з питань запобігання та протидії корупції;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33" w:name="n87"/>
      <w:bookmarkEnd w:id="33"/>
      <w:r w:rsidRPr="00E110EC">
        <w:rPr>
          <w:sz w:val="28"/>
          <w:szCs w:val="28"/>
        </w:rPr>
        <w:t>4) надання пропозицій щодо вдосконалення антикорупційної політики о</w:t>
      </w:r>
      <w:r w:rsidR="00EF3653" w:rsidRPr="00E110EC">
        <w:rPr>
          <w:sz w:val="28"/>
          <w:szCs w:val="28"/>
        </w:rPr>
        <w:t>бласної ради</w:t>
      </w:r>
      <w:r w:rsidRPr="00E110EC">
        <w:rPr>
          <w:sz w:val="28"/>
          <w:szCs w:val="28"/>
        </w:rPr>
        <w:t xml:space="preserve">, </w:t>
      </w:r>
      <w:r w:rsidR="00EF3653" w:rsidRPr="00E110EC">
        <w:rPr>
          <w:sz w:val="28"/>
          <w:szCs w:val="28"/>
        </w:rPr>
        <w:t>А</w:t>
      </w:r>
      <w:r w:rsidRPr="00E110EC">
        <w:rPr>
          <w:sz w:val="28"/>
          <w:szCs w:val="28"/>
        </w:rPr>
        <w:t>нтикорупційної програми;</w:t>
      </w:r>
    </w:p>
    <w:p w:rsidR="00F63846" w:rsidRPr="00E110EC" w:rsidRDefault="00F63846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34" w:name="n88"/>
      <w:bookmarkEnd w:id="34"/>
      <w:r w:rsidRPr="00E110EC">
        <w:rPr>
          <w:sz w:val="28"/>
          <w:szCs w:val="28"/>
        </w:rPr>
        <w:t xml:space="preserve">5) повідомлення в установленому законодавством порядку про можливі факти корупційних або пов’язаних з корупцією правопорушень, інших порушень </w:t>
      </w:r>
      <w:hyperlink r:id="rId8" w:tgtFrame="_blank" w:history="1">
        <w:r w:rsidRPr="00E110EC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="00EF3653" w:rsidRPr="00E110EC">
        <w:rPr>
          <w:sz w:val="28"/>
          <w:szCs w:val="28"/>
        </w:rPr>
        <w:t xml:space="preserve"> України "Про запобігання корупції"</w:t>
      </w:r>
      <w:r w:rsidRPr="00E110EC">
        <w:rPr>
          <w:sz w:val="28"/>
          <w:szCs w:val="28"/>
        </w:rPr>
        <w:t xml:space="preserve">, недотримання внутрішніми заінтересованими сторонами антикорупційної політики </w:t>
      </w:r>
      <w:r w:rsidR="00EF3653" w:rsidRPr="00E110EC">
        <w:rPr>
          <w:sz w:val="28"/>
          <w:szCs w:val="28"/>
        </w:rPr>
        <w:t>обласної ради</w:t>
      </w:r>
      <w:r w:rsidRPr="00E110EC">
        <w:rPr>
          <w:sz w:val="28"/>
          <w:szCs w:val="28"/>
        </w:rPr>
        <w:t xml:space="preserve">, </w:t>
      </w:r>
      <w:r w:rsidR="00EF3653" w:rsidRPr="00E110EC">
        <w:rPr>
          <w:sz w:val="28"/>
          <w:szCs w:val="28"/>
        </w:rPr>
        <w:t>цієї А</w:t>
      </w:r>
      <w:r w:rsidRPr="00E110EC">
        <w:rPr>
          <w:sz w:val="28"/>
          <w:szCs w:val="28"/>
        </w:rPr>
        <w:t>нтикорупційної програми.</w:t>
      </w:r>
    </w:p>
    <w:p w:rsidR="00CD1A45" w:rsidRPr="00E110EC" w:rsidRDefault="0051202D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6. </w:t>
      </w:r>
      <w:r w:rsidR="00CD1A45" w:rsidRPr="00E110EC">
        <w:rPr>
          <w:sz w:val="28"/>
          <w:szCs w:val="28"/>
        </w:rPr>
        <w:t>Попередня Антикорупційна програма Чернівецької обл</w:t>
      </w:r>
      <w:r w:rsidR="00997B31">
        <w:rPr>
          <w:sz w:val="28"/>
          <w:szCs w:val="28"/>
        </w:rPr>
        <w:t xml:space="preserve">асної ради на 2021-2025 роки </w:t>
      </w:r>
      <w:r w:rsidR="00CD1A45" w:rsidRPr="00E110EC">
        <w:rPr>
          <w:sz w:val="28"/>
          <w:szCs w:val="28"/>
        </w:rPr>
        <w:t xml:space="preserve">затверджена рішенням сесії № 24-2/21 від 30 березня 2021 року, звіт </w:t>
      </w:r>
      <w:r w:rsidR="00CD1A45" w:rsidRPr="00E110EC">
        <w:rPr>
          <w:rStyle w:val="rvts0"/>
          <w:sz w:val="28"/>
          <w:szCs w:val="28"/>
        </w:rPr>
        <w:t xml:space="preserve">за результатами оцінки корупційних ризиків у діяльності Чернівецької обласної ради затверджений рішенням сесії № 77-2/21 від </w:t>
      </w:r>
      <w:r w:rsidR="00CD1A45" w:rsidRPr="00E110EC">
        <w:rPr>
          <w:sz w:val="28"/>
          <w:szCs w:val="28"/>
        </w:rPr>
        <w:t>30 березня 2021 року</w:t>
      </w:r>
      <w:r w:rsidR="00CD1A45" w:rsidRPr="00E110EC">
        <w:rPr>
          <w:rStyle w:val="rvts0"/>
          <w:sz w:val="28"/>
          <w:szCs w:val="28"/>
        </w:rPr>
        <w:t xml:space="preserve"> та </w:t>
      </w:r>
      <w:r w:rsidR="00997B31">
        <w:rPr>
          <w:rStyle w:val="rvts0"/>
          <w:sz w:val="28"/>
          <w:szCs w:val="28"/>
        </w:rPr>
        <w:t>включений до А</w:t>
      </w:r>
      <w:r w:rsidR="00CD1A45" w:rsidRPr="00E110EC">
        <w:rPr>
          <w:rStyle w:val="rvts0"/>
          <w:sz w:val="28"/>
          <w:szCs w:val="28"/>
        </w:rPr>
        <w:t>нтикорупційної програми.</w:t>
      </w:r>
      <w:r w:rsidR="00CD1A45" w:rsidRPr="00E110EC">
        <w:rPr>
          <w:sz w:val="28"/>
          <w:szCs w:val="28"/>
        </w:rPr>
        <w:t xml:space="preserve">   </w:t>
      </w:r>
    </w:p>
    <w:p w:rsidR="00CD1A45" w:rsidRPr="00E110EC" w:rsidRDefault="00997B31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Згідно з наказом</w:t>
      </w:r>
      <w:r w:rsidR="00CD1A45" w:rsidRPr="00E110EC">
        <w:rPr>
          <w:sz w:val="28"/>
          <w:szCs w:val="28"/>
        </w:rPr>
        <w:t xml:space="preserve"> Національного агентства з питань запобігання корупції від 03.06.2021 № 298/21 було відмовлено у погоджен</w:t>
      </w:r>
      <w:r>
        <w:rPr>
          <w:sz w:val="28"/>
          <w:szCs w:val="28"/>
        </w:rPr>
        <w:t>ні</w:t>
      </w:r>
      <w:r w:rsidR="00CD1A45" w:rsidRPr="00E110EC">
        <w:rPr>
          <w:sz w:val="28"/>
          <w:szCs w:val="28"/>
        </w:rPr>
        <w:t xml:space="preserve"> антикорупційної програми Чернівецької обласної ради </w:t>
      </w:r>
      <w:r>
        <w:rPr>
          <w:sz w:val="28"/>
          <w:szCs w:val="28"/>
        </w:rPr>
        <w:t xml:space="preserve">на 2021 – 2025 роки </w:t>
      </w:r>
      <w:r w:rsidR="00CD1A45" w:rsidRPr="00E110EC">
        <w:rPr>
          <w:sz w:val="28"/>
          <w:szCs w:val="28"/>
        </w:rPr>
        <w:t xml:space="preserve">через виявлені порушення вимог Порядку підготовки, подання антикорупційних програм на погодження до Національного агентства з питань запобігання корупції та </w:t>
      </w:r>
      <w:r w:rsidR="00CD1A45" w:rsidRPr="00E110EC">
        <w:rPr>
          <w:sz w:val="28"/>
          <w:szCs w:val="28"/>
        </w:rPr>
        <w:lastRenderedPageBreak/>
        <w:t>здійснення їх погодження, затвердженого рішенням Національного агентства з питань запобігання корупції від 08.12.2017 № 1379 (на даний час втратило чинність) та Методології оцінювання корупційних ризиків у діяльності органів влади, затвердженої рішенням Національного агентства від 02.12.2016 № 126 (на даний час втратило чинність).</w:t>
      </w:r>
    </w:p>
    <w:p w:rsidR="00CD1A45" w:rsidRPr="00E110EC" w:rsidRDefault="00CD1A45" w:rsidP="00E110EC">
      <w:pPr>
        <w:pStyle w:val="20"/>
        <w:shd w:val="clear" w:color="auto" w:fill="auto"/>
        <w:spacing w:before="0" w:line="276" w:lineRule="auto"/>
        <w:ind w:firstLine="851"/>
        <w:rPr>
          <w:color w:val="000000"/>
          <w:sz w:val="28"/>
          <w:szCs w:val="28"/>
          <w:lang w:eastAsia="uk-UA" w:bidi="uk-UA"/>
        </w:rPr>
      </w:pPr>
      <w:r w:rsidRPr="00E110EC">
        <w:rPr>
          <w:sz w:val="28"/>
          <w:szCs w:val="28"/>
        </w:rPr>
        <w:t xml:space="preserve">В частині аналізу корупційних ризиків було встановлено, що переважна більшість ризиків описана узагальнено та не дає уявлення про вразливі до корупції конкретні напрями і процеси у діяльності </w:t>
      </w:r>
      <w:r w:rsidR="00997B31">
        <w:rPr>
          <w:sz w:val="28"/>
          <w:szCs w:val="28"/>
        </w:rPr>
        <w:t xml:space="preserve">Чернівецької </w:t>
      </w:r>
      <w:r w:rsidRPr="00E110EC">
        <w:rPr>
          <w:sz w:val="28"/>
          <w:szCs w:val="28"/>
        </w:rPr>
        <w:t>обласної ради, а</w:t>
      </w:r>
      <w:r w:rsidRPr="00E110EC">
        <w:rPr>
          <w:color w:val="000000"/>
          <w:sz w:val="28"/>
          <w:szCs w:val="28"/>
          <w:lang w:eastAsia="uk-UA" w:bidi="uk-UA"/>
        </w:rPr>
        <w:t xml:space="preserve"> заходи, що пропонувалися для усунення корупційни</w:t>
      </w:r>
      <w:r w:rsidR="009010CB" w:rsidRPr="00E110EC">
        <w:rPr>
          <w:color w:val="000000"/>
          <w:sz w:val="28"/>
          <w:szCs w:val="28"/>
          <w:lang w:eastAsia="uk-UA" w:bidi="uk-UA"/>
        </w:rPr>
        <w:t>х ризиків</w:t>
      </w:r>
      <w:r w:rsidR="00997B31">
        <w:rPr>
          <w:color w:val="000000"/>
          <w:sz w:val="28"/>
          <w:szCs w:val="28"/>
          <w:lang w:eastAsia="uk-UA" w:bidi="uk-UA"/>
        </w:rPr>
        <w:t>,</w:t>
      </w:r>
      <w:r w:rsidR="009010CB" w:rsidRPr="00E110EC">
        <w:rPr>
          <w:color w:val="000000"/>
          <w:sz w:val="28"/>
          <w:szCs w:val="28"/>
          <w:lang w:eastAsia="uk-UA" w:bidi="uk-UA"/>
        </w:rPr>
        <w:t xml:space="preserve"> не </w:t>
      </w:r>
      <w:r w:rsidRPr="00E110EC">
        <w:rPr>
          <w:color w:val="000000"/>
          <w:sz w:val="28"/>
          <w:szCs w:val="28"/>
          <w:lang w:eastAsia="uk-UA" w:bidi="uk-UA"/>
        </w:rPr>
        <w:t>бу</w:t>
      </w:r>
      <w:r w:rsidR="009010CB" w:rsidRPr="00E110EC">
        <w:rPr>
          <w:color w:val="000000"/>
          <w:sz w:val="28"/>
          <w:szCs w:val="28"/>
          <w:lang w:eastAsia="uk-UA" w:bidi="uk-UA"/>
        </w:rPr>
        <w:t>л</w:t>
      </w:r>
      <w:r w:rsidRPr="00E110EC">
        <w:rPr>
          <w:color w:val="000000"/>
          <w:sz w:val="28"/>
          <w:szCs w:val="28"/>
          <w:lang w:eastAsia="uk-UA" w:bidi="uk-UA"/>
        </w:rPr>
        <w:t>и достатніми для усунення або мінімізації умов (причин) виникнення таких ризиків.</w:t>
      </w:r>
    </w:p>
    <w:p w:rsidR="00CD1A45" w:rsidRPr="00E110EC" w:rsidRDefault="0051202D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rStyle w:val="rvts0"/>
          <w:sz w:val="28"/>
          <w:szCs w:val="28"/>
        </w:rPr>
      </w:pPr>
      <w:r w:rsidRPr="00E110EC">
        <w:rPr>
          <w:rStyle w:val="rvts0"/>
          <w:sz w:val="28"/>
          <w:szCs w:val="28"/>
        </w:rPr>
        <w:t xml:space="preserve">7. </w:t>
      </w:r>
      <w:r w:rsidR="009010CB" w:rsidRPr="00E110EC">
        <w:rPr>
          <w:rStyle w:val="rvts0"/>
          <w:sz w:val="28"/>
          <w:szCs w:val="28"/>
        </w:rPr>
        <w:t xml:space="preserve">Метою цієї Антикорупційної програми є забезпечення функціонування ефективної системи запобігання та протидії корупції, відповідності діяльності </w:t>
      </w:r>
      <w:r w:rsidR="00997B31">
        <w:rPr>
          <w:rStyle w:val="rvts0"/>
          <w:sz w:val="28"/>
          <w:szCs w:val="28"/>
        </w:rPr>
        <w:t xml:space="preserve">Чернівецької </w:t>
      </w:r>
      <w:r w:rsidR="004A3220" w:rsidRPr="00E110EC">
        <w:rPr>
          <w:rStyle w:val="rvts0"/>
          <w:sz w:val="28"/>
          <w:szCs w:val="28"/>
        </w:rPr>
        <w:t xml:space="preserve">обласної ради </w:t>
      </w:r>
      <w:r w:rsidR="009010CB" w:rsidRPr="00E110EC">
        <w:rPr>
          <w:rStyle w:val="rvts0"/>
          <w:sz w:val="28"/>
          <w:szCs w:val="28"/>
        </w:rPr>
        <w:t xml:space="preserve"> вимогам антикорупційного законодавства з урахуванням кращих світових практик.</w:t>
      </w:r>
    </w:p>
    <w:p w:rsidR="00F7774D" w:rsidRPr="00E110EC" w:rsidRDefault="0051202D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rStyle w:val="rvts0"/>
          <w:sz w:val="28"/>
          <w:szCs w:val="28"/>
        </w:rPr>
        <w:t xml:space="preserve">8. </w:t>
      </w:r>
      <w:r w:rsidR="0042067C" w:rsidRPr="00E110EC">
        <w:rPr>
          <w:rStyle w:val="rvts0"/>
          <w:sz w:val="28"/>
          <w:szCs w:val="28"/>
        </w:rPr>
        <w:t>Антикорупційна політика</w:t>
      </w:r>
      <w:r w:rsidR="00997B31">
        <w:rPr>
          <w:rStyle w:val="rvts0"/>
          <w:sz w:val="28"/>
          <w:szCs w:val="28"/>
        </w:rPr>
        <w:t xml:space="preserve"> Чернівецької</w:t>
      </w:r>
      <w:r w:rsidR="0042067C" w:rsidRPr="00E110EC">
        <w:rPr>
          <w:rStyle w:val="rvts0"/>
          <w:sz w:val="28"/>
          <w:szCs w:val="28"/>
        </w:rPr>
        <w:t xml:space="preserve"> обласної ради </w:t>
      </w:r>
      <w:r w:rsidR="00F7774D" w:rsidRPr="00E110EC">
        <w:rPr>
          <w:rStyle w:val="rvts0"/>
          <w:sz w:val="28"/>
          <w:szCs w:val="28"/>
        </w:rPr>
        <w:t>формується на таких принципах:</w:t>
      </w:r>
    </w:p>
    <w:p w:rsidR="00F7774D" w:rsidRPr="00E110EC" w:rsidRDefault="00997B31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35" w:name="n112"/>
      <w:bookmarkEnd w:id="35"/>
      <w:r>
        <w:rPr>
          <w:sz w:val="28"/>
          <w:szCs w:val="28"/>
        </w:rPr>
        <w:t>1) оптимізації</w:t>
      </w:r>
      <w:r w:rsidR="00F7774D" w:rsidRPr="00E110EC">
        <w:rPr>
          <w:sz w:val="28"/>
          <w:szCs w:val="28"/>
        </w:rPr>
        <w:t xml:space="preserve"> функцій </w:t>
      </w:r>
      <w:r w:rsidR="0007775D" w:rsidRPr="00E110EC">
        <w:rPr>
          <w:sz w:val="28"/>
          <w:szCs w:val="28"/>
        </w:rPr>
        <w:t>обласної ради</w:t>
      </w:r>
      <w:r w:rsidR="00F7774D" w:rsidRPr="00E110EC">
        <w:rPr>
          <w:sz w:val="28"/>
          <w:szCs w:val="28"/>
        </w:rPr>
        <w:t>, реалізація чого передусім передбачає: усунення дублювання повноважень; тимчасове припинення реалізації малоефективних повноважень, що супроводжуються високим рівнем корупції, до запровадження належних процедур, які мінімізуватимуть відповідні корупційні ризики; усунення випадків реалізації одним і тим самим органом повноважень, поєднання яких створює додаткові корупційні ризики;</w:t>
      </w:r>
    </w:p>
    <w:p w:rsidR="00F7774D" w:rsidRPr="00E110EC" w:rsidRDefault="00997B31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36" w:name="n113"/>
      <w:bookmarkEnd w:id="36"/>
      <w:r>
        <w:rPr>
          <w:sz w:val="28"/>
          <w:szCs w:val="28"/>
        </w:rPr>
        <w:t>2) цифрової трансформації</w:t>
      </w:r>
      <w:r w:rsidR="00F7774D" w:rsidRPr="00E110EC">
        <w:rPr>
          <w:sz w:val="28"/>
          <w:szCs w:val="28"/>
        </w:rPr>
        <w:t xml:space="preserve"> реалізації повноважень </w:t>
      </w:r>
      <w:r w:rsidR="0007775D" w:rsidRPr="00E110EC">
        <w:rPr>
          <w:sz w:val="28"/>
          <w:szCs w:val="28"/>
        </w:rPr>
        <w:t>обласної ради</w:t>
      </w:r>
      <w:r w:rsidR="00F7774D" w:rsidRPr="00E110EC">
        <w:rPr>
          <w:sz w:val="28"/>
          <w:szCs w:val="28"/>
        </w:rPr>
        <w:t>, прозорість діяльності та відкриття даних як основа для мінімізації корупційних ризиків у ї</w:t>
      </w:r>
      <w:r w:rsidR="0007775D" w:rsidRPr="00E110EC">
        <w:rPr>
          <w:sz w:val="28"/>
          <w:szCs w:val="28"/>
        </w:rPr>
        <w:t>ї</w:t>
      </w:r>
      <w:r w:rsidR="00F7774D" w:rsidRPr="00E110EC">
        <w:rPr>
          <w:sz w:val="28"/>
          <w:szCs w:val="28"/>
        </w:rPr>
        <w:t xml:space="preserve"> діяльності;</w:t>
      </w:r>
    </w:p>
    <w:p w:rsidR="00F7774D" w:rsidRPr="00E110EC" w:rsidRDefault="00F7774D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37" w:name="n114"/>
      <w:bookmarkEnd w:id="37"/>
      <w:r w:rsidRPr="00E110EC">
        <w:rPr>
          <w:sz w:val="28"/>
          <w:szCs w:val="28"/>
        </w:rPr>
        <w:t>3) створення на противагу існуючим корупційним практикам більш зручних та законних способів задоволення потреб фізичних і юридичних осіб;</w:t>
      </w:r>
    </w:p>
    <w:p w:rsidR="00F7774D" w:rsidRPr="00E110EC" w:rsidRDefault="00F7774D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38" w:name="n115"/>
      <w:bookmarkEnd w:id="38"/>
      <w:r w:rsidRPr="00E110EC">
        <w:rPr>
          <w:sz w:val="28"/>
          <w:szCs w:val="28"/>
        </w:rPr>
        <w:t>4) забезпечення невідворотності юридичної відповідальності за корупційні та пов’язані з корупцією правопорушення, що створює додатковий стримувальний ефект для всіх суб’єктів правовідносин;</w:t>
      </w:r>
    </w:p>
    <w:p w:rsidR="00F7774D" w:rsidRPr="00E110EC" w:rsidRDefault="00F7774D" w:rsidP="00E110EC">
      <w:pPr>
        <w:pStyle w:val="rvps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bookmarkStart w:id="39" w:name="n116"/>
      <w:bookmarkEnd w:id="39"/>
      <w:r w:rsidRPr="00E110EC">
        <w:rPr>
          <w:sz w:val="28"/>
          <w:szCs w:val="28"/>
        </w:rPr>
        <w:t>5) формування суспільної нетерпимості до корупції, утвердження культури доброчесності та поваги до верховенства права.</w:t>
      </w:r>
    </w:p>
    <w:p w:rsidR="005D7D78" w:rsidRPr="00E110EC" w:rsidRDefault="005D7D78" w:rsidP="00E110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відомча політика </w:t>
      </w:r>
      <w:r w:rsidR="0099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Чернівецької </w:t>
      </w:r>
      <w:r w:rsidRPr="00E11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ради щодо запобігання та протидії корупції полягає у виявленні основних причин порушення антикорупційного законодавства (а також неефективних заходів управління, прогалин у правовому регулюванні діяльності відділів виконавчого апарату обласної ради), розробці та запровадженні ефективного внутрішнього механізму усунення або м</w:t>
      </w:r>
      <w:r w:rsidR="00F86E8C" w:rsidRPr="00E110E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інімізації корупційних чинників у діяльності виконавчого апарату, у сесійній діяльності</w:t>
      </w:r>
      <w:r w:rsidR="00395106" w:rsidRPr="00E1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C1B" w:rsidRPr="00E110EC" w:rsidRDefault="0051202D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lastRenderedPageBreak/>
        <w:t xml:space="preserve">9. </w:t>
      </w:r>
      <w:r w:rsidR="00771C1B" w:rsidRPr="00E110EC">
        <w:rPr>
          <w:sz w:val="28"/>
          <w:szCs w:val="28"/>
        </w:rPr>
        <w:t>Для реалізації засад загальної відомчої політики щодо запобігання та протидії корупції в Чернівецькій обласній раді вживаються такі заходи:</w:t>
      </w:r>
    </w:p>
    <w:p w:rsidR="00771C1B" w:rsidRPr="00E110EC" w:rsidRDefault="00771C1B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>1) прийняття управлінських рішень з урахуванням інтегрованої у діяльність Чернівецької обласної ради системи управління ризиками;</w:t>
      </w:r>
    </w:p>
    <w:p w:rsidR="00771C1B" w:rsidRPr="00E110EC" w:rsidRDefault="00771C1B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2) надання консультацій посадовим особам </w:t>
      </w:r>
      <w:r w:rsidR="00997B31">
        <w:rPr>
          <w:sz w:val="28"/>
          <w:szCs w:val="28"/>
        </w:rPr>
        <w:t xml:space="preserve">обласної ради, депутатам </w:t>
      </w:r>
      <w:r w:rsidRPr="00E110EC">
        <w:rPr>
          <w:sz w:val="28"/>
          <w:szCs w:val="28"/>
        </w:rPr>
        <w:t>та керівникам комунальних установ стосовно дотримання вимог актів законодавства з питань етичної поведінки, запобігання та врегулювання конфлікту інтересів, інших вимог, обмежень та заборон, передбачених Законом;</w:t>
      </w:r>
    </w:p>
    <w:p w:rsidR="00771C1B" w:rsidRPr="00E110EC" w:rsidRDefault="00771C1B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>3) моніторинг та контроль за виконанням актів законодавства з питань етичної поведінки, запобігання та врегулювання конфлікту інтересів, інших вимог, обмежень та заборон, передбачених Законом;</w:t>
      </w:r>
    </w:p>
    <w:p w:rsidR="00771C1B" w:rsidRPr="00E110EC" w:rsidRDefault="00771C1B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4) перевірка інформації, що міститься у зверненнях фізичних або юридичних осіб, засобах масової інформації, інших джерелах, у тому числі отриманої через спеціальну телефонну лінію, офіційний </w:t>
      </w:r>
      <w:proofErr w:type="spellStart"/>
      <w:r w:rsidRPr="00E110EC">
        <w:rPr>
          <w:sz w:val="28"/>
          <w:szCs w:val="28"/>
        </w:rPr>
        <w:t>вебсайт</w:t>
      </w:r>
      <w:proofErr w:type="spellEnd"/>
      <w:r w:rsidRPr="00E110EC">
        <w:rPr>
          <w:sz w:val="28"/>
          <w:szCs w:val="28"/>
        </w:rPr>
        <w:t xml:space="preserve"> </w:t>
      </w:r>
      <w:r w:rsidR="00697E99" w:rsidRPr="00E110EC">
        <w:rPr>
          <w:sz w:val="28"/>
          <w:szCs w:val="28"/>
        </w:rPr>
        <w:t>Чернівецької обласної ради</w:t>
      </w:r>
      <w:r w:rsidRPr="00E110EC">
        <w:rPr>
          <w:sz w:val="28"/>
          <w:szCs w:val="28"/>
        </w:rPr>
        <w:t xml:space="preserve">, засоби електронного зв’язку </w:t>
      </w:r>
      <w:r w:rsidR="00697E99" w:rsidRPr="00E110EC">
        <w:rPr>
          <w:sz w:val="28"/>
          <w:szCs w:val="28"/>
        </w:rPr>
        <w:t>Чернівецької обласної ради</w:t>
      </w:r>
      <w:r w:rsidRPr="00E110EC">
        <w:rPr>
          <w:sz w:val="28"/>
          <w:szCs w:val="28"/>
        </w:rPr>
        <w:t xml:space="preserve">, щодо причетності </w:t>
      </w:r>
      <w:r w:rsidR="00697E99" w:rsidRPr="00E110EC">
        <w:rPr>
          <w:sz w:val="28"/>
          <w:szCs w:val="28"/>
        </w:rPr>
        <w:t xml:space="preserve">посадових осіб та керівників комунальних установ </w:t>
      </w:r>
      <w:r w:rsidRPr="00E110EC">
        <w:rPr>
          <w:sz w:val="28"/>
          <w:szCs w:val="28"/>
        </w:rPr>
        <w:t>до вчинення правопорушень;</w:t>
      </w:r>
    </w:p>
    <w:p w:rsidR="00771C1B" w:rsidRPr="00E110EC" w:rsidRDefault="00771C1B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>5) проведення службових розслідувань (перевірок), виявлення причин і умов, які сприяють вчиненню корупційних та пов’язаних з корупцією правопорушень, та вжиття заходів щодо їх усунення;</w:t>
      </w:r>
    </w:p>
    <w:p w:rsidR="00771C1B" w:rsidRPr="00E110EC" w:rsidRDefault="00771C1B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6) проведення в установленому законодавством порядку спеціальної перевірки стосовно осіб, які претендують на призначення на посади в </w:t>
      </w:r>
      <w:r w:rsidR="00697E99" w:rsidRPr="00E110EC">
        <w:rPr>
          <w:sz w:val="28"/>
          <w:szCs w:val="28"/>
        </w:rPr>
        <w:t>обласній раді</w:t>
      </w:r>
      <w:r w:rsidRPr="00E110EC">
        <w:rPr>
          <w:sz w:val="28"/>
          <w:szCs w:val="28"/>
        </w:rPr>
        <w:t>;</w:t>
      </w:r>
    </w:p>
    <w:p w:rsidR="00771C1B" w:rsidRPr="00E110EC" w:rsidRDefault="00771C1B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>7) взаємодія з правоохоронними органами в межах компетенції;</w:t>
      </w:r>
    </w:p>
    <w:p w:rsidR="00771C1B" w:rsidRPr="00E110EC" w:rsidRDefault="00697E99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>8</w:t>
      </w:r>
      <w:r w:rsidR="00771C1B" w:rsidRPr="00E110EC">
        <w:rPr>
          <w:sz w:val="28"/>
          <w:szCs w:val="28"/>
        </w:rPr>
        <w:t>) контроль своєчасності подання декларацій осіб, уповноважених на виконання функцій держави або місцевого самоврядування;</w:t>
      </w:r>
    </w:p>
    <w:p w:rsidR="00771C1B" w:rsidRPr="00E110EC" w:rsidRDefault="00697E99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>9</w:t>
      </w:r>
      <w:r w:rsidR="00771C1B" w:rsidRPr="00E110EC">
        <w:rPr>
          <w:sz w:val="28"/>
          <w:szCs w:val="28"/>
        </w:rPr>
        <w:t>) заохочення та формування культури повідомлення про можливі факти корупційних або пов’язаних з корупцією правопорушень, інших порушень Закону;</w:t>
      </w:r>
    </w:p>
    <w:p w:rsidR="001E0730" w:rsidRPr="00E110EC" w:rsidRDefault="00697E99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>10</w:t>
      </w:r>
      <w:r w:rsidR="00771C1B" w:rsidRPr="00E110EC">
        <w:rPr>
          <w:sz w:val="28"/>
          <w:szCs w:val="28"/>
        </w:rPr>
        <w:t xml:space="preserve">) </w:t>
      </w:r>
      <w:r w:rsidR="001E0730" w:rsidRPr="00E110EC">
        <w:rPr>
          <w:sz w:val="28"/>
          <w:szCs w:val="28"/>
        </w:rPr>
        <w:t xml:space="preserve">захист працівників </w:t>
      </w:r>
      <w:r w:rsidR="00292D9A">
        <w:rPr>
          <w:sz w:val="28"/>
          <w:szCs w:val="28"/>
        </w:rPr>
        <w:t>о</w:t>
      </w:r>
      <w:r w:rsidR="001E0730" w:rsidRPr="00E110EC">
        <w:rPr>
          <w:sz w:val="28"/>
          <w:szCs w:val="28"/>
        </w:rPr>
        <w:t>бласної ради, які повідомляють про вчинення протиправних дій чи бездіяльність інших працівників обласної ради;</w:t>
      </w:r>
    </w:p>
    <w:p w:rsidR="00771C1B" w:rsidRPr="00E110EC" w:rsidRDefault="001E0730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11) </w:t>
      </w:r>
      <w:r w:rsidR="00292D9A">
        <w:rPr>
          <w:sz w:val="28"/>
          <w:szCs w:val="28"/>
        </w:rPr>
        <w:t>реалізація А</w:t>
      </w:r>
      <w:r w:rsidR="00771C1B" w:rsidRPr="00E110EC">
        <w:rPr>
          <w:sz w:val="28"/>
          <w:szCs w:val="28"/>
        </w:rPr>
        <w:t>нтикорупційної програми та її періодичний перегляд з урахуванням ідентифікованих ризиків.</w:t>
      </w:r>
    </w:p>
    <w:p w:rsidR="007D4009" w:rsidRPr="00E110EC" w:rsidRDefault="0051202D" w:rsidP="00E110EC">
      <w:pPr>
        <w:spacing w:after="0"/>
        <w:ind w:firstLine="851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E110EC">
        <w:rPr>
          <w:rStyle w:val="rvts0"/>
          <w:rFonts w:ascii="Times New Roman" w:hAnsi="Times New Roman" w:cs="Times New Roman"/>
          <w:sz w:val="28"/>
          <w:szCs w:val="28"/>
        </w:rPr>
        <w:t xml:space="preserve">10. </w:t>
      </w:r>
      <w:r w:rsidR="00272E13" w:rsidRPr="00E110EC">
        <w:rPr>
          <w:rStyle w:val="rvts0"/>
          <w:rFonts w:ascii="Times New Roman" w:hAnsi="Times New Roman" w:cs="Times New Roman"/>
          <w:sz w:val="28"/>
          <w:szCs w:val="28"/>
        </w:rPr>
        <w:t xml:space="preserve">На виконання вимог чинного законодавства </w:t>
      </w:r>
      <w:r w:rsidR="00292D9A">
        <w:rPr>
          <w:rStyle w:val="rvts0"/>
          <w:rFonts w:ascii="Times New Roman" w:hAnsi="Times New Roman" w:cs="Times New Roman"/>
          <w:sz w:val="28"/>
          <w:szCs w:val="28"/>
        </w:rPr>
        <w:t xml:space="preserve">Чернівецька </w:t>
      </w:r>
      <w:r w:rsidR="00272E13" w:rsidRPr="00E110EC">
        <w:rPr>
          <w:rStyle w:val="rvts0"/>
          <w:rFonts w:ascii="Times New Roman" w:hAnsi="Times New Roman" w:cs="Times New Roman"/>
          <w:sz w:val="28"/>
          <w:szCs w:val="28"/>
        </w:rPr>
        <w:t>обласна рада прийняла ряд розпорядчих актів, якими керується у</w:t>
      </w:r>
      <w:r w:rsidR="00292D9A">
        <w:rPr>
          <w:rStyle w:val="rvts0"/>
          <w:rFonts w:ascii="Times New Roman" w:hAnsi="Times New Roman" w:cs="Times New Roman"/>
          <w:sz w:val="28"/>
          <w:szCs w:val="28"/>
        </w:rPr>
        <w:t xml:space="preserve"> своїй діяльності, спрямованих</w:t>
      </w:r>
      <w:r w:rsidR="001722EC" w:rsidRPr="00E110EC">
        <w:rPr>
          <w:rStyle w:val="rvts0"/>
          <w:rFonts w:ascii="Times New Roman" w:hAnsi="Times New Roman" w:cs="Times New Roman"/>
          <w:sz w:val="28"/>
          <w:szCs w:val="28"/>
        </w:rPr>
        <w:t xml:space="preserve"> на запобігання та протидію корупції</w:t>
      </w:r>
      <w:r w:rsidR="00272E13" w:rsidRPr="00E110EC">
        <w:rPr>
          <w:rStyle w:val="rvts0"/>
          <w:rFonts w:ascii="Times New Roman" w:hAnsi="Times New Roman" w:cs="Times New Roman"/>
          <w:sz w:val="28"/>
          <w:szCs w:val="28"/>
        </w:rPr>
        <w:t xml:space="preserve"> в</w:t>
      </w:r>
      <w:r w:rsidR="001722EC" w:rsidRPr="00E110EC">
        <w:rPr>
          <w:rStyle w:val="rvts0"/>
          <w:rFonts w:ascii="Times New Roman" w:hAnsi="Times New Roman" w:cs="Times New Roman"/>
          <w:sz w:val="28"/>
          <w:szCs w:val="28"/>
        </w:rPr>
        <w:t xml:space="preserve"> обласн</w:t>
      </w:r>
      <w:r w:rsidR="00272E13" w:rsidRPr="00E110EC">
        <w:rPr>
          <w:rStyle w:val="rvts0"/>
          <w:rFonts w:ascii="Times New Roman" w:hAnsi="Times New Roman" w:cs="Times New Roman"/>
          <w:sz w:val="28"/>
          <w:szCs w:val="28"/>
        </w:rPr>
        <w:t>ій</w:t>
      </w:r>
      <w:r w:rsidR="001722EC" w:rsidRPr="00E110EC">
        <w:rPr>
          <w:rStyle w:val="rvts0"/>
          <w:rFonts w:ascii="Times New Roman" w:hAnsi="Times New Roman" w:cs="Times New Roman"/>
          <w:sz w:val="28"/>
          <w:szCs w:val="28"/>
        </w:rPr>
        <w:t xml:space="preserve"> рад</w:t>
      </w:r>
      <w:r w:rsidR="00272E13" w:rsidRPr="00E110EC">
        <w:rPr>
          <w:rStyle w:val="rvts0"/>
          <w:rFonts w:ascii="Times New Roman" w:hAnsi="Times New Roman" w:cs="Times New Roman"/>
          <w:sz w:val="28"/>
          <w:szCs w:val="28"/>
        </w:rPr>
        <w:t>і, зокрема</w:t>
      </w:r>
      <w:r w:rsidR="007D4009" w:rsidRPr="00E110EC">
        <w:rPr>
          <w:rStyle w:val="rvts0"/>
          <w:rFonts w:ascii="Times New Roman" w:hAnsi="Times New Roman" w:cs="Times New Roman"/>
          <w:sz w:val="28"/>
          <w:szCs w:val="28"/>
        </w:rPr>
        <w:t>:</w:t>
      </w:r>
    </w:p>
    <w:p w:rsidR="00395106" w:rsidRPr="00E110EC" w:rsidRDefault="007D4009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Style w:val="rvts0"/>
          <w:rFonts w:ascii="Times New Roman" w:hAnsi="Times New Roman" w:cs="Times New Roman"/>
          <w:sz w:val="28"/>
          <w:szCs w:val="28"/>
        </w:rPr>
        <w:t>-</w:t>
      </w:r>
      <w:r w:rsidR="001722EC" w:rsidRPr="00E110EC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272E13" w:rsidRPr="00E110EC">
        <w:rPr>
          <w:rFonts w:ascii="Times New Roman" w:hAnsi="Times New Roman" w:cs="Times New Roman"/>
          <w:sz w:val="28"/>
          <w:szCs w:val="28"/>
        </w:rPr>
        <w:t>Антикорупці</w:t>
      </w:r>
      <w:r w:rsidR="00292D9A">
        <w:rPr>
          <w:rFonts w:ascii="Times New Roman" w:hAnsi="Times New Roman" w:cs="Times New Roman"/>
          <w:sz w:val="28"/>
          <w:szCs w:val="28"/>
        </w:rPr>
        <w:t>йну</w:t>
      </w:r>
      <w:r w:rsidRPr="00E110E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292D9A">
        <w:rPr>
          <w:rFonts w:ascii="Times New Roman" w:hAnsi="Times New Roman" w:cs="Times New Roman"/>
          <w:sz w:val="28"/>
          <w:szCs w:val="28"/>
        </w:rPr>
        <w:t>у</w:t>
      </w:r>
      <w:r w:rsidRPr="00E110EC">
        <w:rPr>
          <w:rFonts w:ascii="Times New Roman" w:hAnsi="Times New Roman" w:cs="Times New Roman"/>
          <w:sz w:val="28"/>
          <w:szCs w:val="28"/>
        </w:rPr>
        <w:t xml:space="preserve"> на 2021-2025 роки, яка затверджена рішенням сесії № 24-2/21 від 30 березня 2021 року</w:t>
      </w:r>
      <w:r w:rsidR="00272E13" w:rsidRPr="00E110EC">
        <w:rPr>
          <w:rFonts w:ascii="Times New Roman" w:hAnsi="Times New Roman" w:cs="Times New Roman"/>
          <w:sz w:val="28"/>
          <w:szCs w:val="28"/>
        </w:rPr>
        <w:t>;</w:t>
      </w:r>
    </w:p>
    <w:p w:rsidR="00143D75" w:rsidRPr="00E110EC" w:rsidRDefault="00272E13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- </w:t>
      </w:r>
      <w:r w:rsidR="00143D75" w:rsidRPr="00E110EC">
        <w:rPr>
          <w:rFonts w:ascii="Times New Roman" w:hAnsi="Times New Roman" w:cs="Times New Roman"/>
          <w:sz w:val="28"/>
          <w:szCs w:val="28"/>
        </w:rPr>
        <w:t>з</w:t>
      </w:r>
      <w:r w:rsidRPr="00E110EC">
        <w:rPr>
          <w:rFonts w:ascii="Times New Roman" w:hAnsi="Times New Roman" w:cs="Times New Roman"/>
          <w:sz w:val="28"/>
          <w:szCs w:val="28"/>
        </w:rPr>
        <w:t>віт за результатами оцінки корупційних ризиків у діяльності Чернівецької обласної ради, затверджений рішенням сесії № 77-2/21 від 30 березня 2021 року;</w:t>
      </w:r>
    </w:p>
    <w:p w:rsidR="00143D75" w:rsidRPr="00E110EC" w:rsidRDefault="00143D75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lastRenderedPageBreak/>
        <w:t>- положення про уповноважену особу з питань запобігання та виявлення корупції у виконавчому апарату обласної ради, затверджене розпорядженням голови від 16 серпня 2022 року № 79;</w:t>
      </w:r>
    </w:p>
    <w:p w:rsidR="00143D75" w:rsidRPr="00E110EC" w:rsidRDefault="00143D75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- розпорядження голови обласної ради від 12 вересня 2022 року № 87 "Про проведення оцінювання корупційних ризиків у діяльності Чернівецької обласної ради" із змінами;</w:t>
      </w:r>
    </w:p>
    <w:p w:rsidR="00272E13" w:rsidRPr="00E110EC" w:rsidRDefault="00143D75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-  розпорядження </w:t>
      </w:r>
      <w:r w:rsidR="00292D9A" w:rsidRPr="00E110EC">
        <w:rPr>
          <w:rFonts w:ascii="Times New Roman" w:hAnsi="Times New Roman" w:cs="Times New Roman"/>
          <w:sz w:val="28"/>
          <w:szCs w:val="28"/>
        </w:rPr>
        <w:t xml:space="preserve">голови обласної ради </w:t>
      </w:r>
      <w:r w:rsidRPr="00E110EC">
        <w:rPr>
          <w:rFonts w:ascii="Times New Roman" w:hAnsi="Times New Roman" w:cs="Times New Roman"/>
          <w:sz w:val="28"/>
          <w:szCs w:val="28"/>
        </w:rPr>
        <w:t>від 18 жовтня 2022 року № 105 "Про створення робочої групи з оцінювання корупційних ризиків у діяльності Чернівецької обласної ради".</w:t>
      </w:r>
    </w:p>
    <w:p w:rsidR="00292D9A" w:rsidRDefault="007F09D6" w:rsidP="00E110EC">
      <w:pPr>
        <w:tabs>
          <w:tab w:val="left" w:pos="567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EC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1E0730" w:rsidRPr="00E110EC">
        <w:rPr>
          <w:rFonts w:ascii="Times New Roman" w:hAnsi="Times New Roman" w:cs="Times New Roman"/>
          <w:b/>
          <w:sz w:val="28"/>
          <w:szCs w:val="28"/>
        </w:rPr>
        <w:t>Оцінка корупційних ризиків у діяльн</w:t>
      </w:r>
      <w:r w:rsidR="00292D9A">
        <w:rPr>
          <w:rFonts w:ascii="Times New Roman" w:hAnsi="Times New Roman" w:cs="Times New Roman"/>
          <w:b/>
          <w:sz w:val="28"/>
          <w:szCs w:val="28"/>
        </w:rPr>
        <w:t xml:space="preserve">ості </w:t>
      </w:r>
    </w:p>
    <w:p w:rsidR="001E0730" w:rsidRPr="00E110EC" w:rsidRDefault="00292D9A" w:rsidP="00E110EC">
      <w:pPr>
        <w:tabs>
          <w:tab w:val="left" w:pos="567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Чернівецької обласної ради</w:t>
      </w:r>
    </w:p>
    <w:p w:rsidR="001E0730" w:rsidRPr="00E110EC" w:rsidRDefault="001E0730" w:rsidP="00E110EC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1. З метою встановлення ймовірності вчинення корупційних та пов’язаних з корупцією правопорушень, встановлення причин, умов та наслідків можливого вчинення таких правопорушень, а також аналізу ефективності існуючих заходів контролю, спрямованих на запобігання реалізації корупційних ризиків</w:t>
      </w:r>
      <w:r w:rsidR="00292D9A">
        <w:rPr>
          <w:rFonts w:ascii="Times New Roman" w:hAnsi="Times New Roman" w:cs="Times New Roman"/>
          <w:sz w:val="28"/>
          <w:szCs w:val="28"/>
        </w:rPr>
        <w:t>,</w:t>
      </w:r>
      <w:r w:rsidRPr="00E110EC">
        <w:rPr>
          <w:rFonts w:ascii="Times New Roman" w:hAnsi="Times New Roman" w:cs="Times New Roman"/>
          <w:sz w:val="28"/>
          <w:szCs w:val="28"/>
        </w:rPr>
        <w:t xml:space="preserve"> розпорядженням голови Чернівецької обласної ради від 12 вересня 2022</w:t>
      </w:r>
      <w:r w:rsidR="00D27A4D" w:rsidRPr="00E110EC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110EC">
        <w:rPr>
          <w:rFonts w:ascii="Times New Roman" w:hAnsi="Times New Roman" w:cs="Times New Roman"/>
          <w:sz w:val="28"/>
          <w:szCs w:val="28"/>
        </w:rPr>
        <w:t xml:space="preserve"> № 87 «Про проведення оцінювання корупційних ризиків у діяльності Чернівецької обласної ради» (зі змінами), п</w:t>
      </w:r>
      <w:r w:rsidR="00292D9A">
        <w:rPr>
          <w:rFonts w:ascii="Times New Roman" w:hAnsi="Times New Roman" w:cs="Times New Roman"/>
          <w:sz w:val="28"/>
          <w:szCs w:val="28"/>
        </w:rPr>
        <w:t>ередбачено</w:t>
      </w:r>
      <w:r w:rsidRPr="00E110EC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292D9A">
        <w:rPr>
          <w:rFonts w:ascii="Times New Roman" w:hAnsi="Times New Roman" w:cs="Times New Roman"/>
          <w:sz w:val="28"/>
          <w:szCs w:val="28"/>
        </w:rPr>
        <w:t>дення</w:t>
      </w:r>
      <w:r w:rsidRPr="00E110EC">
        <w:rPr>
          <w:rFonts w:ascii="Times New Roman" w:hAnsi="Times New Roman" w:cs="Times New Roman"/>
          <w:sz w:val="28"/>
          <w:szCs w:val="28"/>
        </w:rPr>
        <w:t xml:space="preserve"> оцінювання корупційних ризиків у форматі </w:t>
      </w:r>
      <w:proofErr w:type="spellStart"/>
      <w:r w:rsidRPr="00E110EC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110EC">
        <w:rPr>
          <w:rFonts w:ascii="Times New Roman" w:hAnsi="Times New Roman" w:cs="Times New Roman"/>
          <w:sz w:val="28"/>
          <w:szCs w:val="28"/>
        </w:rPr>
        <w:t>. З метою залучення експертів</w:t>
      </w:r>
      <w:r w:rsidR="00140156" w:rsidRPr="00E110EC">
        <w:rPr>
          <w:rFonts w:ascii="Times New Roman" w:hAnsi="Times New Roman" w:cs="Times New Roman"/>
          <w:sz w:val="28"/>
          <w:szCs w:val="28"/>
        </w:rPr>
        <w:t xml:space="preserve"> це</w:t>
      </w:r>
      <w:r w:rsidRPr="00E110EC">
        <w:rPr>
          <w:rFonts w:ascii="Times New Roman" w:hAnsi="Times New Roman" w:cs="Times New Roman"/>
          <w:sz w:val="28"/>
          <w:szCs w:val="28"/>
        </w:rPr>
        <w:t xml:space="preserve"> </w:t>
      </w:r>
      <w:r w:rsidR="00140156" w:rsidRPr="00E110EC">
        <w:rPr>
          <w:rFonts w:ascii="Times New Roman" w:hAnsi="Times New Roman" w:cs="Times New Roman"/>
          <w:sz w:val="28"/>
          <w:szCs w:val="28"/>
        </w:rPr>
        <w:t>розпорядження</w:t>
      </w:r>
      <w:r w:rsidRPr="00E11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0EC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 w:rsidRPr="00E110EC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E110E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E110EC">
        <w:rPr>
          <w:rFonts w:ascii="Times New Roman" w:hAnsi="Times New Roman" w:cs="Times New Roman"/>
          <w:sz w:val="28"/>
          <w:szCs w:val="28"/>
        </w:rPr>
        <w:t xml:space="preserve"> </w:t>
      </w:r>
      <w:r w:rsidR="00D27A4D"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Pr="00E110EC">
        <w:rPr>
          <w:rFonts w:ascii="Times New Roman" w:hAnsi="Times New Roman" w:cs="Times New Roman"/>
          <w:sz w:val="28"/>
          <w:szCs w:val="28"/>
        </w:rPr>
        <w:t>.</w:t>
      </w:r>
    </w:p>
    <w:p w:rsidR="001E0730" w:rsidRPr="00E110EC" w:rsidRDefault="001E0730" w:rsidP="00E110EC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2. Згідно із </w:t>
      </w:r>
      <w:r w:rsidR="00D27A4D" w:rsidRPr="00E110EC">
        <w:rPr>
          <w:rFonts w:ascii="Times New Roman" w:hAnsi="Times New Roman" w:cs="Times New Roman"/>
          <w:sz w:val="28"/>
          <w:szCs w:val="28"/>
        </w:rPr>
        <w:t>розпорядженням голови Чернівецької обласної ради</w:t>
      </w:r>
      <w:r w:rsidRPr="00E110EC">
        <w:rPr>
          <w:rFonts w:ascii="Times New Roman" w:hAnsi="Times New Roman" w:cs="Times New Roman"/>
          <w:sz w:val="28"/>
          <w:szCs w:val="28"/>
        </w:rPr>
        <w:t xml:space="preserve"> від </w:t>
      </w:r>
      <w:r w:rsidR="00D27A4D" w:rsidRPr="00E110EC">
        <w:rPr>
          <w:rFonts w:ascii="Times New Roman" w:hAnsi="Times New Roman" w:cs="Times New Roman"/>
          <w:sz w:val="28"/>
          <w:szCs w:val="28"/>
        </w:rPr>
        <w:t xml:space="preserve">18 жовтня </w:t>
      </w:r>
      <w:r w:rsidRPr="00E110EC">
        <w:rPr>
          <w:rFonts w:ascii="Times New Roman" w:hAnsi="Times New Roman" w:cs="Times New Roman"/>
          <w:sz w:val="28"/>
          <w:szCs w:val="28"/>
        </w:rPr>
        <w:t>2022</w:t>
      </w:r>
      <w:r w:rsidR="00D27A4D" w:rsidRPr="00E110EC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110EC">
        <w:rPr>
          <w:rFonts w:ascii="Times New Roman" w:hAnsi="Times New Roman" w:cs="Times New Roman"/>
          <w:sz w:val="28"/>
          <w:szCs w:val="28"/>
        </w:rPr>
        <w:t xml:space="preserve"> № </w:t>
      </w:r>
      <w:r w:rsidR="00D27A4D" w:rsidRPr="00E110EC">
        <w:rPr>
          <w:rFonts w:ascii="Times New Roman" w:hAnsi="Times New Roman" w:cs="Times New Roman"/>
          <w:sz w:val="28"/>
          <w:szCs w:val="28"/>
        </w:rPr>
        <w:t>105</w:t>
      </w:r>
      <w:r w:rsidRPr="00E110EC">
        <w:rPr>
          <w:rFonts w:ascii="Times New Roman" w:hAnsi="Times New Roman" w:cs="Times New Roman"/>
          <w:sz w:val="28"/>
          <w:szCs w:val="28"/>
        </w:rPr>
        <w:t xml:space="preserve"> «Про </w:t>
      </w:r>
      <w:r w:rsidR="00D27A4D" w:rsidRPr="00E110EC">
        <w:rPr>
          <w:rFonts w:ascii="Times New Roman" w:hAnsi="Times New Roman" w:cs="Times New Roman"/>
          <w:sz w:val="28"/>
          <w:szCs w:val="28"/>
        </w:rPr>
        <w:t>с</w:t>
      </w:r>
      <w:r w:rsidRPr="00E110EC">
        <w:rPr>
          <w:rFonts w:ascii="Times New Roman" w:hAnsi="Times New Roman" w:cs="Times New Roman"/>
          <w:sz w:val="28"/>
          <w:szCs w:val="28"/>
        </w:rPr>
        <w:t xml:space="preserve">творення робочої групи з оцінювання корупційних ризиків у </w:t>
      </w:r>
      <w:r w:rsidR="00D27A4D" w:rsidRPr="00E110EC">
        <w:rPr>
          <w:rFonts w:ascii="Times New Roman" w:hAnsi="Times New Roman" w:cs="Times New Roman"/>
          <w:sz w:val="28"/>
          <w:szCs w:val="28"/>
        </w:rPr>
        <w:t>Чернівецькій обласній раді</w:t>
      </w:r>
      <w:r w:rsidRPr="00E110EC">
        <w:rPr>
          <w:rFonts w:ascii="Times New Roman" w:hAnsi="Times New Roman" w:cs="Times New Roman"/>
          <w:sz w:val="28"/>
          <w:szCs w:val="28"/>
        </w:rPr>
        <w:t>» утворено робочу групу з оцінювання корупційних ризиків, затверджено її персональний склад та положення.</w:t>
      </w:r>
    </w:p>
    <w:p w:rsidR="001E0730" w:rsidRPr="00E110EC" w:rsidRDefault="00292D9A" w:rsidP="00E110EC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Р</w:t>
      </w:r>
      <w:r w:rsidR="001E0730" w:rsidRPr="00E110EC">
        <w:rPr>
          <w:rFonts w:ascii="Times New Roman" w:hAnsi="Times New Roman" w:cs="Times New Roman"/>
          <w:sz w:val="28"/>
          <w:szCs w:val="28"/>
        </w:rPr>
        <w:t xml:space="preserve">обочої групи включено представників самостійних структурних підрозділів </w:t>
      </w:r>
      <w:r w:rsidR="00D27A4D" w:rsidRPr="00E110EC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1E0730" w:rsidRPr="00E110EC">
        <w:rPr>
          <w:rFonts w:ascii="Times New Roman" w:hAnsi="Times New Roman" w:cs="Times New Roman"/>
          <w:sz w:val="28"/>
          <w:szCs w:val="28"/>
        </w:rPr>
        <w:t xml:space="preserve">апарату </w:t>
      </w:r>
      <w:r w:rsidR="00D27A4D"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730" w:rsidRPr="00E110EC">
        <w:rPr>
          <w:rFonts w:ascii="Times New Roman" w:hAnsi="Times New Roman" w:cs="Times New Roman"/>
          <w:sz w:val="28"/>
          <w:szCs w:val="28"/>
        </w:rPr>
        <w:t xml:space="preserve"> експертів від громадських організацій </w:t>
      </w:r>
      <w:r w:rsidR="00140156" w:rsidRPr="00E110EC">
        <w:rPr>
          <w:rFonts w:ascii="Times New Roman" w:hAnsi="Times New Roman" w:cs="Times New Roman"/>
          <w:sz w:val="28"/>
          <w:szCs w:val="28"/>
        </w:rPr>
        <w:t xml:space="preserve">та з числа депутатів </w:t>
      </w:r>
      <w:r w:rsidR="001E0730" w:rsidRPr="00E110EC">
        <w:rPr>
          <w:rFonts w:ascii="Times New Roman" w:hAnsi="Times New Roman" w:cs="Times New Roman"/>
          <w:sz w:val="28"/>
          <w:szCs w:val="28"/>
        </w:rPr>
        <w:t>(за згодою).</w:t>
      </w:r>
    </w:p>
    <w:p w:rsidR="001E0730" w:rsidRPr="00E110EC" w:rsidRDefault="001E0730" w:rsidP="00E110EC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3. З метою підготовки до оцінювання корупційних ризиків 1</w:t>
      </w:r>
      <w:r w:rsidR="00D27A4D" w:rsidRPr="00E110EC">
        <w:rPr>
          <w:rFonts w:ascii="Times New Roman" w:hAnsi="Times New Roman" w:cs="Times New Roman"/>
          <w:sz w:val="28"/>
          <w:szCs w:val="28"/>
        </w:rPr>
        <w:t xml:space="preserve"> листопада 2022</w:t>
      </w:r>
      <w:r w:rsidRPr="00E110EC">
        <w:rPr>
          <w:rFonts w:ascii="Times New Roman" w:hAnsi="Times New Roman" w:cs="Times New Roman"/>
          <w:sz w:val="28"/>
          <w:szCs w:val="28"/>
        </w:rPr>
        <w:t xml:space="preserve"> </w:t>
      </w:r>
      <w:r w:rsidR="00D27A4D" w:rsidRPr="00E110EC">
        <w:rPr>
          <w:rFonts w:ascii="Times New Roman" w:hAnsi="Times New Roman" w:cs="Times New Roman"/>
          <w:sz w:val="28"/>
          <w:szCs w:val="28"/>
        </w:rPr>
        <w:t xml:space="preserve">року </w:t>
      </w:r>
      <w:r w:rsidR="00292D9A">
        <w:rPr>
          <w:rFonts w:ascii="Times New Roman" w:hAnsi="Times New Roman" w:cs="Times New Roman"/>
          <w:sz w:val="28"/>
          <w:szCs w:val="28"/>
        </w:rPr>
        <w:t>для членів Ро</w:t>
      </w:r>
      <w:r w:rsidRPr="00E110EC">
        <w:rPr>
          <w:rFonts w:ascii="Times New Roman" w:hAnsi="Times New Roman" w:cs="Times New Roman"/>
          <w:sz w:val="28"/>
          <w:szCs w:val="28"/>
        </w:rPr>
        <w:t>бочої групи проведено вступний тренінг.</w:t>
      </w:r>
    </w:p>
    <w:p w:rsidR="001E0730" w:rsidRPr="00E110EC" w:rsidRDefault="001E0730" w:rsidP="00E110EC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4. Робочою групою складено план оцінювання корупційних ризиків, у якому визначено етапи діяльності </w:t>
      </w:r>
      <w:r w:rsidR="00292D9A">
        <w:rPr>
          <w:rFonts w:ascii="Times New Roman" w:hAnsi="Times New Roman" w:cs="Times New Roman"/>
          <w:sz w:val="28"/>
          <w:szCs w:val="28"/>
        </w:rPr>
        <w:t>Р</w:t>
      </w:r>
      <w:r w:rsidRPr="00E110EC">
        <w:rPr>
          <w:rFonts w:ascii="Times New Roman" w:hAnsi="Times New Roman" w:cs="Times New Roman"/>
          <w:sz w:val="28"/>
          <w:szCs w:val="28"/>
        </w:rPr>
        <w:t xml:space="preserve">обочої групи з урахуванням функцій </w:t>
      </w:r>
      <w:r w:rsidR="00D27A4D"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Pr="00E110EC">
        <w:rPr>
          <w:rFonts w:ascii="Times New Roman" w:hAnsi="Times New Roman" w:cs="Times New Roman"/>
          <w:sz w:val="28"/>
          <w:szCs w:val="28"/>
        </w:rPr>
        <w:t xml:space="preserve">, його внутрішніх та зовнішніх заінтересованих сторін, інших факторів середовища </w:t>
      </w:r>
      <w:r w:rsidR="00D27A4D"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Pr="00E110EC"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="00D27A4D" w:rsidRPr="00E110EC">
        <w:rPr>
          <w:rFonts w:ascii="Times New Roman" w:hAnsi="Times New Roman" w:cs="Times New Roman"/>
          <w:sz w:val="28"/>
          <w:szCs w:val="28"/>
        </w:rPr>
        <w:t xml:space="preserve"> №1</w:t>
      </w:r>
      <w:r w:rsidR="00292D9A">
        <w:rPr>
          <w:rFonts w:ascii="Times New Roman" w:hAnsi="Times New Roman" w:cs="Times New Roman"/>
          <w:sz w:val="28"/>
          <w:szCs w:val="28"/>
        </w:rPr>
        <w:t xml:space="preserve"> засідання Р</w:t>
      </w:r>
      <w:r w:rsidRPr="00E110EC">
        <w:rPr>
          <w:rFonts w:ascii="Times New Roman" w:hAnsi="Times New Roman" w:cs="Times New Roman"/>
          <w:sz w:val="28"/>
          <w:szCs w:val="28"/>
        </w:rPr>
        <w:t xml:space="preserve">обочої групи від </w:t>
      </w:r>
      <w:r w:rsidR="00D27A4D" w:rsidRPr="00E110EC">
        <w:rPr>
          <w:rFonts w:ascii="Times New Roman" w:hAnsi="Times New Roman" w:cs="Times New Roman"/>
          <w:sz w:val="28"/>
          <w:szCs w:val="28"/>
        </w:rPr>
        <w:t xml:space="preserve">1 листопада </w:t>
      </w:r>
      <w:r w:rsidRPr="00E110EC">
        <w:rPr>
          <w:rFonts w:ascii="Times New Roman" w:hAnsi="Times New Roman" w:cs="Times New Roman"/>
          <w:sz w:val="28"/>
          <w:szCs w:val="28"/>
        </w:rPr>
        <w:t>2022</w:t>
      </w:r>
      <w:r w:rsidR="00D27A4D" w:rsidRPr="00E110EC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110EC">
        <w:rPr>
          <w:rFonts w:ascii="Times New Roman" w:hAnsi="Times New Roman" w:cs="Times New Roman"/>
          <w:sz w:val="28"/>
          <w:szCs w:val="28"/>
        </w:rPr>
        <w:t>).</w:t>
      </w:r>
    </w:p>
    <w:p w:rsidR="001E0730" w:rsidRPr="00E110EC" w:rsidRDefault="001E0730" w:rsidP="00E110EC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5. На підставі зібраних та задокументованих відомостей </w:t>
      </w:r>
      <w:r w:rsidR="00292D9A">
        <w:rPr>
          <w:rFonts w:ascii="Times New Roman" w:hAnsi="Times New Roman" w:cs="Times New Roman"/>
          <w:sz w:val="28"/>
          <w:szCs w:val="28"/>
        </w:rPr>
        <w:t>Р</w:t>
      </w:r>
      <w:r w:rsidRPr="00E110EC">
        <w:rPr>
          <w:rFonts w:ascii="Times New Roman" w:hAnsi="Times New Roman" w:cs="Times New Roman"/>
          <w:sz w:val="28"/>
          <w:szCs w:val="28"/>
        </w:rPr>
        <w:t xml:space="preserve">обочою групою визначено вразливі до корупції функції та процеси у діяльності </w:t>
      </w:r>
      <w:r w:rsidR="00D27A4D"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Pr="00E110EC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492980" w:rsidRPr="00E110EC">
        <w:rPr>
          <w:rFonts w:ascii="Times New Roman" w:hAnsi="Times New Roman" w:cs="Times New Roman"/>
          <w:sz w:val="28"/>
          <w:szCs w:val="28"/>
        </w:rPr>
        <w:t xml:space="preserve">№ 2 </w:t>
      </w:r>
      <w:r w:rsidR="00292D9A">
        <w:rPr>
          <w:rFonts w:ascii="Times New Roman" w:hAnsi="Times New Roman" w:cs="Times New Roman"/>
          <w:sz w:val="28"/>
          <w:szCs w:val="28"/>
        </w:rPr>
        <w:t>засідання Р</w:t>
      </w:r>
      <w:r w:rsidRPr="00E110EC">
        <w:rPr>
          <w:rFonts w:ascii="Times New Roman" w:hAnsi="Times New Roman" w:cs="Times New Roman"/>
          <w:sz w:val="28"/>
          <w:szCs w:val="28"/>
        </w:rPr>
        <w:t xml:space="preserve">обочої групи від </w:t>
      </w:r>
      <w:r w:rsidR="00492980" w:rsidRPr="00E110EC">
        <w:rPr>
          <w:rFonts w:ascii="Times New Roman" w:hAnsi="Times New Roman" w:cs="Times New Roman"/>
          <w:sz w:val="28"/>
          <w:szCs w:val="28"/>
        </w:rPr>
        <w:t xml:space="preserve">22 листопада </w:t>
      </w:r>
      <w:r w:rsidRPr="00E110EC">
        <w:rPr>
          <w:rFonts w:ascii="Times New Roman" w:hAnsi="Times New Roman" w:cs="Times New Roman"/>
          <w:sz w:val="28"/>
          <w:szCs w:val="28"/>
        </w:rPr>
        <w:t>2022</w:t>
      </w:r>
      <w:r w:rsidR="00492980" w:rsidRPr="00E110EC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110EC">
        <w:rPr>
          <w:rFonts w:ascii="Times New Roman" w:hAnsi="Times New Roman" w:cs="Times New Roman"/>
          <w:sz w:val="28"/>
          <w:szCs w:val="28"/>
        </w:rPr>
        <w:t>)</w:t>
      </w:r>
      <w:r w:rsidR="00140156" w:rsidRPr="00E110EC">
        <w:rPr>
          <w:rFonts w:ascii="Times New Roman" w:hAnsi="Times New Roman" w:cs="Times New Roman"/>
          <w:sz w:val="28"/>
          <w:szCs w:val="28"/>
        </w:rPr>
        <w:t>, серед яких</w:t>
      </w:r>
      <w:r w:rsidRPr="00E110EC">
        <w:rPr>
          <w:rFonts w:ascii="Times New Roman" w:hAnsi="Times New Roman" w:cs="Times New Roman"/>
          <w:sz w:val="28"/>
          <w:szCs w:val="28"/>
        </w:rPr>
        <w:t>:</w:t>
      </w:r>
    </w:p>
    <w:p w:rsidR="001E0730" w:rsidRPr="00E110EC" w:rsidRDefault="00492980" w:rsidP="00E110EC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 </w:t>
      </w:r>
      <w:r w:rsidR="007F03CE" w:rsidRPr="00E110EC">
        <w:rPr>
          <w:rFonts w:ascii="Times New Roman" w:hAnsi="Times New Roman" w:cs="Times New Roman"/>
          <w:sz w:val="28"/>
          <w:szCs w:val="28"/>
        </w:rPr>
        <w:t xml:space="preserve">регулювання земельних відносин; </w:t>
      </w:r>
    </w:p>
    <w:p w:rsidR="001E0730" w:rsidRPr="00E110EC" w:rsidRDefault="00492980" w:rsidP="00E110EC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F03CE" w:rsidRPr="00E110EC">
        <w:rPr>
          <w:rFonts w:ascii="Times New Roman" w:hAnsi="Times New Roman" w:cs="Times New Roman"/>
          <w:sz w:val="28"/>
          <w:szCs w:val="28"/>
        </w:rPr>
        <w:t>управління об’єктами комунальної власності Чернівецької області</w:t>
      </w:r>
      <w:r w:rsidR="001E0730" w:rsidRPr="00E110EC">
        <w:rPr>
          <w:rFonts w:ascii="Times New Roman" w:hAnsi="Times New Roman" w:cs="Times New Roman"/>
          <w:sz w:val="28"/>
          <w:szCs w:val="28"/>
        </w:rPr>
        <w:t>;</w:t>
      </w:r>
    </w:p>
    <w:p w:rsidR="001E0730" w:rsidRPr="00E110EC" w:rsidRDefault="00492980" w:rsidP="00E110EC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 представлення спільних інтересів територіальних громад сіл, селищ, міст Чернівецької області</w:t>
      </w:r>
      <w:r w:rsidR="001E0730" w:rsidRPr="00E110EC">
        <w:rPr>
          <w:rFonts w:ascii="Times New Roman" w:hAnsi="Times New Roman" w:cs="Times New Roman"/>
          <w:sz w:val="28"/>
          <w:szCs w:val="28"/>
        </w:rPr>
        <w:t>;</w:t>
      </w:r>
    </w:p>
    <w:p w:rsidR="001E0730" w:rsidRPr="00E110EC" w:rsidRDefault="007F03CE" w:rsidP="00E110EC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управління фінансами виконавчого апарату Чернівецької обласної ради</w:t>
      </w:r>
      <w:r w:rsidR="001E0730" w:rsidRPr="00E110EC">
        <w:rPr>
          <w:rFonts w:ascii="Times New Roman" w:hAnsi="Times New Roman" w:cs="Times New Roman"/>
          <w:sz w:val="28"/>
          <w:szCs w:val="28"/>
        </w:rPr>
        <w:t>;</w:t>
      </w:r>
    </w:p>
    <w:p w:rsidR="001E0730" w:rsidRPr="00E110EC" w:rsidRDefault="00492980" w:rsidP="00E110EC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 призначення та звільнення керівників об’єктів спільної власності територіальних громад сіл, селищ, міст області</w:t>
      </w:r>
      <w:r w:rsidR="001E0730" w:rsidRPr="00E110EC">
        <w:rPr>
          <w:rFonts w:ascii="Times New Roman" w:hAnsi="Times New Roman" w:cs="Times New Roman"/>
          <w:sz w:val="28"/>
          <w:szCs w:val="28"/>
        </w:rPr>
        <w:t>;</w:t>
      </w:r>
    </w:p>
    <w:p w:rsidR="001E0730" w:rsidRPr="00E110EC" w:rsidRDefault="00492980" w:rsidP="00E110EC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 управління документообігом, внутрішнім контролем та доступом до публічної інформації Чернівецької обласної ради</w:t>
      </w:r>
      <w:r w:rsidR="001E0730" w:rsidRPr="00E110EC">
        <w:rPr>
          <w:rFonts w:ascii="Times New Roman" w:hAnsi="Times New Roman" w:cs="Times New Roman"/>
          <w:sz w:val="28"/>
          <w:szCs w:val="28"/>
        </w:rPr>
        <w:t>;</w:t>
      </w:r>
    </w:p>
    <w:p w:rsidR="001E0730" w:rsidRPr="00E110EC" w:rsidRDefault="00492980" w:rsidP="00E110EC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 проведення закупівель</w:t>
      </w:r>
      <w:r w:rsidR="001E0730" w:rsidRPr="00E110EC">
        <w:rPr>
          <w:rFonts w:ascii="Times New Roman" w:hAnsi="Times New Roman" w:cs="Times New Roman"/>
          <w:sz w:val="28"/>
          <w:szCs w:val="28"/>
        </w:rPr>
        <w:t>;</w:t>
      </w:r>
    </w:p>
    <w:p w:rsidR="001E0730" w:rsidRPr="00E110EC" w:rsidRDefault="00492980" w:rsidP="00E110EC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 організація роботи із запобігання та виявлення корупції в Чернівецькій обласній раді</w:t>
      </w:r>
      <w:r w:rsidR="001E0730" w:rsidRPr="00E110EC">
        <w:rPr>
          <w:rFonts w:ascii="Times New Roman" w:hAnsi="Times New Roman" w:cs="Times New Roman"/>
          <w:sz w:val="28"/>
          <w:szCs w:val="28"/>
        </w:rPr>
        <w:t>;</w:t>
      </w:r>
    </w:p>
    <w:p w:rsidR="001E0730" w:rsidRPr="00E110EC" w:rsidRDefault="007F03CE" w:rsidP="00E110EC">
      <w:pPr>
        <w:numPr>
          <w:ilvl w:val="0"/>
          <w:numId w:val="1"/>
        </w:numPr>
        <w:tabs>
          <w:tab w:val="left" w:pos="851"/>
          <w:tab w:val="left" w:pos="966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представництво інтересів Чернівецької обласної ради в судах у справах, стороною яких є Чернівецька обласна рада</w:t>
      </w:r>
      <w:r w:rsidR="001E0730" w:rsidRPr="00E110EC">
        <w:rPr>
          <w:rFonts w:ascii="Times New Roman" w:hAnsi="Times New Roman" w:cs="Times New Roman"/>
          <w:sz w:val="28"/>
          <w:szCs w:val="28"/>
        </w:rPr>
        <w:t>;</w:t>
      </w:r>
    </w:p>
    <w:p w:rsidR="001E0730" w:rsidRPr="00E110EC" w:rsidRDefault="007F03CE" w:rsidP="00E110EC">
      <w:pPr>
        <w:numPr>
          <w:ilvl w:val="0"/>
          <w:numId w:val="1"/>
        </w:numPr>
        <w:tabs>
          <w:tab w:val="left" w:pos="851"/>
          <w:tab w:val="left" w:pos="966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 розподіл гуманітарної допомоги</w:t>
      </w:r>
      <w:r w:rsidR="001E0730" w:rsidRPr="00E110EC">
        <w:rPr>
          <w:rFonts w:ascii="Times New Roman" w:hAnsi="Times New Roman" w:cs="Times New Roman"/>
          <w:sz w:val="28"/>
          <w:szCs w:val="28"/>
        </w:rPr>
        <w:t>;</w:t>
      </w:r>
    </w:p>
    <w:p w:rsidR="007F03CE" w:rsidRPr="00E110EC" w:rsidRDefault="007F03CE" w:rsidP="00E110EC">
      <w:pPr>
        <w:numPr>
          <w:ilvl w:val="0"/>
          <w:numId w:val="1"/>
        </w:numPr>
        <w:tabs>
          <w:tab w:val="left" w:pos="851"/>
          <w:tab w:val="left" w:pos="966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організація та ведення військового обліку призовників, військовозобов’язаних та резервістів, що працюють в Чернівецькій обласній раді</w:t>
      </w:r>
      <w:r w:rsidR="00140156" w:rsidRPr="00E110EC">
        <w:rPr>
          <w:rFonts w:ascii="Times New Roman" w:hAnsi="Times New Roman" w:cs="Times New Roman"/>
          <w:sz w:val="28"/>
          <w:szCs w:val="28"/>
        </w:rPr>
        <w:t>.</w:t>
      </w:r>
    </w:p>
    <w:p w:rsidR="001E0730" w:rsidRPr="00E110EC" w:rsidRDefault="001E0730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6. Під час оцінювання корупційних ризиків використовувалися такі джерела інформації:</w:t>
      </w:r>
    </w:p>
    <w:p w:rsidR="001E0730" w:rsidRPr="00E110EC" w:rsidRDefault="001E0730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1) Антикорупційна програма </w:t>
      </w:r>
      <w:r w:rsidR="007F03CE"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Pr="00E110EC">
        <w:rPr>
          <w:rFonts w:ascii="Times New Roman" w:hAnsi="Times New Roman" w:cs="Times New Roman"/>
          <w:sz w:val="28"/>
          <w:szCs w:val="28"/>
        </w:rPr>
        <w:t xml:space="preserve"> на 2021–</w:t>
      </w:r>
      <w:r w:rsidR="00BA3B3A">
        <w:rPr>
          <w:rFonts w:ascii="Times New Roman" w:hAnsi="Times New Roman" w:cs="Times New Roman"/>
          <w:sz w:val="28"/>
          <w:szCs w:val="28"/>
        </w:rPr>
        <w:t xml:space="preserve">     </w:t>
      </w:r>
      <w:r w:rsidRPr="00E110EC">
        <w:rPr>
          <w:rFonts w:ascii="Times New Roman" w:hAnsi="Times New Roman" w:cs="Times New Roman"/>
          <w:sz w:val="28"/>
          <w:szCs w:val="28"/>
        </w:rPr>
        <w:t>202</w:t>
      </w:r>
      <w:r w:rsidR="007F03CE" w:rsidRPr="00E110EC">
        <w:rPr>
          <w:rFonts w:ascii="Times New Roman" w:hAnsi="Times New Roman" w:cs="Times New Roman"/>
          <w:sz w:val="28"/>
          <w:szCs w:val="28"/>
        </w:rPr>
        <w:t>5</w:t>
      </w:r>
      <w:r w:rsidR="00292D9A">
        <w:rPr>
          <w:rFonts w:ascii="Times New Roman" w:hAnsi="Times New Roman" w:cs="Times New Roman"/>
          <w:sz w:val="28"/>
          <w:szCs w:val="28"/>
        </w:rPr>
        <w:t xml:space="preserve"> </w:t>
      </w:r>
      <w:r w:rsidRPr="00E110EC">
        <w:rPr>
          <w:rFonts w:ascii="Times New Roman" w:hAnsi="Times New Roman" w:cs="Times New Roman"/>
          <w:sz w:val="28"/>
          <w:szCs w:val="28"/>
        </w:rPr>
        <w:t>рр., звіти за результатами моніторингу та оцінки її виконання;</w:t>
      </w:r>
    </w:p>
    <w:p w:rsidR="001E0730" w:rsidRPr="00E110EC" w:rsidRDefault="00EE5ED7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2) </w:t>
      </w:r>
      <w:r w:rsidR="001E0730" w:rsidRPr="00E110EC">
        <w:rPr>
          <w:rFonts w:ascii="Times New Roman" w:hAnsi="Times New Roman" w:cs="Times New Roman"/>
          <w:sz w:val="28"/>
          <w:szCs w:val="28"/>
        </w:rPr>
        <w:t>результати опитування (анкетування) зовнішніх та внутрішніх заінтересованих сторін;</w:t>
      </w:r>
    </w:p>
    <w:p w:rsidR="001E0730" w:rsidRPr="00E110EC" w:rsidRDefault="007F03CE" w:rsidP="00E110E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3</w:t>
      </w:r>
      <w:r w:rsidR="001E0730" w:rsidRPr="00E110EC">
        <w:rPr>
          <w:rFonts w:ascii="Times New Roman" w:hAnsi="Times New Roman" w:cs="Times New Roman"/>
          <w:sz w:val="28"/>
          <w:szCs w:val="28"/>
        </w:rPr>
        <w:t xml:space="preserve">) матеріали внутрішніх аудитів, проведених у </w:t>
      </w:r>
      <w:r w:rsidRPr="00E110EC">
        <w:rPr>
          <w:rFonts w:ascii="Times New Roman" w:hAnsi="Times New Roman" w:cs="Times New Roman"/>
          <w:sz w:val="28"/>
          <w:szCs w:val="28"/>
        </w:rPr>
        <w:t>Чернівецькій обласній раді</w:t>
      </w:r>
      <w:r w:rsidR="001E0730" w:rsidRPr="00E110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0730" w:rsidRPr="00E110EC" w:rsidRDefault="007F03CE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4</w:t>
      </w:r>
      <w:r w:rsidR="001E0730" w:rsidRPr="00E110EC">
        <w:rPr>
          <w:rFonts w:ascii="Times New Roman" w:hAnsi="Times New Roman" w:cs="Times New Roman"/>
          <w:sz w:val="28"/>
          <w:szCs w:val="28"/>
        </w:rPr>
        <w:t xml:space="preserve">) звернення, скарги на діяльність </w:t>
      </w:r>
      <w:r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="001E0730" w:rsidRPr="00E110EC">
        <w:rPr>
          <w:rFonts w:ascii="Times New Roman" w:hAnsi="Times New Roman" w:cs="Times New Roman"/>
          <w:sz w:val="28"/>
          <w:szCs w:val="28"/>
        </w:rPr>
        <w:t>;</w:t>
      </w:r>
    </w:p>
    <w:p w:rsidR="001E0730" w:rsidRPr="00E110EC" w:rsidRDefault="007F03CE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5</w:t>
      </w:r>
      <w:r w:rsidR="001E0730" w:rsidRPr="00E110EC">
        <w:rPr>
          <w:rFonts w:ascii="Times New Roman" w:hAnsi="Times New Roman" w:cs="Times New Roman"/>
          <w:sz w:val="28"/>
          <w:szCs w:val="28"/>
        </w:rPr>
        <w:t>) матеріали дисциплінарних проваджень та службових розслідувань</w:t>
      </w:r>
      <w:r w:rsidR="00EE5ED7" w:rsidRPr="00E110EC">
        <w:rPr>
          <w:rFonts w:ascii="Times New Roman" w:hAnsi="Times New Roman" w:cs="Times New Roman"/>
          <w:sz w:val="28"/>
          <w:szCs w:val="28"/>
        </w:rPr>
        <w:t>, судових справ</w:t>
      </w:r>
      <w:r w:rsidR="001E0730" w:rsidRPr="00E11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7C75" w:rsidRPr="00E110EC" w:rsidRDefault="007F03CE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6</w:t>
      </w:r>
      <w:r w:rsidR="001E0730" w:rsidRPr="00E110EC">
        <w:rPr>
          <w:rFonts w:ascii="Times New Roman" w:hAnsi="Times New Roman" w:cs="Times New Roman"/>
          <w:sz w:val="28"/>
          <w:szCs w:val="28"/>
        </w:rPr>
        <w:t>)</w:t>
      </w:r>
      <w:r w:rsidR="00EE7C75" w:rsidRPr="00E110EC">
        <w:rPr>
          <w:rFonts w:ascii="Times New Roman" w:hAnsi="Times New Roman" w:cs="Times New Roman"/>
          <w:sz w:val="28"/>
          <w:szCs w:val="28"/>
        </w:rPr>
        <w:t xml:space="preserve"> </w:t>
      </w:r>
      <w:r w:rsidR="001E0730" w:rsidRPr="00E110EC">
        <w:rPr>
          <w:rFonts w:ascii="Times New Roman" w:hAnsi="Times New Roman" w:cs="Times New Roman"/>
          <w:sz w:val="28"/>
          <w:szCs w:val="28"/>
        </w:rPr>
        <w:t xml:space="preserve">аналітичні матеріали </w:t>
      </w:r>
      <w:r w:rsidR="00EE7C75" w:rsidRPr="00E110EC">
        <w:rPr>
          <w:rFonts w:ascii="Times New Roman" w:hAnsi="Times New Roman" w:cs="Times New Roman"/>
          <w:sz w:val="28"/>
          <w:szCs w:val="28"/>
        </w:rPr>
        <w:t>за результатами аналізу корупційних ризиків, проведених Національним агентством з питань запобігання корупції, а також аналітичні матеріали інших державних, міжнародних, громадських інституцій з питань запобігання та протидії корупції</w:t>
      </w:r>
      <w:r w:rsidR="001E0730" w:rsidRPr="00E110EC">
        <w:rPr>
          <w:rFonts w:ascii="Times New Roman" w:hAnsi="Times New Roman" w:cs="Times New Roman"/>
          <w:sz w:val="28"/>
          <w:szCs w:val="28"/>
        </w:rPr>
        <w:t>;</w:t>
      </w:r>
    </w:p>
    <w:p w:rsidR="001E0730" w:rsidRPr="00E110EC" w:rsidRDefault="00EE5ED7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7</w:t>
      </w:r>
      <w:r w:rsidR="001E0730" w:rsidRPr="00E110EC">
        <w:rPr>
          <w:rFonts w:ascii="Times New Roman" w:hAnsi="Times New Roman" w:cs="Times New Roman"/>
          <w:sz w:val="28"/>
          <w:szCs w:val="28"/>
        </w:rPr>
        <w:t>) відомості із засобів масової інформації, соціальних мереж, інших відкритих джерел інформації.</w:t>
      </w:r>
    </w:p>
    <w:p w:rsidR="001E0730" w:rsidRPr="00E110EC" w:rsidRDefault="001E0730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7. Під час оцінювання корупційних ризиків застосовувалися такі методи і способи:</w:t>
      </w:r>
    </w:p>
    <w:p w:rsidR="001E0730" w:rsidRPr="00E110EC" w:rsidRDefault="001E0730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110EC">
        <w:rPr>
          <w:sz w:val="28"/>
          <w:szCs w:val="28"/>
          <w:shd w:val="clear" w:color="auto" w:fill="FFFFFF"/>
        </w:rPr>
        <w:t xml:space="preserve">1) аналіз вищенаведених джерел інформації; </w:t>
      </w:r>
    </w:p>
    <w:p w:rsidR="001E0730" w:rsidRPr="00E110EC" w:rsidRDefault="001E0730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110EC">
        <w:rPr>
          <w:sz w:val="28"/>
          <w:szCs w:val="28"/>
          <w:shd w:val="clear" w:color="auto" w:fill="FFFFFF"/>
        </w:rPr>
        <w:t xml:space="preserve">2) аналіз нормативно-правових та розпорядчих документів, що регулюють діяльність </w:t>
      </w:r>
      <w:r w:rsidR="00EE5ED7" w:rsidRPr="00E110EC">
        <w:rPr>
          <w:sz w:val="28"/>
          <w:szCs w:val="28"/>
          <w:shd w:val="clear" w:color="auto" w:fill="FFFFFF"/>
        </w:rPr>
        <w:t>Чернівецької обласної ради</w:t>
      </w:r>
      <w:r w:rsidRPr="00E110EC">
        <w:rPr>
          <w:sz w:val="28"/>
          <w:szCs w:val="28"/>
          <w:shd w:val="clear" w:color="auto" w:fill="FFFFFF"/>
        </w:rPr>
        <w:t>;</w:t>
      </w:r>
    </w:p>
    <w:p w:rsidR="001E0730" w:rsidRPr="00E110EC" w:rsidRDefault="001E0730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110EC">
        <w:rPr>
          <w:sz w:val="28"/>
          <w:szCs w:val="28"/>
          <w:shd w:val="clear" w:color="auto" w:fill="FFFFFF"/>
        </w:rPr>
        <w:lastRenderedPageBreak/>
        <w:t xml:space="preserve">3) проведення індивідуального спілкування (інтерв’ю) із працівниками та зовнішніми заінтересованими сторонами </w:t>
      </w:r>
      <w:r w:rsidR="00EE5ED7" w:rsidRPr="00E110EC">
        <w:rPr>
          <w:sz w:val="28"/>
          <w:szCs w:val="28"/>
          <w:shd w:val="clear" w:color="auto" w:fill="FFFFFF"/>
        </w:rPr>
        <w:t>Чернівецької обласної ради</w:t>
      </w:r>
      <w:r w:rsidRPr="00E110EC">
        <w:rPr>
          <w:sz w:val="28"/>
          <w:szCs w:val="28"/>
          <w:shd w:val="clear" w:color="auto" w:fill="FFFFFF"/>
        </w:rPr>
        <w:t xml:space="preserve">; </w:t>
      </w:r>
    </w:p>
    <w:p w:rsidR="001E0730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110EC">
        <w:rPr>
          <w:sz w:val="28"/>
          <w:szCs w:val="28"/>
          <w:shd w:val="clear" w:color="auto" w:fill="FFFFFF"/>
        </w:rPr>
        <w:t>4</w:t>
      </w:r>
      <w:r w:rsidR="001E0730" w:rsidRPr="00E110EC">
        <w:rPr>
          <w:sz w:val="28"/>
          <w:szCs w:val="28"/>
          <w:shd w:val="clear" w:color="auto" w:fill="FFFFFF"/>
        </w:rPr>
        <w:t>) моделювання способів вчинення корупційних або пов’язаних з корупцією правопорушень, визначення внутрішніх і зовнішніх заінтересованих сторін, які можуть брати участь у їх вчиненні.</w:t>
      </w:r>
    </w:p>
    <w:p w:rsidR="001E0730" w:rsidRPr="00E110EC" w:rsidRDefault="001E0730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110EC">
        <w:rPr>
          <w:sz w:val="28"/>
          <w:szCs w:val="28"/>
          <w:shd w:val="clear" w:color="auto" w:fill="FFFFFF"/>
        </w:rPr>
        <w:t xml:space="preserve">8. За результатами узагальнення отриманої інформації та пропозицій від внутрішніх, зовнішніх заінтересованих сторін, </w:t>
      </w:r>
      <w:r w:rsidR="00BA3B3A">
        <w:rPr>
          <w:sz w:val="28"/>
          <w:szCs w:val="28"/>
          <w:shd w:val="clear" w:color="auto" w:fill="FFFFFF"/>
        </w:rPr>
        <w:t>Р</w:t>
      </w:r>
      <w:r w:rsidRPr="00E110EC">
        <w:rPr>
          <w:sz w:val="28"/>
          <w:szCs w:val="28"/>
          <w:shd w:val="clear" w:color="auto" w:fill="FFFFFF"/>
        </w:rPr>
        <w:t xml:space="preserve">обочою групою здійснено ідентифікацію, аналіз, визначення рівнів корупційних ризиків та заходів впливу на корупційні ризики (протокол </w:t>
      </w:r>
      <w:r w:rsidR="00EE5ED7" w:rsidRPr="00E110EC">
        <w:rPr>
          <w:sz w:val="28"/>
          <w:szCs w:val="28"/>
          <w:shd w:val="clear" w:color="auto" w:fill="FFFFFF"/>
        </w:rPr>
        <w:t xml:space="preserve">№ 4 </w:t>
      </w:r>
      <w:r w:rsidRPr="00E110EC">
        <w:rPr>
          <w:sz w:val="28"/>
          <w:szCs w:val="28"/>
          <w:shd w:val="clear" w:color="auto" w:fill="FFFFFF"/>
        </w:rPr>
        <w:t xml:space="preserve">засідання </w:t>
      </w:r>
      <w:r w:rsidR="00BA3B3A">
        <w:rPr>
          <w:sz w:val="28"/>
          <w:szCs w:val="28"/>
          <w:shd w:val="clear" w:color="auto" w:fill="FFFFFF"/>
        </w:rPr>
        <w:t>Р</w:t>
      </w:r>
      <w:r w:rsidRPr="00E110EC">
        <w:rPr>
          <w:sz w:val="28"/>
          <w:szCs w:val="28"/>
          <w:shd w:val="clear" w:color="auto" w:fill="FFFFFF"/>
        </w:rPr>
        <w:t xml:space="preserve">обочої групи </w:t>
      </w:r>
      <w:r w:rsidRPr="00E110EC">
        <w:rPr>
          <w:sz w:val="28"/>
          <w:szCs w:val="28"/>
          <w:shd w:val="clear" w:color="auto" w:fill="FFFFFF"/>
        </w:rPr>
        <w:br/>
        <w:t xml:space="preserve">від </w:t>
      </w:r>
      <w:r w:rsidR="00EE5ED7" w:rsidRPr="00E110EC">
        <w:rPr>
          <w:sz w:val="28"/>
          <w:szCs w:val="28"/>
          <w:shd w:val="clear" w:color="auto" w:fill="FFFFFF"/>
        </w:rPr>
        <w:t xml:space="preserve">30 січня </w:t>
      </w:r>
      <w:r w:rsidRPr="00E110EC">
        <w:rPr>
          <w:sz w:val="28"/>
          <w:szCs w:val="28"/>
          <w:shd w:val="clear" w:color="auto" w:fill="FFFFFF"/>
        </w:rPr>
        <w:t>2023</w:t>
      </w:r>
      <w:r w:rsidR="00EE5ED7" w:rsidRPr="00E110EC">
        <w:rPr>
          <w:sz w:val="28"/>
          <w:szCs w:val="28"/>
          <w:shd w:val="clear" w:color="auto" w:fill="FFFFFF"/>
        </w:rPr>
        <w:t xml:space="preserve"> року</w:t>
      </w:r>
      <w:r w:rsidRPr="00E110EC">
        <w:rPr>
          <w:sz w:val="28"/>
          <w:szCs w:val="28"/>
          <w:shd w:val="clear" w:color="auto" w:fill="FFFFFF"/>
        </w:rPr>
        <w:t>).</w:t>
      </w:r>
    </w:p>
    <w:p w:rsidR="001E0730" w:rsidRPr="00E110EC" w:rsidRDefault="001E0730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110EC">
        <w:rPr>
          <w:sz w:val="28"/>
          <w:szCs w:val="28"/>
          <w:shd w:val="clear" w:color="auto" w:fill="FFFFFF"/>
        </w:rPr>
        <w:t>Для кожного заходу впливу на корупційний ризик робочою групою визначено виконавців таких заходів, строк (термін) та індикатор його виконання.</w:t>
      </w:r>
    </w:p>
    <w:p w:rsidR="001E0730" w:rsidRPr="00E110EC" w:rsidRDefault="001E0730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110EC">
        <w:rPr>
          <w:sz w:val="28"/>
          <w:szCs w:val="28"/>
        </w:rPr>
        <w:t xml:space="preserve">9. </w:t>
      </w:r>
      <w:r w:rsidRPr="00E110EC">
        <w:rPr>
          <w:sz w:val="28"/>
          <w:szCs w:val="28"/>
          <w:shd w:val="clear" w:color="auto" w:fill="FFFFFF"/>
        </w:rPr>
        <w:t xml:space="preserve">Результати ідентифікації корупційних ризиків, рівні </w:t>
      </w:r>
      <w:r w:rsidR="00BA3B3A">
        <w:rPr>
          <w:sz w:val="28"/>
          <w:szCs w:val="28"/>
          <w:shd w:val="clear" w:color="auto" w:fill="FFFFFF"/>
        </w:rPr>
        <w:t>імовірності реалізації, наслідки</w:t>
      </w:r>
      <w:r w:rsidRPr="00E110EC">
        <w:rPr>
          <w:sz w:val="28"/>
          <w:szCs w:val="28"/>
          <w:shd w:val="clear" w:color="auto" w:fill="FFFFFF"/>
        </w:rPr>
        <w:t xml:space="preserve"> та рівні корупційних ризиків, а також заходи впливу на корупційні ризики та етапи їх виконання зазначені у реєстрі ризиків </w:t>
      </w:r>
      <w:r w:rsidRPr="00E110EC">
        <w:rPr>
          <w:sz w:val="28"/>
          <w:szCs w:val="28"/>
          <w:shd w:val="clear" w:color="auto" w:fill="FFFFFF"/>
        </w:rPr>
        <w:br/>
        <w:t xml:space="preserve">(додаток </w:t>
      </w:r>
      <w:r w:rsidR="000F3C7C" w:rsidRPr="00E110EC">
        <w:rPr>
          <w:sz w:val="28"/>
          <w:szCs w:val="28"/>
          <w:shd w:val="clear" w:color="auto" w:fill="FFFFFF"/>
        </w:rPr>
        <w:t>1</w:t>
      </w:r>
      <w:r w:rsidRPr="00E110EC">
        <w:rPr>
          <w:sz w:val="28"/>
          <w:szCs w:val="28"/>
          <w:shd w:val="clear" w:color="auto" w:fill="FFFFFF"/>
        </w:rPr>
        <w:t xml:space="preserve"> до цієї Антикорупційної програми).</w:t>
      </w:r>
    </w:p>
    <w:p w:rsidR="00EE5ED7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  <w:r w:rsidRPr="00E110EC">
        <w:rPr>
          <w:b/>
          <w:sz w:val="28"/>
          <w:szCs w:val="28"/>
        </w:rPr>
        <w:t>ІІІ. Навчання, заходи з поширення інформації щодо програм антикорупційного спрямування</w:t>
      </w:r>
    </w:p>
    <w:p w:rsidR="00EE5ED7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>1.</w:t>
      </w:r>
      <w:r w:rsidRPr="00E110EC">
        <w:rPr>
          <w:sz w:val="28"/>
          <w:szCs w:val="28"/>
        </w:rPr>
        <w:tab/>
      </w:r>
      <w:r w:rsidR="000F3C7C" w:rsidRPr="00E110EC">
        <w:rPr>
          <w:sz w:val="28"/>
          <w:szCs w:val="28"/>
        </w:rPr>
        <w:t xml:space="preserve"> </w:t>
      </w:r>
      <w:r w:rsidRPr="00E110EC">
        <w:rPr>
          <w:sz w:val="28"/>
          <w:szCs w:val="28"/>
        </w:rPr>
        <w:t xml:space="preserve">З метою формування належного рівня антикорупційної культури </w:t>
      </w:r>
      <w:r w:rsidR="000F3C7C" w:rsidRPr="00E110EC">
        <w:rPr>
          <w:sz w:val="28"/>
          <w:szCs w:val="28"/>
        </w:rPr>
        <w:t xml:space="preserve">Уповноважена особа </w:t>
      </w:r>
      <w:r w:rsidRPr="00E110EC">
        <w:rPr>
          <w:sz w:val="28"/>
          <w:szCs w:val="28"/>
        </w:rPr>
        <w:t xml:space="preserve">забезпечує організацію обов’язкового ознайомлення працівників Чернівецької обласної ради, депутатів та керівників комунальних установ  із положеннями Закону, цієї Антикорупційної програми, нормативно-правових та організаційно-розпорядчих актів, які регулюють питання запобігання та протидії корупції в </w:t>
      </w:r>
      <w:r w:rsidR="004436CD" w:rsidRPr="00E110EC">
        <w:rPr>
          <w:sz w:val="28"/>
          <w:szCs w:val="28"/>
        </w:rPr>
        <w:t>Чернівецькій обласній раді</w:t>
      </w:r>
      <w:r w:rsidRPr="00E110EC">
        <w:rPr>
          <w:sz w:val="28"/>
          <w:szCs w:val="28"/>
        </w:rPr>
        <w:t>.</w:t>
      </w:r>
    </w:p>
    <w:p w:rsidR="00EE5ED7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2. </w:t>
      </w:r>
      <w:r w:rsidR="004436CD" w:rsidRPr="00E110EC">
        <w:rPr>
          <w:sz w:val="28"/>
          <w:szCs w:val="28"/>
        </w:rPr>
        <w:t xml:space="preserve">Уповноважена особа </w:t>
      </w:r>
      <w:r w:rsidRPr="00E110EC">
        <w:rPr>
          <w:sz w:val="28"/>
          <w:szCs w:val="28"/>
        </w:rPr>
        <w:t>організовує проведення навчання з питань запобігання та протидії корупції.</w:t>
      </w:r>
    </w:p>
    <w:p w:rsidR="00EE5ED7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3. Програма навчання з питань запобігання та виявлення корупції у </w:t>
      </w:r>
      <w:r w:rsidR="004436CD" w:rsidRPr="00E110EC">
        <w:rPr>
          <w:sz w:val="28"/>
          <w:szCs w:val="28"/>
        </w:rPr>
        <w:t>Чернівецькій обласній раді</w:t>
      </w:r>
      <w:r w:rsidR="004436CD" w:rsidRPr="00E110EC">
        <w:rPr>
          <w:b/>
          <w:sz w:val="28"/>
          <w:szCs w:val="28"/>
        </w:rPr>
        <w:t xml:space="preserve"> </w:t>
      </w:r>
      <w:r w:rsidRPr="00E110EC">
        <w:rPr>
          <w:sz w:val="28"/>
          <w:szCs w:val="28"/>
        </w:rPr>
        <w:t xml:space="preserve">наведена у додатку </w:t>
      </w:r>
      <w:r w:rsidR="000F3C7C" w:rsidRPr="00E110EC">
        <w:rPr>
          <w:sz w:val="28"/>
          <w:szCs w:val="28"/>
        </w:rPr>
        <w:t>2</w:t>
      </w:r>
      <w:r w:rsidRPr="00E110EC">
        <w:rPr>
          <w:sz w:val="28"/>
          <w:szCs w:val="28"/>
        </w:rPr>
        <w:t xml:space="preserve"> до цієї Антикорупційної програми.</w:t>
      </w:r>
    </w:p>
    <w:p w:rsidR="00EE5ED7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4. </w:t>
      </w:r>
      <w:r w:rsidR="004436CD" w:rsidRPr="00E110EC">
        <w:rPr>
          <w:sz w:val="28"/>
          <w:szCs w:val="28"/>
        </w:rPr>
        <w:t xml:space="preserve">Уповноважена особа </w:t>
      </w:r>
      <w:r w:rsidRPr="00E110EC">
        <w:rPr>
          <w:sz w:val="28"/>
          <w:szCs w:val="28"/>
        </w:rPr>
        <w:t>здійснює в межах повноважень заходи з поширення інформації щодо програм антикорупційного спрямування шляхом:</w:t>
      </w:r>
    </w:p>
    <w:p w:rsidR="00EE5ED7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1) забезпечення оприлюднення цієї Антикорупційної програми на офіційному </w:t>
      </w:r>
      <w:proofErr w:type="spellStart"/>
      <w:r w:rsidRPr="00E110EC">
        <w:rPr>
          <w:sz w:val="28"/>
          <w:szCs w:val="28"/>
        </w:rPr>
        <w:t>вебсайті</w:t>
      </w:r>
      <w:proofErr w:type="spellEnd"/>
      <w:r w:rsidRPr="00E110EC">
        <w:rPr>
          <w:sz w:val="28"/>
          <w:szCs w:val="28"/>
        </w:rPr>
        <w:t xml:space="preserve"> </w:t>
      </w:r>
      <w:r w:rsidR="004436CD" w:rsidRPr="00E110EC">
        <w:rPr>
          <w:sz w:val="28"/>
          <w:szCs w:val="28"/>
        </w:rPr>
        <w:t>Чернівецької обласної ради</w:t>
      </w:r>
      <w:r w:rsidRPr="00E110EC">
        <w:rPr>
          <w:sz w:val="28"/>
          <w:szCs w:val="28"/>
        </w:rPr>
        <w:t xml:space="preserve"> (після її затвердження);</w:t>
      </w:r>
    </w:p>
    <w:p w:rsidR="00EE5ED7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2) забезпечення оприлюднення на офіційному </w:t>
      </w:r>
      <w:proofErr w:type="spellStart"/>
      <w:r w:rsidRPr="00E110EC">
        <w:rPr>
          <w:sz w:val="28"/>
          <w:szCs w:val="28"/>
        </w:rPr>
        <w:t>вебсайті</w:t>
      </w:r>
      <w:proofErr w:type="spellEnd"/>
      <w:r w:rsidRPr="00E110EC">
        <w:rPr>
          <w:sz w:val="28"/>
          <w:szCs w:val="28"/>
        </w:rPr>
        <w:t xml:space="preserve"> </w:t>
      </w:r>
      <w:r w:rsidR="004436CD" w:rsidRPr="00E110EC">
        <w:rPr>
          <w:sz w:val="28"/>
          <w:szCs w:val="28"/>
        </w:rPr>
        <w:t>Чернівецької обласної ради</w:t>
      </w:r>
      <w:r w:rsidRPr="00E110EC">
        <w:rPr>
          <w:sz w:val="28"/>
          <w:szCs w:val="28"/>
        </w:rPr>
        <w:t xml:space="preserve">, офіційних сторінках у соціальних мережах, внутрішніх інформаційних ресурсах інформації про заходи, спрямовані на запобігання корупції в </w:t>
      </w:r>
      <w:r w:rsidR="004436CD" w:rsidRPr="00E110EC">
        <w:rPr>
          <w:sz w:val="28"/>
          <w:szCs w:val="28"/>
        </w:rPr>
        <w:t>Чернівецькій обласній раді</w:t>
      </w:r>
      <w:r w:rsidRPr="00E110EC">
        <w:rPr>
          <w:sz w:val="28"/>
          <w:szCs w:val="28"/>
        </w:rPr>
        <w:t>;</w:t>
      </w:r>
    </w:p>
    <w:p w:rsidR="00EE5ED7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3) проведення консультативно-роз’яснювальної роботи серед працівників </w:t>
      </w:r>
      <w:r w:rsidR="004436CD" w:rsidRPr="00E110EC">
        <w:rPr>
          <w:sz w:val="28"/>
          <w:szCs w:val="28"/>
        </w:rPr>
        <w:t xml:space="preserve">Чернівецької обласної ради, депутатів та керівників комунальних установ </w:t>
      </w:r>
      <w:r w:rsidRPr="00E110EC">
        <w:rPr>
          <w:sz w:val="28"/>
          <w:szCs w:val="28"/>
        </w:rPr>
        <w:t xml:space="preserve"> з питань дотримання вимог антикорупційного законодавства, </w:t>
      </w:r>
      <w:r w:rsidRPr="00E110EC">
        <w:rPr>
          <w:sz w:val="28"/>
          <w:szCs w:val="28"/>
        </w:rPr>
        <w:lastRenderedPageBreak/>
        <w:t xml:space="preserve">заповнення електронних декларацій, порядку перевірки факту подання електронних декларацій суб’єктами декларування, недопущення фактів виникнення конфлікту інтересів; щодо відповідальності за неподання, несвоєчасне подання чи внесення суб’єктами декларування завідомо неправдивих відомостей у декларації, відповідальності за інші корупційні або пов’язані з корупцією правопорушення, а також порушення інших вимог Закону. </w:t>
      </w:r>
    </w:p>
    <w:p w:rsidR="00EE5ED7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5. У разі наявності питань щодо окремих положень антикорупційного законодавства працівники </w:t>
      </w:r>
      <w:r w:rsidR="004436CD" w:rsidRPr="00E110EC">
        <w:rPr>
          <w:sz w:val="28"/>
          <w:szCs w:val="28"/>
        </w:rPr>
        <w:t>Чернівецької обласної ради, депутати та керівники комунальних закладів</w:t>
      </w:r>
      <w:r w:rsidRPr="00E110EC">
        <w:rPr>
          <w:sz w:val="28"/>
          <w:szCs w:val="28"/>
        </w:rPr>
        <w:t xml:space="preserve"> можуть звернутися до </w:t>
      </w:r>
      <w:r w:rsidR="00BA3B3A">
        <w:rPr>
          <w:sz w:val="28"/>
          <w:szCs w:val="28"/>
        </w:rPr>
        <w:t>У</w:t>
      </w:r>
      <w:r w:rsidR="004436CD" w:rsidRPr="00E110EC">
        <w:rPr>
          <w:sz w:val="28"/>
          <w:szCs w:val="28"/>
        </w:rPr>
        <w:t xml:space="preserve">повноваженої особи </w:t>
      </w:r>
      <w:r w:rsidRPr="00E110EC">
        <w:rPr>
          <w:sz w:val="28"/>
          <w:szCs w:val="28"/>
        </w:rPr>
        <w:t>за отриманням усного або письмового роз’яснення або консультації.</w:t>
      </w:r>
    </w:p>
    <w:p w:rsidR="00EE5ED7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 xml:space="preserve">6. </w:t>
      </w:r>
      <w:r w:rsidR="007C4802" w:rsidRPr="00E110EC">
        <w:rPr>
          <w:sz w:val="28"/>
          <w:szCs w:val="28"/>
        </w:rPr>
        <w:t xml:space="preserve">Уповноважена особа </w:t>
      </w:r>
      <w:r w:rsidRPr="00E110EC">
        <w:rPr>
          <w:sz w:val="28"/>
          <w:szCs w:val="28"/>
        </w:rPr>
        <w:t xml:space="preserve">надає роз’яснення або консультацію не </w:t>
      </w:r>
      <w:r w:rsidR="00BA3B3A">
        <w:rPr>
          <w:sz w:val="28"/>
          <w:szCs w:val="28"/>
        </w:rPr>
        <w:t>пізніше</w:t>
      </w:r>
      <w:r w:rsidRPr="00E110EC">
        <w:rPr>
          <w:sz w:val="28"/>
          <w:szCs w:val="28"/>
        </w:rPr>
        <w:t xml:space="preserve"> 10 днів </w:t>
      </w:r>
      <w:r w:rsidR="00BA3B3A">
        <w:rPr>
          <w:sz w:val="28"/>
          <w:szCs w:val="28"/>
        </w:rPr>
        <w:t>з</w:t>
      </w:r>
      <w:r w:rsidRPr="00E110EC">
        <w:rPr>
          <w:sz w:val="28"/>
          <w:szCs w:val="28"/>
        </w:rPr>
        <w:t xml:space="preserve"> дня отримання звернення. Якщо у вказаний строк надати роз’яснення або консультацію неможливо, строк розгляду звернення може бу</w:t>
      </w:r>
      <w:r w:rsidR="00BA3B3A">
        <w:rPr>
          <w:sz w:val="28"/>
          <w:szCs w:val="28"/>
        </w:rPr>
        <w:t>ти продовжено до</w:t>
      </w:r>
      <w:r w:rsidRPr="00E110EC">
        <w:rPr>
          <w:sz w:val="28"/>
          <w:szCs w:val="28"/>
        </w:rPr>
        <w:t xml:space="preserve"> 30 днів від дня його отримання.</w:t>
      </w:r>
    </w:p>
    <w:p w:rsidR="00EE5ED7" w:rsidRPr="00E110EC" w:rsidRDefault="00EE5ED7" w:rsidP="00E110E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10EC">
        <w:rPr>
          <w:sz w:val="28"/>
          <w:szCs w:val="28"/>
        </w:rPr>
        <w:t>7. Для надання роз’яснень та консультацій з питань виконання цієї Антикорупційної програми та положень антикорупційного законодавства можуть використовуватися й інші форми (пам’ятки,</w:t>
      </w:r>
      <w:r w:rsidR="007C4802" w:rsidRPr="00E110EC">
        <w:rPr>
          <w:sz w:val="28"/>
          <w:szCs w:val="28"/>
        </w:rPr>
        <w:t xml:space="preserve"> через </w:t>
      </w:r>
      <w:r w:rsidR="007C4802" w:rsidRPr="00E110EC">
        <w:rPr>
          <w:rStyle w:val="hgkelc"/>
          <w:sz w:val="28"/>
          <w:szCs w:val="28"/>
        </w:rPr>
        <w:t>додатки для дзвінків і обміну повідомленнями,</w:t>
      </w:r>
      <w:r w:rsidRPr="00E110EC">
        <w:rPr>
          <w:sz w:val="28"/>
          <w:szCs w:val="28"/>
        </w:rPr>
        <w:t xml:space="preserve"> </w:t>
      </w:r>
      <w:proofErr w:type="spellStart"/>
      <w:r w:rsidRPr="00E110EC">
        <w:rPr>
          <w:sz w:val="28"/>
          <w:szCs w:val="28"/>
        </w:rPr>
        <w:t>відеозвернення</w:t>
      </w:r>
      <w:proofErr w:type="spellEnd"/>
      <w:r w:rsidRPr="00E110EC">
        <w:rPr>
          <w:sz w:val="28"/>
          <w:szCs w:val="28"/>
        </w:rPr>
        <w:t xml:space="preserve"> тощо).</w:t>
      </w:r>
    </w:p>
    <w:p w:rsidR="0051202D" w:rsidRPr="00E110EC" w:rsidRDefault="0051202D" w:rsidP="00E110E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EC">
        <w:rPr>
          <w:rFonts w:ascii="Times New Roman" w:hAnsi="Times New Roman" w:cs="Times New Roman"/>
          <w:b/>
          <w:sz w:val="28"/>
          <w:szCs w:val="28"/>
        </w:rPr>
        <w:t>IV. Моніторинг, перегляд та оцінка виконання</w:t>
      </w:r>
      <w:r w:rsidRPr="00E110EC">
        <w:rPr>
          <w:rFonts w:ascii="Times New Roman" w:hAnsi="Times New Roman" w:cs="Times New Roman"/>
          <w:b/>
          <w:sz w:val="28"/>
          <w:szCs w:val="28"/>
        </w:rPr>
        <w:br/>
        <w:t xml:space="preserve">Антикорупційної програми </w:t>
      </w:r>
    </w:p>
    <w:p w:rsidR="0051202D" w:rsidRPr="00E110EC" w:rsidRDefault="0051202D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1. Моніторинг виконання Антикорупційної програми здійснюється не рідше одного разу на півріччя Уп</w:t>
      </w:r>
      <w:r w:rsidR="00304D62" w:rsidRPr="00E110EC">
        <w:rPr>
          <w:rFonts w:ascii="Times New Roman" w:hAnsi="Times New Roman" w:cs="Times New Roman"/>
          <w:sz w:val="28"/>
          <w:szCs w:val="28"/>
        </w:rPr>
        <w:t>овноваженою особою</w:t>
      </w:r>
      <w:r w:rsidRPr="00E110EC">
        <w:rPr>
          <w:rFonts w:ascii="Times New Roman" w:hAnsi="Times New Roman" w:cs="Times New Roman"/>
          <w:sz w:val="28"/>
          <w:szCs w:val="28"/>
        </w:rPr>
        <w:t>.</w:t>
      </w:r>
    </w:p>
    <w:p w:rsidR="0051202D" w:rsidRPr="00E110EC" w:rsidRDefault="0051202D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Моніторинг виконання Антикорупційної програми полягає у зборі та аналізі інформації про повноту та своєчасність виконання заходів, передбачених Антикорупційною програмою, їх актуальність та відповідність середовищу </w:t>
      </w:r>
      <w:r w:rsidR="00BA3B3A">
        <w:rPr>
          <w:rFonts w:ascii="Times New Roman" w:hAnsi="Times New Roman" w:cs="Times New Roman"/>
          <w:sz w:val="28"/>
          <w:szCs w:val="28"/>
        </w:rPr>
        <w:t>Чернівецької</w:t>
      </w:r>
      <w:r w:rsidR="00CE4AB2" w:rsidRPr="00E110EC">
        <w:rPr>
          <w:rFonts w:ascii="Times New Roman" w:hAnsi="Times New Roman" w:cs="Times New Roman"/>
          <w:sz w:val="28"/>
          <w:szCs w:val="28"/>
        </w:rPr>
        <w:t xml:space="preserve"> обласно</w:t>
      </w:r>
      <w:r w:rsidR="00BA3B3A">
        <w:rPr>
          <w:rFonts w:ascii="Times New Roman" w:hAnsi="Times New Roman" w:cs="Times New Roman"/>
          <w:sz w:val="28"/>
          <w:szCs w:val="28"/>
        </w:rPr>
        <w:t>ї</w:t>
      </w:r>
      <w:r w:rsidR="00CE4AB2" w:rsidRPr="00E110EC">
        <w:rPr>
          <w:rFonts w:ascii="Times New Roman" w:hAnsi="Times New Roman" w:cs="Times New Roman"/>
          <w:sz w:val="28"/>
          <w:szCs w:val="28"/>
        </w:rPr>
        <w:t xml:space="preserve"> рад</w:t>
      </w:r>
      <w:r w:rsidR="00BA3B3A">
        <w:rPr>
          <w:rFonts w:ascii="Times New Roman" w:hAnsi="Times New Roman" w:cs="Times New Roman"/>
          <w:sz w:val="28"/>
          <w:szCs w:val="28"/>
        </w:rPr>
        <w:t>и</w:t>
      </w:r>
      <w:r w:rsidRPr="00E110EC">
        <w:rPr>
          <w:rFonts w:ascii="Times New Roman" w:hAnsi="Times New Roman" w:cs="Times New Roman"/>
          <w:sz w:val="28"/>
          <w:szCs w:val="28"/>
        </w:rPr>
        <w:t xml:space="preserve"> з метою контролю стану управління корупційними ризиками, виявлення та усунення недоліків у положеннях Антикорупційної програми.</w:t>
      </w:r>
    </w:p>
    <w:p w:rsidR="0051202D" w:rsidRPr="00E110EC" w:rsidRDefault="0051202D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Під час моніторингу аналізується фактичний стан виконання кожної категорії заходів, передбачених Антикорупційною програмою, а саме</w:t>
      </w:r>
      <w:r w:rsidR="00BA3B3A">
        <w:rPr>
          <w:rFonts w:ascii="Times New Roman" w:hAnsi="Times New Roman" w:cs="Times New Roman"/>
          <w:sz w:val="28"/>
          <w:szCs w:val="28"/>
        </w:rPr>
        <w:t>:</w:t>
      </w:r>
      <w:r w:rsidRPr="00E110EC">
        <w:rPr>
          <w:rFonts w:ascii="Times New Roman" w:hAnsi="Times New Roman" w:cs="Times New Roman"/>
          <w:sz w:val="28"/>
          <w:szCs w:val="28"/>
        </w:rPr>
        <w:t xml:space="preserve"> заходів з реал</w:t>
      </w:r>
      <w:r w:rsidR="00CE4AB2" w:rsidRPr="00E110EC">
        <w:rPr>
          <w:rFonts w:ascii="Times New Roman" w:hAnsi="Times New Roman" w:cs="Times New Roman"/>
          <w:sz w:val="28"/>
          <w:szCs w:val="28"/>
        </w:rPr>
        <w:t>ізації антикорупційної політики</w:t>
      </w:r>
      <w:r w:rsidRPr="00E110EC">
        <w:rPr>
          <w:rFonts w:ascii="Times New Roman" w:hAnsi="Times New Roman" w:cs="Times New Roman"/>
          <w:sz w:val="28"/>
          <w:szCs w:val="28"/>
        </w:rPr>
        <w:t>, заходів впливу на корупційні ризики, навчальних заходів.</w:t>
      </w:r>
    </w:p>
    <w:p w:rsidR="0051202D" w:rsidRPr="00E110EC" w:rsidRDefault="0051202D" w:rsidP="00E110E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Для здійснення моніторингу враховуються індикатори виконання заходів, передбачені Антикорупційною програмою.</w:t>
      </w:r>
    </w:p>
    <w:p w:rsidR="0051202D" w:rsidRPr="00E110EC" w:rsidRDefault="0051202D" w:rsidP="00E110E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n439"/>
      <w:bookmarkEnd w:id="40"/>
      <w:r w:rsidRPr="00E110EC">
        <w:rPr>
          <w:rFonts w:ascii="Times New Roman" w:hAnsi="Times New Roman" w:cs="Times New Roman"/>
          <w:sz w:val="28"/>
          <w:szCs w:val="28"/>
        </w:rPr>
        <w:t>Особи, відповідальні за виконання заходів, передбачених Антикорупційною</w:t>
      </w:r>
      <w:r w:rsidR="00BA3B3A">
        <w:rPr>
          <w:rFonts w:ascii="Times New Roman" w:hAnsi="Times New Roman" w:cs="Times New Roman"/>
          <w:sz w:val="28"/>
          <w:szCs w:val="28"/>
        </w:rPr>
        <w:t xml:space="preserve"> програмою, у строк до 15 липня </w:t>
      </w:r>
      <w:r w:rsidRPr="00E110EC">
        <w:rPr>
          <w:rFonts w:ascii="Times New Roman" w:hAnsi="Times New Roman" w:cs="Times New Roman"/>
          <w:sz w:val="28"/>
          <w:szCs w:val="28"/>
        </w:rPr>
        <w:t>надають Упо</w:t>
      </w:r>
      <w:r w:rsidR="00CE4AB2" w:rsidRPr="00E110EC">
        <w:rPr>
          <w:rFonts w:ascii="Times New Roman" w:hAnsi="Times New Roman" w:cs="Times New Roman"/>
          <w:sz w:val="28"/>
          <w:szCs w:val="28"/>
        </w:rPr>
        <w:t xml:space="preserve">вноваженій особі </w:t>
      </w:r>
      <w:r w:rsidRPr="00E110EC">
        <w:rPr>
          <w:rFonts w:ascii="Times New Roman" w:hAnsi="Times New Roman" w:cs="Times New Roman"/>
          <w:sz w:val="28"/>
          <w:szCs w:val="28"/>
        </w:rPr>
        <w:t>інформ</w:t>
      </w:r>
      <w:r w:rsidR="00BA3B3A">
        <w:rPr>
          <w:rFonts w:ascii="Times New Roman" w:hAnsi="Times New Roman" w:cs="Times New Roman"/>
          <w:sz w:val="28"/>
          <w:szCs w:val="28"/>
        </w:rPr>
        <w:t>ацію про стан виконання заходів</w:t>
      </w:r>
      <w:r w:rsidRPr="00E110EC">
        <w:rPr>
          <w:rFonts w:ascii="Times New Roman" w:hAnsi="Times New Roman" w:cs="Times New Roman"/>
          <w:sz w:val="28"/>
          <w:szCs w:val="28"/>
        </w:rPr>
        <w:t xml:space="preserve"> за І півріччя та </w:t>
      </w:r>
      <w:r w:rsidR="00BA3B3A">
        <w:rPr>
          <w:rFonts w:ascii="Times New Roman" w:hAnsi="Times New Roman" w:cs="Times New Roman"/>
          <w:sz w:val="28"/>
          <w:szCs w:val="28"/>
        </w:rPr>
        <w:t xml:space="preserve">до 15 січня </w:t>
      </w:r>
      <w:r w:rsidR="00BA3B3A" w:rsidRPr="00E110EC">
        <w:rPr>
          <w:rFonts w:ascii="Times New Roman" w:hAnsi="Times New Roman" w:cs="Times New Roman"/>
          <w:sz w:val="28"/>
          <w:szCs w:val="28"/>
        </w:rPr>
        <w:t>інформ</w:t>
      </w:r>
      <w:r w:rsidR="00BA3B3A">
        <w:rPr>
          <w:rFonts w:ascii="Times New Roman" w:hAnsi="Times New Roman" w:cs="Times New Roman"/>
          <w:sz w:val="28"/>
          <w:szCs w:val="28"/>
        </w:rPr>
        <w:t>ацію про стан виконання заходів</w:t>
      </w:r>
      <w:r w:rsidR="00BA3B3A" w:rsidRPr="00E110EC">
        <w:rPr>
          <w:rFonts w:ascii="Times New Roman" w:hAnsi="Times New Roman" w:cs="Times New Roman"/>
          <w:sz w:val="28"/>
          <w:szCs w:val="28"/>
        </w:rPr>
        <w:t xml:space="preserve"> за І</w:t>
      </w:r>
      <w:r w:rsidR="00BA3B3A">
        <w:rPr>
          <w:rFonts w:ascii="Times New Roman" w:hAnsi="Times New Roman" w:cs="Times New Roman"/>
          <w:sz w:val="28"/>
          <w:szCs w:val="28"/>
        </w:rPr>
        <w:t>І півріччя,</w:t>
      </w:r>
      <w:r w:rsidRPr="00E110EC">
        <w:rPr>
          <w:rFonts w:ascii="Times New Roman" w:hAnsi="Times New Roman" w:cs="Times New Roman"/>
          <w:sz w:val="28"/>
          <w:szCs w:val="28"/>
        </w:rPr>
        <w:t xml:space="preserve"> їх актуальність, а у разі невиконання або несвоєчасного виконання окремих заходів - інформують про причини, які до цього призвели.</w:t>
      </w:r>
    </w:p>
    <w:p w:rsidR="0051202D" w:rsidRPr="00E110EC" w:rsidRDefault="0051202D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lastRenderedPageBreak/>
        <w:t>Уп</w:t>
      </w:r>
      <w:r w:rsidR="00CE4AB2" w:rsidRPr="00E110EC">
        <w:rPr>
          <w:rFonts w:ascii="Times New Roman" w:hAnsi="Times New Roman" w:cs="Times New Roman"/>
          <w:sz w:val="28"/>
          <w:szCs w:val="28"/>
        </w:rPr>
        <w:t>овноважена особа</w:t>
      </w:r>
      <w:r w:rsidRPr="00E110EC">
        <w:rPr>
          <w:rFonts w:ascii="Times New Roman" w:hAnsi="Times New Roman" w:cs="Times New Roman"/>
          <w:sz w:val="28"/>
          <w:szCs w:val="28"/>
        </w:rPr>
        <w:t xml:space="preserve"> аналізує та узагальнює отриману інформацію і готує звіт про стан виконання Антикорупційної програми.</w:t>
      </w:r>
    </w:p>
    <w:p w:rsidR="0051202D" w:rsidRPr="00E110EC" w:rsidRDefault="00CE4AB2" w:rsidP="00E110E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Звіт про стан виконання А</w:t>
      </w:r>
      <w:r w:rsidR="0051202D" w:rsidRPr="00E110EC">
        <w:rPr>
          <w:rFonts w:ascii="Times New Roman" w:hAnsi="Times New Roman" w:cs="Times New Roman"/>
          <w:sz w:val="28"/>
          <w:szCs w:val="28"/>
        </w:rPr>
        <w:t xml:space="preserve">нтикорупційної програми надається </w:t>
      </w:r>
      <w:r w:rsidRPr="00E110EC">
        <w:rPr>
          <w:rFonts w:ascii="Times New Roman" w:hAnsi="Times New Roman" w:cs="Times New Roman"/>
          <w:sz w:val="28"/>
          <w:szCs w:val="28"/>
        </w:rPr>
        <w:t>г</w:t>
      </w:r>
      <w:r w:rsidR="0051202D" w:rsidRPr="00E110EC">
        <w:rPr>
          <w:rFonts w:ascii="Times New Roman" w:hAnsi="Times New Roman" w:cs="Times New Roman"/>
          <w:sz w:val="28"/>
          <w:szCs w:val="28"/>
        </w:rPr>
        <w:t xml:space="preserve">олові </w:t>
      </w:r>
      <w:r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="0051202D" w:rsidRPr="00E110EC">
        <w:rPr>
          <w:rFonts w:ascii="Times New Roman" w:hAnsi="Times New Roman" w:cs="Times New Roman"/>
          <w:sz w:val="28"/>
          <w:szCs w:val="28"/>
        </w:rPr>
        <w:t xml:space="preserve"> для прийняття рішень та розміщується на офіційному </w:t>
      </w:r>
      <w:proofErr w:type="spellStart"/>
      <w:r w:rsidR="0051202D" w:rsidRPr="00E110E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51202D" w:rsidRPr="00E110EC">
        <w:rPr>
          <w:rFonts w:ascii="Times New Roman" w:hAnsi="Times New Roman" w:cs="Times New Roman"/>
          <w:sz w:val="28"/>
          <w:szCs w:val="28"/>
        </w:rPr>
        <w:t xml:space="preserve"> </w:t>
      </w:r>
      <w:r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="0051202D" w:rsidRPr="00E110EC">
        <w:rPr>
          <w:rFonts w:ascii="Times New Roman" w:hAnsi="Times New Roman" w:cs="Times New Roman"/>
          <w:sz w:val="28"/>
          <w:szCs w:val="28"/>
        </w:rPr>
        <w:t>.</w:t>
      </w:r>
    </w:p>
    <w:p w:rsidR="0051202D" w:rsidRPr="00E110EC" w:rsidRDefault="0051202D" w:rsidP="00E110E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n443"/>
      <w:bookmarkEnd w:id="41"/>
      <w:r w:rsidRPr="00E110EC">
        <w:rPr>
          <w:rFonts w:ascii="Times New Roman" w:hAnsi="Times New Roman" w:cs="Times New Roman"/>
          <w:sz w:val="28"/>
          <w:szCs w:val="28"/>
        </w:rPr>
        <w:t xml:space="preserve">Результати моніторингу виконання заходів впливу на корупційні ризики відображаються у реєстрі ризиків та розміщуються на офіційному </w:t>
      </w:r>
      <w:proofErr w:type="spellStart"/>
      <w:r w:rsidRPr="00E110E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E110EC">
        <w:rPr>
          <w:rFonts w:ascii="Times New Roman" w:hAnsi="Times New Roman" w:cs="Times New Roman"/>
          <w:sz w:val="28"/>
          <w:szCs w:val="28"/>
        </w:rPr>
        <w:t xml:space="preserve"> </w:t>
      </w:r>
      <w:r w:rsidR="004F2AEC"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Pr="00E110EC">
        <w:rPr>
          <w:rFonts w:ascii="Times New Roman" w:hAnsi="Times New Roman" w:cs="Times New Roman"/>
          <w:sz w:val="28"/>
          <w:szCs w:val="28"/>
        </w:rPr>
        <w:t>.</w:t>
      </w:r>
    </w:p>
    <w:p w:rsidR="0051202D" w:rsidRPr="00E110EC" w:rsidRDefault="0051202D" w:rsidP="00E110EC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Уп</w:t>
      </w:r>
      <w:r w:rsidR="005929A3" w:rsidRPr="00E110EC">
        <w:rPr>
          <w:rFonts w:ascii="Times New Roman" w:hAnsi="Times New Roman" w:cs="Times New Roman"/>
          <w:sz w:val="28"/>
          <w:szCs w:val="28"/>
        </w:rPr>
        <w:t>овноважена особа здійснює оцінку виконання А</w:t>
      </w:r>
      <w:r w:rsidRPr="00E110EC">
        <w:rPr>
          <w:rFonts w:ascii="Times New Roman" w:hAnsi="Times New Roman" w:cs="Times New Roman"/>
          <w:sz w:val="28"/>
          <w:szCs w:val="28"/>
        </w:rPr>
        <w:t>нтикорупційної програми з метою аналізу змін, досягнутих в управлінні корупційними ризиками, та формування пропозицій щодо подальшого удосконалення цього процесу.</w:t>
      </w:r>
    </w:p>
    <w:p w:rsidR="0051202D" w:rsidRPr="00E110EC" w:rsidRDefault="0051202D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Оцінка виконання Антикорупційної програми проводиться </w:t>
      </w:r>
      <w:r w:rsidR="00BA3B3A">
        <w:rPr>
          <w:rFonts w:ascii="Times New Roman" w:hAnsi="Times New Roman" w:cs="Times New Roman"/>
          <w:sz w:val="28"/>
          <w:szCs w:val="28"/>
        </w:rPr>
        <w:t xml:space="preserve">протягом місяця після завершення </w:t>
      </w:r>
      <w:r w:rsidRPr="00E110EC">
        <w:rPr>
          <w:rFonts w:ascii="Times New Roman" w:hAnsi="Times New Roman" w:cs="Times New Roman"/>
          <w:sz w:val="28"/>
          <w:szCs w:val="28"/>
        </w:rPr>
        <w:t>строку її дії.</w:t>
      </w:r>
    </w:p>
    <w:p w:rsidR="0051202D" w:rsidRPr="00E110EC" w:rsidRDefault="0051202D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Оцінка виконання Антикорупційної програми здійснюється шляхом встановлення результативності та ефективності її виконання.</w:t>
      </w:r>
    </w:p>
    <w:p w:rsidR="0051202D" w:rsidRPr="00E110EC" w:rsidRDefault="0051202D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Для встановле</w:t>
      </w:r>
      <w:r w:rsidR="00BA3B3A">
        <w:rPr>
          <w:rFonts w:ascii="Times New Roman" w:hAnsi="Times New Roman" w:cs="Times New Roman"/>
          <w:sz w:val="28"/>
          <w:szCs w:val="28"/>
        </w:rPr>
        <w:t>ння результативності виконання А</w:t>
      </w:r>
      <w:r w:rsidRPr="00E110EC">
        <w:rPr>
          <w:rFonts w:ascii="Times New Roman" w:hAnsi="Times New Roman" w:cs="Times New Roman"/>
          <w:sz w:val="28"/>
          <w:szCs w:val="28"/>
        </w:rPr>
        <w:t>нтикорупційної програми:</w:t>
      </w:r>
    </w:p>
    <w:p w:rsidR="0051202D" w:rsidRPr="00E110EC" w:rsidRDefault="0051202D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визначається у відсотках прогрес у досягненні індикаторів виконання кожного заходу, передбаченого </w:t>
      </w:r>
      <w:r w:rsidR="005929A3" w:rsidRPr="00E110EC">
        <w:rPr>
          <w:rFonts w:ascii="Times New Roman" w:hAnsi="Times New Roman" w:cs="Times New Roman"/>
          <w:sz w:val="28"/>
          <w:szCs w:val="28"/>
        </w:rPr>
        <w:t>А</w:t>
      </w:r>
      <w:r w:rsidRPr="00E110EC">
        <w:rPr>
          <w:rFonts w:ascii="Times New Roman" w:hAnsi="Times New Roman" w:cs="Times New Roman"/>
          <w:sz w:val="28"/>
          <w:szCs w:val="28"/>
        </w:rPr>
        <w:t>нтикорупційною програмою;</w:t>
      </w:r>
    </w:p>
    <w:p w:rsidR="0051202D" w:rsidRPr="00E110EC" w:rsidRDefault="0051202D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визначається загальний прогрес виконання кожної категорії заходів, передбачених Антикорупційною програмою, як середній арифметичний відсоток виконання кожного заходу із відповідної категорії;</w:t>
      </w:r>
    </w:p>
    <w:p w:rsidR="0051202D" w:rsidRPr="00E110EC" w:rsidRDefault="0051202D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визначається загальний прогрес виконання Антикорупційної програми як середній арифметичний відсоток прогресу виконання кожної категорії заходів, передбач</w:t>
      </w:r>
      <w:r w:rsidR="005929A3" w:rsidRPr="00E110EC">
        <w:rPr>
          <w:rFonts w:ascii="Times New Roman" w:hAnsi="Times New Roman" w:cs="Times New Roman"/>
          <w:sz w:val="28"/>
          <w:szCs w:val="28"/>
        </w:rPr>
        <w:t>ених А</w:t>
      </w:r>
      <w:r w:rsidRPr="00E110EC">
        <w:rPr>
          <w:rFonts w:ascii="Times New Roman" w:hAnsi="Times New Roman" w:cs="Times New Roman"/>
          <w:sz w:val="28"/>
          <w:szCs w:val="28"/>
        </w:rPr>
        <w:t>нтикорупційною програмою.</w:t>
      </w:r>
    </w:p>
    <w:p w:rsidR="0051202D" w:rsidRPr="00E110EC" w:rsidRDefault="0051202D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Для встановлення ефективності виконання Антикорупційної програми визначається стан досягнення передбачених </w:t>
      </w:r>
      <w:r w:rsidR="007A6D71" w:rsidRPr="00E110EC">
        <w:rPr>
          <w:rFonts w:ascii="Times New Roman" w:hAnsi="Times New Roman" w:cs="Times New Roman"/>
          <w:sz w:val="28"/>
          <w:szCs w:val="28"/>
        </w:rPr>
        <w:t>А</w:t>
      </w:r>
      <w:r w:rsidRPr="00E110EC">
        <w:rPr>
          <w:rFonts w:ascii="Times New Roman" w:hAnsi="Times New Roman" w:cs="Times New Roman"/>
          <w:sz w:val="28"/>
          <w:szCs w:val="28"/>
        </w:rPr>
        <w:t>нтикорупційною програмою цілей на підставі таких індикаторів:</w:t>
      </w:r>
    </w:p>
    <w:p w:rsidR="0051202D" w:rsidRPr="00E110EC" w:rsidRDefault="0051202D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зменшення кількості випадків учинення працівниками </w:t>
      </w:r>
      <w:r w:rsidR="007A6D71"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Pr="00E110EC">
        <w:rPr>
          <w:rFonts w:ascii="Times New Roman" w:hAnsi="Times New Roman" w:cs="Times New Roman"/>
          <w:sz w:val="28"/>
          <w:szCs w:val="28"/>
        </w:rPr>
        <w:t xml:space="preserve"> корупційних та пов’язаних з кор</w:t>
      </w:r>
      <w:r w:rsidR="007A6D71" w:rsidRPr="00E110EC">
        <w:rPr>
          <w:rFonts w:ascii="Times New Roman" w:hAnsi="Times New Roman" w:cs="Times New Roman"/>
          <w:sz w:val="28"/>
          <w:szCs w:val="28"/>
        </w:rPr>
        <w:t>упцією правопорушень, порушень А</w:t>
      </w:r>
      <w:r w:rsidRPr="00E110EC">
        <w:rPr>
          <w:rFonts w:ascii="Times New Roman" w:hAnsi="Times New Roman" w:cs="Times New Roman"/>
          <w:sz w:val="28"/>
          <w:szCs w:val="28"/>
        </w:rPr>
        <w:t>нтикорупційної програми порівняно із попереднім періодом (у разі зменшення – індикатор досягнуто на 100 %);</w:t>
      </w:r>
    </w:p>
    <w:p w:rsidR="0051202D" w:rsidRPr="00E110EC" w:rsidRDefault="0051202D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відсоток корупційних ризиків усунуто за результатами вжиття заходів впливу на них (20 % корупційних ризиків усунуто – індикатор досягнуто на 100 %; 10 % корупційних ризиків усунуто –  індикатор досягнуто на 75 %; 5 % корупційних ризиків усунуто – 50 % відповідно);</w:t>
      </w:r>
    </w:p>
    <w:p w:rsidR="0051202D" w:rsidRPr="00E110EC" w:rsidRDefault="0051202D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відсоток корупційних ризиків, рівень яких знижено за результатами вжиття заходів впливу на них (рівень 20 % корупційних ризиків знижено – індикатор досягнуто на 100 %; рівень 10 % корупційних ризиків знижено –  </w:t>
      </w:r>
      <w:r w:rsidRPr="00E110EC">
        <w:rPr>
          <w:rFonts w:ascii="Times New Roman" w:hAnsi="Times New Roman" w:cs="Times New Roman"/>
          <w:sz w:val="28"/>
          <w:szCs w:val="28"/>
        </w:rPr>
        <w:lastRenderedPageBreak/>
        <w:t>індикатор досягнуто на 75 %; рівень 5 % корупційних ризиків знижено – 50 % відповідно);</w:t>
      </w:r>
    </w:p>
    <w:p w:rsidR="0051202D" w:rsidRPr="00E110EC" w:rsidRDefault="0051202D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відсоток працівників навчання з питань запобігання та протидії корупції (90 % працівників пройшли навчання – індикатор досягнуто на 100 %; 75 % працівників пройшли навчання – індикатор досягнуто на 75 %; 50 % працівників пройшли навчання – 50 % відповідно);</w:t>
      </w:r>
    </w:p>
    <w:p w:rsidR="0051202D" w:rsidRPr="00E110EC" w:rsidRDefault="0051202D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відсоток опитаних зовнішніх заінтересованих сторін, які вважають, що діяльність </w:t>
      </w:r>
      <w:r w:rsidR="007A6D71"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Pr="00E110EC">
        <w:rPr>
          <w:rFonts w:ascii="Times New Roman" w:hAnsi="Times New Roman" w:cs="Times New Roman"/>
          <w:sz w:val="28"/>
          <w:szCs w:val="28"/>
        </w:rPr>
        <w:t xml:space="preserve"> стала більш прозорою (20 % опитаних так вважають – індикатор досягнуто на 100 %; 10 % опитаних так вважають – індикатор досягнуто на 75 %; 5 % опитаних так вважають – індикатор досягнуто на 50 %).</w:t>
      </w:r>
    </w:p>
    <w:p w:rsidR="0051202D" w:rsidRPr="00E110EC" w:rsidRDefault="0051202D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За результатами оцінки виконання </w:t>
      </w:r>
      <w:r w:rsidR="00BA3B3A">
        <w:rPr>
          <w:rFonts w:ascii="Times New Roman" w:hAnsi="Times New Roman" w:cs="Times New Roman"/>
          <w:sz w:val="28"/>
          <w:szCs w:val="28"/>
        </w:rPr>
        <w:t>А</w:t>
      </w:r>
      <w:r w:rsidRPr="00E110EC">
        <w:rPr>
          <w:rFonts w:ascii="Times New Roman" w:hAnsi="Times New Roman" w:cs="Times New Roman"/>
          <w:sz w:val="28"/>
          <w:szCs w:val="28"/>
        </w:rPr>
        <w:t xml:space="preserve">нтикорупційної програми </w:t>
      </w:r>
      <w:r w:rsidR="007A6D71" w:rsidRPr="00E110EC">
        <w:rPr>
          <w:rFonts w:ascii="Times New Roman" w:hAnsi="Times New Roman" w:cs="Times New Roman"/>
          <w:sz w:val="28"/>
          <w:szCs w:val="28"/>
        </w:rPr>
        <w:t>г</w:t>
      </w:r>
      <w:r w:rsidRPr="00E110EC">
        <w:rPr>
          <w:rFonts w:ascii="Times New Roman" w:hAnsi="Times New Roman" w:cs="Times New Roman"/>
          <w:sz w:val="28"/>
          <w:szCs w:val="28"/>
        </w:rPr>
        <w:t xml:space="preserve">олові </w:t>
      </w:r>
      <w:r w:rsidR="007A6D71"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Pr="00E110EC">
        <w:rPr>
          <w:rFonts w:ascii="Times New Roman" w:hAnsi="Times New Roman" w:cs="Times New Roman"/>
          <w:sz w:val="28"/>
          <w:szCs w:val="28"/>
        </w:rPr>
        <w:t xml:space="preserve"> подається звіт, який містить висновки щодо змін, досягнутих в управлінні корупційними ризиками, та пропозиції до подальшого удосконалення цієї діяльності.</w:t>
      </w:r>
    </w:p>
    <w:p w:rsidR="0051202D" w:rsidRPr="00E110EC" w:rsidRDefault="0051202D" w:rsidP="00E110E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Звіт за результатами оцінки виконання </w:t>
      </w:r>
      <w:r w:rsidR="00E110EC" w:rsidRPr="00E110EC">
        <w:rPr>
          <w:rFonts w:ascii="Times New Roman" w:hAnsi="Times New Roman" w:cs="Times New Roman"/>
          <w:sz w:val="28"/>
          <w:szCs w:val="28"/>
        </w:rPr>
        <w:t>А</w:t>
      </w:r>
      <w:r w:rsidRPr="00E110EC">
        <w:rPr>
          <w:rFonts w:ascii="Times New Roman" w:hAnsi="Times New Roman" w:cs="Times New Roman"/>
          <w:sz w:val="28"/>
          <w:szCs w:val="28"/>
        </w:rPr>
        <w:t xml:space="preserve">нтикорупційної програми розміщується на офіційному </w:t>
      </w:r>
      <w:proofErr w:type="spellStart"/>
      <w:r w:rsidRPr="00E110E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E110EC">
        <w:rPr>
          <w:rFonts w:ascii="Times New Roman" w:hAnsi="Times New Roman" w:cs="Times New Roman"/>
          <w:sz w:val="28"/>
          <w:szCs w:val="28"/>
        </w:rPr>
        <w:t xml:space="preserve"> </w:t>
      </w:r>
      <w:r w:rsidR="007A6D71" w:rsidRPr="00E110EC">
        <w:rPr>
          <w:rFonts w:ascii="Times New Roman" w:hAnsi="Times New Roman" w:cs="Times New Roman"/>
          <w:sz w:val="28"/>
          <w:szCs w:val="28"/>
        </w:rPr>
        <w:t>Чернівецької обласної ради</w:t>
      </w:r>
      <w:r w:rsidRPr="00E110EC">
        <w:rPr>
          <w:rFonts w:ascii="Times New Roman" w:hAnsi="Times New Roman" w:cs="Times New Roman"/>
          <w:sz w:val="28"/>
          <w:szCs w:val="28"/>
        </w:rPr>
        <w:t>.</w:t>
      </w:r>
    </w:p>
    <w:p w:rsidR="007A6D71" w:rsidRPr="00E110EC" w:rsidRDefault="00E110EC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3</w:t>
      </w:r>
      <w:r w:rsidR="007A6D71" w:rsidRPr="00E110EC">
        <w:rPr>
          <w:rFonts w:ascii="Times New Roman" w:hAnsi="Times New Roman" w:cs="Times New Roman"/>
          <w:sz w:val="28"/>
          <w:szCs w:val="28"/>
        </w:rPr>
        <w:t>. Антикорупційна програма переглядається у таких випадках: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зміни у середовищі Чернівецької обласної ради (організаційній структурі, функціях та процесах Чернівецької обласної ради) (за необхідності);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внесення змін до антикорупційного законодавства, які істотно впливають на діяльність Чернівецької обласної ради;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виявлення за результатами моніторингу її виконання невідповідностей / недоліків у діяльності з управління корупційними ризиками;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ідентифікація нових корупційних ризиків;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відмова Національного агентства у погоджен</w:t>
      </w:r>
      <w:r w:rsidR="00BA3B3A">
        <w:rPr>
          <w:rFonts w:ascii="Times New Roman" w:hAnsi="Times New Roman" w:cs="Times New Roman"/>
          <w:sz w:val="28"/>
          <w:szCs w:val="28"/>
        </w:rPr>
        <w:t>н</w:t>
      </w:r>
      <w:r w:rsidRPr="00E110EC">
        <w:rPr>
          <w:rFonts w:ascii="Times New Roman" w:hAnsi="Times New Roman" w:cs="Times New Roman"/>
          <w:sz w:val="28"/>
          <w:szCs w:val="28"/>
        </w:rPr>
        <w:t>і Антикорупційної програми;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врахування пропозицій до Антикорупційної програми, надани</w:t>
      </w:r>
      <w:r w:rsidR="00BA3B3A">
        <w:rPr>
          <w:rFonts w:ascii="Times New Roman" w:hAnsi="Times New Roman" w:cs="Times New Roman"/>
          <w:sz w:val="28"/>
          <w:szCs w:val="28"/>
        </w:rPr>
        <w:t>х Національним агентством;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>інші випадки.</w:t>
      </w:r>
    </w:p>
    <w:p w:rsidR="007A6D71" w:rsidRPr="00E110EC" w:rsidRDefault="00BA3B3A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Перегляду А</w:t>
      </w:r>
      <w:r w:rsidR="007A6D71" w:rsidRPr="00E110EC">
        <w:rPr>
          <w:rFonts w:ascii="Times New Roman" w:hAnsi="Times New Roman" w:cs="Times New Roman"/>
          <w:sz w:val="28"/>
          <w:szCs w:val="28"/>
        </w:rPr>
        <w:t>нтикорупційної програми може передувати проведення додаткового оцінювання корупційних ризиків.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У разі наявності підстав, передбачених у пункті 7 цього розділу, Уповноважена особа або інший працівник Чернівецької обласної ради ініціює внесення змін до Антикорупційної програми та готує </w:t>
      </w:r>
      <w:proofErr w:type="spellStart"/>
      <w:r w:rsidRPr="00E110E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110EC">
        <w:rPr>
          <w:rFonts w:ascii="Times New Roman" w:hAnsi="Times New Roman" w:cs="Times New Roman"/>
          <w:sz w:val="28"/>
          <w:szCs w:val="28"/>
        </w:rPr>
        <w:t xml:space="preserve"> відповідних змін.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Підготовлений </w:t>
      </w:r>
      <w:proofErr w:type="spellStart"/>
      <w:r w:rsidRPr="00E110E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110EC">
        <w:rPr>
          <w:rFonts w:ascii="Times New Roman" w:hAnsi="Times New Roman" w:cs="Times New Roman"/>
          <w:sz w:val="28"/>
          <w:szCs w:val="28"/>
        </w:rPr>
        <w:t xml:space="preserve"> змін до Антикорупційної програми подається на розгляд голові Чернівецької обласної ради.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Зміни до Антикорупційної програми </w:t>
      </w:r>
      <w:r w:rsidR="00BA3B3A">
        <w:rPr>
          <w:rFonts w:ascii="Times New Roman" w:hAnsi="Times New Roman" w:cs="Times New Roman"/>
          <w:sz w:val="28"/>
          <w:szCs w:val="28"/>
        </w:rPr>
        <w:t>приймаю</w:t>
      </w:r>
      <w:r w:rsidRPr="00E110EC">
        <w:rPr>
          <w:rFonts w:ascii="Times New Roman" w:hAnsi="Times New Roman" w:cs="Times New Roman"/>
          <w:sz w:val="28"/>
          <w:szCs w:val="28"/>
        </w:rPr>
        <w:t>ться рішенням сесії обласної ради.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lastRenderedPageBreak/>
        <w:t>Зміни до Антикорупційної програми вводяться в дію з дати їх погодження Національним агентством, про що зазначається в рішенні сесії обласної ради.</w:t>
      </w:r>
    </w:p>
    <w:p w:rsidR="007A6D71" w:rsidRPr="00E110EC" w:rsidRDefault="007A6D71" w:rsidP="00E110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EC">
        <w:rPr>
          <w:rFonts w:ascii="Times New Roman" w:hAnsi="Times New Roman" w:cs="Times New Roman"/>
          <w:sz w:val="28"/>
          <w:szCs w:val="28"/>
        </w:rPr>
        <w:t xml:space="preserve">На період дії воєнного стану Антикорупційна програма і зміни до неї набувають чинності з моменту прийняття рішення сесії обласної ради про її затвердження, про що зазначається у рішенні. </w:t>
      </w:r>
    </w:p>
    <w:p w:rsidR="00272E13" w:rsidRPr="00E110EC" w:rsidRDefault="00272E13" w:rsidP="00E110EC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EC" w:rsidRPr="00E110EC" w:rsidRDefault="00E110EC" w:rsidP="00E110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Уповноважена особа з питань </w:t>
      </w:r>
    </w:p>
    <w:p w:rsidR="00E110EC" w:rsidRPr="00E110EC" w:rsidRDefault="00E110EC" w:rsidP="00E11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0EC">
        <w:rPr>
          <w:rFonts w:ascii="Times New Roman" w:hAnsi="Times New Roman" w:cs="Times New Roman"/>
          <w:b/>
          <w:sz w:val="28"/>
          <w:szCs w:val="28"/>
        </w:rPr>
        <w:t xml:space="preserve">запобігання та виявлення корупції </w:t>
      </w:r>
    </w:p>
    <w:p w:rsidR="001C2399" w:rsidRPr="00E110EC" w:rsidRDefault="00E110EC" w:rsidP="00E110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0EC">
        <w:rPr>
          <w:rFonts w:ascii="Times New Roman" w:hAnsi="Times New Roman" w:cs="Times New Roman"/>
          <w:b/>
          <w:sz w:val="28"/>
          <w:szCs w:val="28"/>
        </w:rPr>
        <w:t xml:space="preserve">в Чернівецькій обласній раді                                    Тетяна СМЕРЕЧАНСЬКА                 </w:t>
      </w:r>
    </w:p>
    <w:p w:rsidR="001C2399" w:rsidRPr="00E110EC" w:rsidRDefault="001C2399" w:rsidP="00E110EC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9" w:rsidRPr="006F7758" w:rsidRDefault="001C2399" w:rsidP="001C239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proofErr w:type="spellStart"/>
      <w:r w:rsidRPr="006F7758">
        <w:rPr>
          <w:rFonts w:ascii="Times New Roman" w:hAnsi="Times New Roman"/>
          <w:sz w:val="24"/>
          <w:szCs w:val="24"/>
        </w:rPr>
        <w:t>ок</w:t>
      </w:r>
      <w:proofErr w:type="spellEnd"/>
    </w:p>
    <w:p w:rsidR="001C2399" w:rsidRPr="006F7758" w:rsidRDefault="001C2399" w:rsidP="001C239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DF64B1">
        <w:rPr>
          <w:rFonts w:ascii="Times New Roman" w:hAnsi="Times New Roman"/>
          <w:sz w:val="24"/>
          <w:szCs w:val="24"/>
        </w:rPr>
        <w:t>(</w:t>
      </w: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10EC" w:rsidRDefault="00E110EC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C2399" w:rsidRPr="006F7758" w:rsidRDefault="001C2399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2</w:t>
      </w:r>
    </w:p>
    <w:p w:rsidR="001C2399" w:rsidRDefault="001C2399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до Антикорупційної програми</w:t>
      </w:r>
      <w:r>
        <w:rPr>
          <w:rFonts w:ascii="Times New Roman" w:hAnsi="Times New Roman"/>
          <w:sz w:val="24"/>
          <w:szCs w:val="24"/>
        </w:rPr>
        <w:t xml:space="preserve"> Чернівецької обласної ради</w:t>
      </w:r>
    </w:p>
    <w:p w:rsidR="001C2399" w:rsidRPr="006F7758" w:rsidRDefault="001C2399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на 2023–202</w:t>
      </w:r>
      <w:r>
        <w:rPr>
          <w:rFonts w:ascii="Times New Roman" w:hAnsi="Times New Roman"/>
          <w:sz w:val="24"/>
          <w:szCs w:val="24"/>
        </w:rPr>
        <w:t>5</w:t>
      </w:r>
      <w:r w:rsidRPr="006F7758">
        <w:rPr>
          <w:rFonts w:ascii="Times New Roman" w:hAnsi="Times New Roman"/>
          <w:sz w:val="24"/>
          <w:szCs w:val="24"/>
        </w:rPr>
        <w:t xml:space="preserve"> роки</w:t>
      </w:r>
    </w:p>
    <w:p w:rsidR="001C2399" w:rsidRPr="006F7758" w:rsidRDefault="001C2399" w:rsidP="001C23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F64B1">
        <w:rPr>
          <w:rFonts w:ascii="Times New Roman" w:hAnsi="Times New Roman"/>
          <w:sz w:val="24"/>
          <w:szCs w:val="24"/>
        </w:rPr>
        <w:t>(пункт 3 розділу ІІІ)</w:t>
      </w:r>
    </w:p>
    <w:p w:rsidR="001C2399" w:rsidRDefault="001C2399" w:rsidP="001C23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399" w:rsidRDefault="001C2399" w:rsidP="001C2399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47BD">
        <w:rPr>
          <w:rFonts w:ascii="Times New Roman" w:hAnsi="Times New Roman"/>
          <w:b/>
          <w:sz w:val="28"/>
          <w:szCs w:val="28"/>
        </w:rPr>
        <w:t xml:space="preserve">Програма </w:t>
      </w:r>
      <w:r w:rsidRPr="005B47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навчання з антикорупційної тематики </w:t>
      </w:r>
    </w:p>
    <w:p w:rsidR="001C2399" w:rsidRDefault="001C2399" w:rsidP="001C2399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47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Чернівецькій обласній раді</w:t>
      </w:r>
    </w:p>
    <w:p w:rsidR="001C2399" w:rsidRPr="005B47BD" w:rsidRDefault="001C2399" w:rsidP="001C23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74" w:tblpY="1"/>
        <w:tblOverlap w:val="never"/>
        <w:tblW w:w="9887" w:type="dxa"/>
        <w:tblLook w:val="04A0"/>
      </w:tblPr>
      <w:tblGrid>
        <w:gridCol w:w="675"/>
        <w:gridCol w:w="2973"/>
        <w:gridCol w:w="1843"/>
        <w:gridCol w:w="2130"/>
        <w:gridCol w:w="2266"/>
      </w:tblGrid>
      <w:tr w:rsidR="001C2399" w:rsidTr="004F1850">
        <w:trPr>
          <w:trHeight w:val="1552"/>
        </w:trPr>
        <w:tc>
          <w:tcPr>
            <w:tcW w:w="675" w:type="dxa"/>
            <w:vAlign w:val="center"/>
          </w:tcPr>
          <w:p w:rsidR="001C2399" w:rsidRPr="004F1850" w:rsidRDefault="001C2399" w:rsidP="001C23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1C2399" w:rsidRPr="004F1850" w:rsidRDefault="001C2399" w:rsidP="001C23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3" w:type="dxa"/>
            <w:vAlign w:val="center"/>
          </w:tcPr>
          <w:p w:rsidR="001C2399" w:rsidRPr="004F1850" w:rsidRDefault="001C2399" w:rsidP="001C23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навчального заходу</w:t>
            </w:r>
          </w:p>
        </w:tc>
        <w:tc>
          <w:tcPr>
            <w:tcW w:w="1843" w:type="dxa"/>
            <w:vAlign w:val="center"/>
          </w:tcPr>
          <w:p w:rsidR="001C2399" w:rsidRPr="004F1850" w:rsidRDefault="001C2399" w:rsidP="001C23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проведення навчального заходу</w:t>
            </w:r>
          </w:p>
        </w:tc>
        <w:tc>
          <w:tcPr>
            <w:tcW w:w="2130" w:type="dxa"/>
            <w:vAlign w:val="center"/>
          </w:tcPr>
          <w:p w:rsidR="001C2399" w:rsidRPr="004F1850" w:rsidRDefault="001C2399" w:rsidP="001C239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4F1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2266" w:type="dxa"/>
            <w:vAlign w:val="center"/>
          </w:tcPr>
          <w:p w:rsidR="001C2399" w:rsidRPr="004F1850" w:rsidRDefault="001C2399" w:rsidP="001C239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4F18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проведення заходу</w:t>
            </w:r>
          </w:p>
        </w:tc>
      </w:tr>
      <w:tr w:rsidR="001C2399" w:rsidRPr="00163171" w:rsidTr="004F1850">
        <w:trPr>
          <w:trHeight w:val="986"/>
        </w:trPr>
        <w:tc>
          <w:tcPr>
            <w:tcW w:w="675" w:type="dxa"/>
            <w:vAlign w:val="center"/>
          </w:tcPr>
          <w:p w:rsidR="001C2399" w:rsidRPr="004F1850" w:rsidRDefault="001C2399" w:rsidP="001C239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3" w:type="dxa"/>
            <w:vAlign w:val="center"/>
          </w:tcPr>
          <w:p w:rsidR="001C2399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Декларування та інші вимоги фінансового контролю</w:t>
            </w:r>
            <w:r w:rsidR="001C2399" w:rsidRPr="004F18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C2399" w:rsidRPr="004F1850" w:rsidRDefault="001C2399" w:rsidP="001C239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березень 2023</w:t>
            </w:r>
          </w:p>
          <w:p w:rsidR="001C2399" w:rsidRPr="004F1850" w:rsidRDefault="001C2399" w:rsidP="001C239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березень 2024</w:t>
            </w:r>
          </w:p>
          <w:p w:rsidR="001C2399" w:rsidRPr="004F1850" w:rsidRDefault="001C2399" w:rsidP="001C239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березень 2025</w:t>
            </w:r>
          </w:p>
        </w:tc>
        <w:tc>
          <w:tcPr>
            <w:tcW w:w="2130" w:type="dxa"/>
            <w:vAlign w:val="center"/>
          </w:tcPr>
          <w:p w:rsidR="001C2399" w:rsidRPr="004F1850" w:rsidRDefault="001C2399" w:rsidP="004F1850">
            <w:pPr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4F18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осадові особи </w:t>
            </w:r>
            <w:r w:rsidR="004F1850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 xml:space="preserve"> обласної ради, депутати, керівники комунальних установ</w:t>
            </w:r>
          </w:p>
        </w:tc>
        <w:tc>
          <w:tcPr>
            <w:tcW w:w="2266" w:type="dxa"/>
            <w:vAlign w:val="center"/>
          </w:tcPr>
          <w:p w:rsidR="001C2399" w:rsidRPr="004F1850" w:rsidRDefault="001C2399" w:rsidP="004F1850">
            <w:pPr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1850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>Уп</w:t>
            </w:r>
            <w:r w:rsidR="004F1850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>овноважена особа</w:t>
            </w:r>
          </w:p>
        </w:tc>
      </w:tr>
      <w:tr w:rsidR="004F1850" w:rsidRPr="00163171" w:rsidTr="004F1850">
        <w:tc>
          <w:tcPr>
            <w:tcW w:w="675" w:type="dxa"/>
            <w:vAlign w:val="center"/>
          </w:tcPr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3" w:type="dxa"/>
            <w:vAlign w:val="center"/>
          </w:tcPr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тримання вимог етичної поведінки та доброчесності </w:t>
            </w:r>
          </w:p>
        </w:tc>
        <w:tc>
          <w:tcPr>
            <w:tcW w:w="1843" w:type="dxa"/>
            <w:vAlign w:val="center"/>
          </w:tcPr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</w:t>
            </w: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ь 2023</w:t>
            </w:r>
          </w:p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травень 2024</w:t>
            </w:r>
          </w:p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травень 2025</w:t>
            </w:r>
          </w:p>
        </w:tc>
        <w:tc>
          <w:tcPr>
            <w:tcW w:w="2130" w:type="dxa"/>
            <w:vAlign w:val="center"/>
          </w:tcPr>
          <w:p w:rsidR="004F1850" w:rsidRPr="004F1850" w:rsidRDefault="004F1850" w:rsidP="004F1850">
            <w:pPr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осадові особи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 xml:space="preserve"> обласної ради, депутати, керівники комунальних установ</w:t>
            </w:r>
          </w:p>
        </w:tc>
        <w:tc>
          <w:tcPr>
            <w:tcW w:w="2266" w:type="dxa"/>
            <w:vAlign w:val="center"/>
          </w:tcPr>
          <w:p w:rsidR="004F1850" w:rsidRPr="004F1850" w:rsidRDefault="004F1850" w:rsidP="004F1850">
            <w:pPr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1850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>Уп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>овноважена особа</w:t>
            </w:r>
          </w:p>
        </w:tc>
      </w:tr>
      <w:tr w:rsidR="004F1850" w:rsidRPr="00163171" w:rsidTr="004F1850">
        <w:tc>
          <w:tcPr>
            <w:tcW w:w="675" w:type="dxa"/>
            <w:vAlign w:val="center"/>
          </w:tcPr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3" w:type="dxa"/>
            <w:vAlign w:val="center"/>
          </w:tcPr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Запобігання та врегулювання конфлікту інтересів та інших обмежень</w:t>
            </w:r>
          </w:p>
        </w:tc>
        <w:tc>
          <w:tcPr>
            <w:tcW w:w="1843" w:type="dxa"/>
            <w:vAlign w:val="center"/>
          </w:tcPr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серпень 2023</w:t>
            </w:r>
          </w:p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серпень 2024</w:t>
            </w:r>
          </w:p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серпень 2025</w:t>
            </w:r>
          </w:p>
        </w:tc>
        <w:tc>
          <w:tcPr>
            <w:tcW w:w="2130" w:type="dxa"/>
            <w:vAlign w:val="center"/>
          </w:tcPr>
          <w:p w:rsidR="004F1850" w:rsidRPr="004F1850" w:rsidRDefault="004F1850" w:rsidP="004F1850">
            <w:pPr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осадові особи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 xml:space="preserve"> обласної ради, депутати, керівники комунальних установ</w:t>
            </w:r>
          </w:p>
        </w:tc>
        <w:tc>
          <w:tcPr>
            <w:tcW w:w="2266" w:type="dxa"/>
            <w:vAlign w:val="center"/>
          </w:tcPr>
          <w:p w:rsidR="004F1850" w:rsidRPr="004F1850" w:rsidRDefault="004F1850" w:rsidP="004F1850">
            <w:pPr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1850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>Уп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>овноважена особа</w:t>
            </w:r>
          </w:p>
        </w:tc>
      </w:tr>
      <w:tr w:rsidR="004F1850" w:rsidRPr="00163171" w:rsidTr="004F1850">
        <w:tc>
          <w:tcPr>
            <w:tcW w:w="675" w:type="dxa"/>
            <w:vAlign w:val="center"/>
          </w:tcPr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3" w:type="dxa"/>
            <w:vAlign w:val="center"/>
          </w:tcPr>
          <w:p w:rsidR="004F1850" w:rsidRPr="004F1850" w:rsidRDefault="004F1850" w:rsidP="005B45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Викривачі корупції.  Гарантії їх захисту за законодавством України. Способи подання повідомлень про корупційні та пов’язані з корупцією правопорушення </w:t>
            </w:r>
            <w:bookmarkStart w:id="42" w:name="_GoBack"/>
            <w:bookmarkEnd w:id="42"/>
          </w:p>
        </w:tc>
        <w:tc>
          <w:tcPr>
            <w:tcW w:w="1843" w:type="dxa"/>
            <w:vAlign w:val="center"/>
          </w:tcPr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листопад 2023</w:t>
            </w:r>
          </w:p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листопад 2024</w:t>
            </w:r>
          </w:p>
          <w:p w:rsidR="004F1850" w:rsidRPr="004F1850" w:rsidRDefault="004F1850" w:rsidP="004F1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листопад 2025</w:t>
            </w:r>
          </w:p>
        </w:tc>
        <w:tc>
          <w:tcPr>
            <w:tcW w:w="2130" w:type="dxa"/>
            <w:vAlign w:val="center"/>
          </w:tcPr>
          <w:p w:rsidR="004F1850" w:rsidRPr="004F1850" w:rsidRDefault="004F1850" w:rsidP="004F1850">
            <w:pPr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185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осадові особи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 xml:space="preserve"> обласної ради, депутати, керівники комунальних установ</w:t>
            </w:r>
          </w:p>
        </w:tc>
        <w:tc>
          <w:tcPr>
            <w:tcW w:w="2266" w:type="dxa"/>
            <w:vAlign w:val="center"/>
          </w:tcPr>
          <w:p w:rsidR="004F1850" w:rsidRPr="004F1850" w:rsidRDefault="004F1850" w:rsidP="004F1850">
            <w:pPr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1850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>Уп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val="uk-UA" w:eastAsia="ru-RU"/>
              </w:rPr>
              <w:t>овноважена особа</w:t>
            </w:r>
          </w:p>
        </w:tc>
      </w:tr>
    </w:tbl>
    <w:p w:rsidR="001C2399" w:rsidRPr="007D4009" w:rsidRDefault="001C2399" w:rsidP="001E0730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46" w:rsidRPr="00F57EEF" w:rsidRDefault="00F63846" w:rsidP="00F63846">
      <w:pPr>
        <w:pStyle w:val="rvps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A6C10" w:rsidRPr="000A6C10" w:rsidRDefault="000A6C10" w:rsidP="000A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6C10" w:rsidRPr="000A6C10" w:rsidSect="00F00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738D"/>
    <w:multiLevelType w:val="hybridMultilevel"/>
    <w:tmpl w:val="F188918E"/>
    <w:lvl w:ilvl="0" w:tplc="0CCC3ED6">
      <w:start w:val="1"/>
      <w:numFmt w:val="decimal"/>
      <w:lvlText w:val="%1)"/>
      <w:lvlJc w:val="left"/>
      <w:pPr>
        <w:ind w:left="80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45911878"/>
    <w:multiLevelType w:val="hybridMultilevel"/>
    <w:tmpl w:val="302A1034"/>
    <w:lvl w:ilvl="0" w:tplc="43509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C10"/>
    <w:rsid w:val="0000440F"/>
    <w:rsid w:val="00073D7E"/>
    <w:rsid w:val="0007775D"/>
    <w:rsid w:val="000A6C10"/>
    <w:rsid w:val="000F3C7C"/>
    <w:rsid w:val="00140156"/>
    <w:rsid w:val="00143D75"/>
    <w:rsid w:val="001722EC"/>
    <w:rsid w:val="001C2399"/>
    <w:rsid w:val="001E0730"/>
    <w:rsid w:val="001E3653"/>
    <w:rsid w:val="001F3A07"/>
    <w:rsid w:val="00272E13"/>
    <w:rsid w:val="002912BA"/>
    <w:rsid w:val="00292D9A"/>
    <w:rsid w:val="00304D62"/>
    <w:rsid w:val="00395106"/>
    <w:rsid w:val="0042067C"/>
    <w:rsid w:val="004436CD"/>
    <w:rsid w:val="00492980"/>
    <w:rsid w:val="004A3220"/>
    <w:rsid w:val="004D7C54"/>
    <w:rsid w:val="004E5579"/>
    <w:rsid w:val="004F1850"/>
    <w:rsid w:val="004F2AEC"/>
    <w:rsid w:val="00503C16"/>
    <w:rsid w:val="0051202D"/>
    <w:rsid w:val="005929A3"/>
    <w:rsid w:val="005B45D9"/>
    <w:rsid w:val="005D7D78"/>
    <w:rsid w:val="00615C56"/>
    <w:rsid w:val="00621754"/>
    <w:rsid w:val="00666624"/>
    <w:rsid w:val="00697E99"/>
    <w:rsid w:val="00711FEA"/>
    <w:rsid w:val="00731718"/>
    <w:rsid w:val="00771C1B"/>
    <w:rsid w:val="007A6D71"/>
    <w:rsid w:val="007C4802"/>
    <w:rsid w:val="007D4009"/>
    <w:rsid w:val="007F03CE"/>
    <w:rsid w:val="007F09D6"/>
    <w:rsid w:val="00821220"/>
    <w:rsid w:val="009010CB"/>
    <w:rsid w:val="00997B31"/>
    <w:rsid w:val="00A360C1"/>
    <w:rsid w:val="00BA3B3A"/>
    <w:rsid w:val="00C334A1"/>
    <w:rsid w:val="00CD1A45"/>
    <w:rsid w:val="00CE4AB2"/>
    <w:rsid w:val="00D035FD"/>
    <w:rsid w:val="00D27A4D"/>
    <w:rsid w:val="00D52451"/>
    <w:rsid w:val="00D87858"/>
    <w:rsid w:val="00DD20F2"/>
    <w:rsid w:val="00E110EC"/>
    <w:rsid w:val="00EE5ED7"/>
    <w:rsid w:val="00EE7C75"/>
    <w:rsid w:val="00EF3653"/>
    <w:rsid w:val="00EF6B6D"/>
    <w:rsid w:val="00F00CE1"/>
    <w:rsid w:val="00F57EEF"/>
    <w:rsid w:val="00F63846"/>
    <w:rsid w:val="00F7774D"/>
    <w:rsid w:val="00F8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5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F57EEF"/>
  </w:style>
  <w:style w:type="character" w:styleId="a3">
    <w:name w:val="Hyperlink"/>
    <w:basedOn w:val="a0"/>
    <w:uiPriority w:val="99"/>
    <w:semiHidden/>
    <w:unhideWhenUsed/>
    <w:rsid w:val="00F63846"/>
    <w:rPr>
      <w:color w:val="0000FF"/>
      <w:u w:val="single"/>
    </w:rPr>
  </w:style>
  <w:style w:type="paragraph" w:customStyle="1" w:styleId="rvps7">
    <w:name w:val="rvps7"/>
    <w:basedOn w:val="a"/>
    <w:rsid w:val="00CD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D1A45"/>
  </w:style>
  <w:style w:type="character" w:customStyle="1" w:styleId="2">
    <w:name w:val="Основний текст (2)_"/>
    <w:basedOn w:val="a0"/>
    <w:link w:val="20"/>
    <w:rsid w:val="00CD1A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D1A45"/>
    <w:pPr>
      <w:widowControl w:val="0"/>
      <w:shd w:val="clear" w:color="auto" w:fill="FFFFFF"/>
      <w:spacing w:before="300" w:after="0" w:line="298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gkelc">
    <w:name w:val="hgkelc"/>
    <w:basedOn w:val="a0"/>
    <w:rsid w:val="007C4802"/>
  </w:style>
  <w:style w:type="paragraph" w:styleId="a4">
    <w:name w:val="No Spacing"/>
    <w:uiPriority w:val="1"/>
    <w:qFormat/>
    <w:rsid w:val="001C2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1C2399"/>
  </w:style>
  <w:style w:type="table" w:styleId="a5">
    <w:name w:val="Table Grid"/>
    <w:basedOn w:val="a1"/>
    <w:uiPriority w:val="39"/>
    <w:rsid w:val="001C239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700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13</Pages>
  <Words>17940</Words>
  <Characters>10227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2023-02-20T13:49:00Z</cp:lastPrinted>
  <dcterms:created xsi:type="dcterms:W3CDTF">2023-01-05T07:09:00Z</dcterms:created>
  <dcterms:modified xsi:type="dcterms:W3CDTF">2023-02-22T07:49:00Z</dcterms:modified>
</cp:coreProperties>
</file>